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  <w:r w:rsidR="00D2371A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57419D" w:rsidRPr="004D1BB7" w:rsidRDefault="004F0199" w:rsidP="001F4CC4">
      <w:pPr>
        <w:jc w:val="center"/>
        <w:rPr>
          <w:b/>
        </w:rPr>
      </w:pPr>
      <w:proofErr w:type="gramStart"/>
      <w:r w:rsidRPr="004F0199">
        <w:rPr>
          <w:b/>
        </w:rPr>
        <w:t>об</w:t>
      </w:r>
      <w:proofErr w:type="gramEnd"/>
      <w:r w:rsidRPr="004F0199">
        <w:rPr>
          <w:b/>
        </w:rPr>
        <w:t xml:space="preserve"> итогах аукциона по продаже имущества</w:t>
      </w:r>
    </w:p>
    <w:p w:rsidR="002954B2" w:rsidRPr="001F4CC4" w:rsidRDefault="002954B2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8611F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Афанасьево</w:t>
      </w:r>
      <w:proofErr w:type="spellEnd"/>
      <w:r w:rsidR="002D68E6" w:rsidRPr="00582B3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      </w:t>
      </w:r>
      <w:r w:rsidR="004F0199">
        <w:rPr>
          <w:rFonts w:ascii="Times New Roman" w:hAnsi="Times New Roman" w:cs="Times New Roman"/>
        </w:rPr>
        <w:t>12</w:t>
      </w:r>
      <w:r w:rsidR="003004BD">
        <w:rPr>
          <w:rFonts w:ascii="Times New Roman" w:hAnsi="Times New Roman" w:cs="Times New Roman"/>
        </w:rPr>
        <w:t>.12</w:t>
      </w:r>
      <w:r w:rsidR="00AA57E6" w:rsidRPr="00582B3B">
        <w:rPr>
          <w:rFonts w:ascii="Times New Roman" w:hAnsi="Times New Roman" w:cs="Times New Roman"/>
        </w:rPr>
        <w:t>.20</w:t>
      </w:r>
      <w:r w:rsidR="00D901B6">
        <w:rPr>
          <w:rFonts w:ascii="Times New Roman" w:hAnsi="Times New Roman" w:cs="Times New Roman"/>
        </w:rPr>
        <w:t>2</w:t>
      </w:r>
      <w:r w:rsidR="00B7343D">
        <w:rPr>
          <w:rFonts w:ascii="Times New Roman" w:hAnsi="Times New Roman" w:cs="Times New Roman"/>
        </w:rPr>
        <w:t>3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1B0365">
      <w:pPr>
        <w:spacing w:line="360" w:lineRule="auto"/>
        <w:ind w:firstLine="709"/>
        <w:jc w:val="both"/>
      </w:pPr>
      <w:r w:rsidRPr="006F6B7E">
        <w:t xml:space="preserve">1. </w:t>
      </w:r>
      <w:r w:rsidR="00851A45">
        <w:t xml:space="preserve">Форма </w:t>
      </w:r>
      <w:r w:rsidR="00B7343D">
        <w:t>торгов</w:t>
      </w:r>
      <w:r w:rsidR="00851A45">
        <w:t xml:space="preserve"> – аукцион в электронно</w:t>
      </w:r>
      <w:r w:rsidR="008523FF">
        <w:t>й</w:t>
      </w:r>
      <w:r w:rsidR="00851A45">
        <w:t xml:space="preserve"> </w:t>
      </w:r>
      <w:r w:rsidR="008523FF">
        <w:t>форме</w:t>
      </w:r>
      <w:r w:rsidR="00851A45">
        <w:t>.</w:t>
      </w:r>
    </w:p>
    <w:p w:rsidR="00D901B6" w:rsidRDefault="00851A45" w:rsidP="001B0365">
      <w:pPr>
        <w:spacing w:line="360" w:lineRule="auto"/>
        <w:ind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Основание проведения торгов -</w:t>
      </w:r>
      <w:r w:rsidR="002D68E6" w:rsidRPr="006F6B7E">
        <w:rPr>
          <w:color w:val="000000"/>
        </w:rPr>
        <w:t xml:space="preserve"> </w:t>
      </w:r>
      <w:r w:rsidR="008611FB">
        <w:t>Программа приватизации муниципального имущества муниципального образования Афанасьевский муниципальный округ Кировской области на 2023 год и плановый период 2024, 2025 годов, утвержденная решением Думы Афанасьевского муниципального округа Кировской области от 26.12.2022 года № 6/10, постановление администрации Афанасьевского муниципального о</w:t>
      </w:r>
      <w:r w:rsidR="003004BD">
        <w:t>круга Кировской области от 08.11.2023 года № 597</w:t>
      </w:r>
      <w:r w:rsidR="005B6135">
        <w:t>.</w:t>
      </w:r>
    </w:p>
    <w:p w:rsidR="002D68E6" w:rsidRDefault="00851A45" w:rsidP="001B0365">
      <w:pPr>
        <w:spacing w:line="360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 xml:space="preserve">(уполномоченный орган по управлению и распоряжению </w:t>
      </w:r>
      <w:r w:rsidR="008611FB">
        <w:t>муниципальным имуществом</w:t>
      </w:r>
      <w:r w:rsidR="005B005B" w:rsidRPr="006F6B7E">
        <w:t xml:space="preserve"> </w:t>
      </w:r>
      <w:r w:rsidR="008611FB">
        <w:t>муниципального образования</w:t>
      </w:r>
      <w:r w:rsidR="008611FB" w:rsidRPr="008611FB">
        <w:t xml:space="preserve"> Афанасьевский муниципальный округ Кировской области</w:t>
      </w:r>
      <w:r w:rsidR="005B005B" w:rsidRPr="006F6B7E">
        <w:t xml:space="preserve">) – </w:t>
      </w:r>
      <w:r w:rsidR="008611FB" w:rsidRPr="008611FB">
        <w:t>Администрация Афанасьевского муниципального округа Кировской области</w:t>
      </w:r>
      <w:r w:rsidR="005B005B" w:rsidRPr="006F6B7E">
        <w:t>.</w:t>
      </w:r>
    </w:p>
    <w:p w:rsidR="003004BD" w:rsidRPr="00D901B6" w:rsidRDefault="003004BD" w:rsidP="003004BD">
      <w:pPr>
        <w:spacing w:line="360" w:lineRule="auto"/>
        <w:ind w:right="-2" w:firstLine="709"/>
        <w:jc w:val="both"/>
      </w:pPr>
      <w:r>
        <w:t>4</w:t>
      </w:r>
      <w:r w:rsidRPr="00D901B6">
        <w:t xml:space="preserve">. Извещение о проведении аукциона в электронной форме размещено </w:t>
      </w:r>
      <w:r>
        <w:t>10.11</w:t>
      </w:r>
      <w:r w:rsidRPr="00D901B6">
        <w:t>.20</w:t>
      </w:r>
      <w:r>
        <w:t>23</w:t>
      </w:r>
      <w:r w:rsidRPr="00D901B6">
        <w:t xml:space="preserve"> на сайте </w:t>
      </w:r>
      <w:r>
        <w:t xml:space="preserve">единой </w:t>
      </w:r>
      <w:r w:rsidRPr="00D901B6">
        <w:t xml:space="preserve">электронной торговой площадки </w:t>
      </w:r>
      <w:r w:rsidRPr="00265FA4">
        <w:t>https://www.roseltorg.ru/</w:t>
      </w:r>
      <w:r w:rsidRPr="00D901B6">
        <w:rPr>
          <w:noProof/>
          <w:color w:val="000000"/>
        </w:rPr>
        <w:t>,</w:t>
      </w:r>
      <w:r w:rsidRPr="00D901B6">
        <w:t xml:space="preserve"> на официальном сайте Российской Федерации для размещения информации о проведении торгов по адресу </w:t>
      </w:r>
      <w:hyperlink r:id="rId5" w:history="1">
        <w:r w:rsidRPr="00D901B6">
          <w:rPr>
            <w:rStyle w:val="a3"/>
          </w:rPr>
          <w:t>www.torgi.gov.ru</w:t>
        </w:r>
      </w:hyperlink>
      <w:r w:rsidRPr="00D901B6">
        <w:rPr>
          <w:rStyle w:val="a3"/>
        </w:rPr>
        <w:t xml:space="preserve">, </w:t>
      </w:r>
      <w:r w:rsidRPr="00D901B6">
        <w:t xml:space="preserve">на официальном сайте продавца – </w:t>
      </w:r>
      <w:r w:rsidRPr="008611FB">
        <w:t>https://afanasyevo.gosuslugi.ru</w:t>
      </w:r>
      <w:r w:rsidRPr="00D901B6">
        <w:t>.</w:t>
      </w:r>
    </w:p>
    <w:p w:rsidR="003004BD" w:rsidRPr="006F6B7E" w:rsidRDefault="003004BD" w:rsidP="003004BD">
      <w:pPr>
        <w:tabs>
          <w:tab w:val="left" w:pos="3119"/>
        </w:tabs>
        <w:spacing w:line="360" w:lineRule="auto"/>
        <w:ind w:right="-2" w:firstLine="709"/>
        <w:jc w:val="both"/>
      </w:pPr>
      <w:r>
        <w:t>5</w:t>
      </w:r>
      <w:r w:rsidRPr="00D901B6">
        <w:t xml:space="preserve">. Заседание по </w:t>
      </w:r>
      <w:r w:rsidR="004F0199">
        <w:t xml:space="preserve">подведению итогов </w:t>
      </w:r>
      <w:r w:rsidRPr="00D901B6">
        <w:t xml:space="preserve">аукциона проводит комиссия </w:t>
      </w:r>
      <w:r w:rsidRPr="001B0365">
        <w:t>для проведения аукциона в электронной форме по продаже муниципального имущества</w:t>
      </w:r>
      <w:r w:rsidRPr="006F6B7E">
        <w:t xml:space="preserve"> (далее – комиссия). </w:t>
      </w:r>
    </w:p>
    <w:p w:rsidR="003004BD" w:rsidRDefault="003004BD" w:rsidP="003004BD">
      <w:pPr>
        <w:spacing w:line="360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>
        <w:rPr>
          <w:bCs/>
        </w:rPr>
        <w:t>у</w:t>
      </w:r>
      <w:r w:rsidRPr="006F6B7E">
        <w:rPr>
          <w:bCs/>
        </w:rPr>
        <w:t xml:space="preserve">твержден </w:t>
      </w:r>
      <w:r w:rsidRPr="001B0365">
        <w:rPr>
          <w:bCs/>
        </w:rPr>
        <w:t>постановление</w:t>
      </w:r>
      <w:r>
        <w:rPr>
          <w:bCs/>
        </w:rPr>
        <w:t>м</w:t>
      </w:r>
      <w:r w:rsidRPr="001B0365">
        <w:rPr>
          <w:bCs/>
        </w:rPr>
        <w:t xml:space="preserve"> администрации Афанасьевского муниципального о</w:t>
      </w:r>
      <w:r>
        <w:rPr>
          <w:bCs/>
        </w:rPr>
        <w:t>круга Кировской области от 08.11.2023 года № 597</w:t>
      </w:r>
      <w:r>
        <w:t>.</w:t>
      </w:r>
    </w:p>
    <w:p w:rsidR="003004BD" w:rsidRDefault="003004BD" w:rsidP="003004BD">
      <w:pPr>
        <w:spacing w:line="360" w:lineRule="auto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 w:rsidR="004F0199">
        <w:rPr>
          <w:bCs/>
        </w:rPr>
        <w:t>4</w:t>
      </w:r>
      <w:r w:rsidRPr="00DF4217">
        <w:rPr>
          <w:bCs/>
        </w:rPr>
        <w:t xml:space="preserve"> член</w:t>
      </w:r>
      <w:r>
        <w:rPr>
          <w:bCs/>
        </w:rPr>
        <w:t>а</w:t>
      </w:r>
      <w:r w:rsidRPr="00DF4217">
        <w:rPr>
          <w:bCs/>
        </w:rPr>
        <w:t xml:space="preserve"> </w:t>
      </w:r>
      <w:r w:rsidRPr="006F6B7E">
        <w:rPr>
          <w:bCs/>
        </w:rPr>
        <w:t xml:space="preserve">комиссии. </w:t>
      </w:r>
      <w:r w:rsidRPr="006F6B7E">
        <w:t>Комиссия правомочна осуществлять свои функции.</w:t>
      </w:r>
    </w:p>
    <w:p w:rsidR="003004BD" w:rsidRDefault="003004BD" w:rsidP="003004BD">
      <w:pPr>
        <w:spacing w:line="360" w:lineRule="auto"/>
        <w:ind w:firstLine="709"/>
        <w:jc w:val="both"/>
      </w:pPr>
      <w:r>
        <w:t>6. Предмет торгов:</w:t>
      </w:r>
    </w:p>
    <w:p w:rsidR="003004BD" w:rsidRDefault="00AC6A38" w:rsidP="003004B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ЛОТ 2.</w:t>
      </w:r>
    </w:p>
    <w:p w:rsidR="00AC6A38" w:rsidRDefault="00AC6A38" w:rsidP="00AC6A38">
      <w:pPr>
        <w:pStyle w:val="western"/>
        <w:shd w:val="clear" w:color="auto" w:fill="FFFFFF"/>
        <w:spacing w:line="360" w:lineRule="auto"/>
        <w:ind w:firstLine="709"/>
        <w:contextualSpacing/>
      </w:pPr>
      <w:r>
        <w:t xml:space="preserve">Движимое имущество, расположенное по адресу: Кировская область, Афанасьевский район,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Афанасьево</w:t>
      </w:r>
      <w:proofErr w:type="spellEnd"/>
      <w:r>
        <w:t>, ул. Красных Партизан, д. 5: автомобиль TOYOTA AVENSIS, 2011 года выпуска, VIN SBIBG76L80E064986.</w:t>
      </w:r>
    </w:p>
    <w:p w:rsidR="00AC6A38" w:rsidRDefault="00AC6A38" w:rsidP="00AC6A38">
      <w:pPr>
        <w:pStyle w:val="western"/>
        <w:shd w:val="clear" w:color="auto" w:fill="FFFFFF"/>
        <w:spacing w:line="360" w:lineRule="auto"/>
        <w:ind w:firstLine="709"/>
        <w:contextualSpacing/>
      </w:pPr>
      <w:r>
        <w:t xml:space="preserve">Цена первоначального предложения (начальная цена): 932000 (девятьсот тридцать две тысячи) рублей 00 копеек, в том числе НДС 155333 (сто пятьдесят пять тысяч триста тридцать три) рубля 33 копейки. </w:t>
      </w:r>
    </w:p>
    <w:p w:rsidR="00AC6A38" w:rsidRDefault="00AC6A38" w:rsidP="00AC6A38">
      <w:pPr>
        <w:pStyle w:val="western"/>
        <w:shd w:val="clear" w:color="auto" w:fill="FFFFFF"/>
        <w:spacing w:line="360" w:lineRule="auto"/>
        <w:ind w:firstLine="709"/>
        <w:contextualSpacing/>
      </w:pPr>
      <w:r>
        <w:t>Величина повышения начальной цены («шаг аукциона»): 46600 (сорок шесть тысяч шестьсот) рублей 00 копеек.</w:t>
      </w:r>
    </w:p>
    <w:p w:rsidR="00AC6A38" w:rsidRDefault="00AC6A38" w:rsidP="00AC6A38">
      <w:pPr>
        <w:pStyle w:val="western"/>
        <w:shd w:val="clear" w:color="auto" w:fill="FFFFFF"/>
        <w:spacing w:line="360" w:lineRule="auto"/>
        <w:ind w:firstLine="709"/>
        <w:contextualSpacing/>
      </w:pPr>
      <w:r>
        <w:t>Существующие ограничения (обременения) права: не зарегистрировано.</w:t>
      </w:r>
    </w:p>
    <w:p w:rsidR="00AC6A38" w:rsidRDefault="00AC6A38" w:rsidP="00AC6A38">
      <w:pPr>
        <w:pStyle w:val="western"/>
        <w:shd w:val="clear" w:color="auto" w:fill="FFFFFF"/>
        <w:spacing w:line="360" w:lineRule="auto"/>
        <w:ind w:firstLine="709"/>
        <w:contextualSpacing/>
      </w:pPr>
      <w:r>
        <w:lastRenderedPageBreak/>
        <w:t>Задаток в размере 93200 (девяносто три тысячи двести) рублей 00 копеек.</w:t>
      </w:r>
    </w:p>
    <w:p w:rsidR="00AC6A38" w:rsidRDefault="00AC6A38" w:rsidP="00AC6A3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Продажа данного имущества ранее не проводилась.</w:t>
      </w:r>
    </w:p>
    <w:p w:rsidR="004F0199" w:rsidRDefault="004F0199" w:rsidP="004F0199">
      <w:pPr>
        <w:pStyle w:val="western"/>
        <w:shd w:val="clear" w:color="auto" w:fill="FFFFFF"/>
        <w:spacing w:line="360" w:lineRule="auto"/>
        <w:ind w:firstLine="709"/>
        <w:contextualSpacing/>
        <w:jc w:val="both"/>
      </w:pPr>
      <w:r>
        <w:t xml:space="preserve">7. Протокол </w:t>
      </w:r>
      <w:r w:rsidRPr="004F0199">
        <w:t>об итогах аукциона по продаже имущества</w:t>
      </w:r>
      <w:r>
        <w:t xml:space="preserve"> является документом, удостоверяющим право победителя на заключение договора.</w:t>
      </w:r>
    </w:p>
    <w:p w:rsidR="004F0199" w:rsidRDefault="004F0199" w:rsidP="004F0199">
      <w:pPr>
        <w:pStyle w:val="western"/>
        <w:shd w:val="clear" w:color="auto" w:fill="FFFFFF"/>
        <w:spacing w:line="360" w:lineRule="auto"/>
        <w:ind w:firstLine="709"/>
        <w:contextualSpacing/>
        <w:jc w:val="both"/>
      </w:pPr>
      <w:r>
        <w:t xml:space="preserve">8. Победителем </w:t>
      </w:r>
      <w:r>
        <w:t>аукциона,</w:t>
      </w:r>
      <w:r>
        <w:t xml:space="preserve"> лот №</w:t>
      </w:r>
      <w:r>
        <w:t xml:space="preserve"> </w:t>
      </w:r>
      <w:r>
        <w:t xml:space="preserve">2 признан участник Индивидуальный предприниматель АНТОНОВА НАТАЛЬЯ ВАЛЕРЬЕВНА, предложивший наибольшую цену лота в размере 978 600 RUB (девятьсот семьдесят восемь тысяч шестьсот рублей 00 копеек). Участником, сделавшим предпоследнее предложение о цене имущества в размере 932 000 RUB (девятьсот тридцать две тысячи рублей 00 копеек), стал </w:t>
      </w:r>
      <w:proofErr w:type="spellStart"/>
      <w:r>
        <w:t>Неверович</w:t>
      </w:r>
      <w:proofErr w:type="spellEnd"/>
      <w:r>
        <w:t xml:space="preserve"> Геннадий Евгеньевич.</w:t>
      </w:r>
    </w:p>
    <w:p w:rsidR="004F0199" w:rsidRDefault="004F0199" w:rsidP="004F0199">
      <w:pPr>
        <w:pStyle w:val="western"/>
        <w:shd w:val="clear" w:color="auto" w:fill="FFFFFF"/>
        <w:spacing w:line="360" w:lineRule="auto"/>
        <w:ind w:firstLine="709"/>
        <w:contextualSpacing/>
        <w:jc w:val="both"/>
      </w:pPr>
      <w:r>
        <w:t xml:space="preserve">9. В течение пяти рабочих дней с даты подведения итогов </w:t>
      </w:r>
      <w:r>
        <w:t>аукциона</w:t>
      </w:r>
      <w:r>
        <w:t xml:space="preserve"> с победителем заключается договор купли-продажи имущества.</w:t>
      </w:r>
    </w:p>
    <w:p w:rsidR="004F0199" w:rsidRDefault="004F0199" w:rsidP="004F0199">
      <w:pPr>
        <w:pStyle w:val="western"/>
        <w:shd w:val="clear" w:color="auto" w:fill="FFFFFF"/>
        <w:spacing w:line="360" w:lineRule="auto"/>
        <w:ind w:firstLine="709"/>
        <w:contextualSpacing/>
        <w:jc w:val="both"/>
      </w:pPr>
      <w:r>
        <w:t xml:space="preserve">10. При уклонении или отказе победителя от заключения в установленный срок договора результаты </w:t>
      </w:r>
      <w:r>
        <w:t>аукциона</w:t>
      </w:r>
      <w:r>
        <w:t xml:space="preserve"> аннулируются Организатором торгов. При этом победитель утрачивает право на заключение указанного договора,</w:t>
      </w:r>
      <w:r>
        <w:t xml:space="preserve"> а задаток ему не возвращается.</w:t>
      </w:r>
    </w:p>
    <w:p w:rsidR="001B0365" w:rsidRDefault="001B0365" w:rsidP="001B0365">
      <w:pPr>
        <w:spacing w:line="360" w:lineRule="auto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431304" w:rsidRPr="00191B37" w:rsidTr="0064256E">
        <w:tc>
          <w:tcPr>
            <w:tcW w:w="4077" w:type="dxa"/>
          </w:tcPr>
          <w:p w:rsidR="00431304" w:rsidRDefault="00431304" w:rsidP="0064256E">
            <w:pPr>
              <w:spacing w:line="360" w:lineRule="auto"/>
              <w:jc w:val="both"/>
            </w:pPr>
          </w:p>
          <w:p w:rsidR="00431304" w:rsidRDefault="00431304" w:rsidP="0064256E">
            <w:pPr>
              <w:spacing w:line="360" w:lineRule="auto"/>
              <w:jc w:val="both"/>
            </w:pPr>
            <w:r>
              <w:t>Заместитель председателя</w:t>
            </w:r>
            <w:r w:rsidRPr="00191B37">
              <w:t xml:space="preserve"> </w:t>
            </w:r>
          </w:p>
          <w:p w:rsidR="00431304" w:rsidRPr="00191B37" w:rsidRDefault="00431304" w:rsidP="0064256E">
            <w:pPr>
              <w:spacing w:line="360" w:lineRule="auto"/>
              <w:jc w:val="both"/>
            </w:pPr>
            <w:proofErr w:type="gramStart"/>
            <w:r w:rsidRPr="00191B37">
              <w:t>комиссии</w:t>
            </w:r>
            <w:proofErr w:type="gramEnd"/>
            <w:r w:rsidRPr="00191B37">
              <w:t>:</w:t>
            </w:r>
          </w:p>
        </w:tc>
        <w:tc>
          <w:tcPr>
            <w:tcW w:w="5387" w:type="dxa"/>
          </w:tcPr>
          <w:p w:rsidR="00431304" w:rsidRDefault="00431304" w:rsidP="0064256E">
            <w:pPr>
              <w:spacing w:line="360" w:lineRule="auto"/>
              <w:jc w:val="both"/>
            </w:pPr>
            <w:r>
              <w:t xml:space="preserve">           </w:t>
            </w:r>
          </w:p>
          <w:p w:rsidR="00431304" w:rsidRPr="00191B37" w:rsidRDefault="00431304" w:rsidP="00431304">
            <w:pPr>
              <w:spacing w:line="360" w:lineRule="auto"/>
              <w:jc w:val="both"/>
            </w:pPr>
            <w:r>
              <w:t xml:space="preserve">                  </w:t>
            </w:r>
            <w:r w:rsidR="00733F64" w:rsidRPr="00733F64">
              <w:t>Харин Виталий Васильевич</w:t>
            </w:r>
          </w:p>
        </w:tc>
      </w:tr>
      <w:tr w:rsidR="001B0365" w:rsidRPr="00191B37" w:rsidTr="0064256E">
        <w:tc>
          <w:tcPr>
            <w:tcW w:w="4077" w:type="dxa"/>
          </w:tcPr>
          <w:p w:rsidR="001B0365" w:rsidRDefault="001B0365" w:rsidP="001B0365">
            <w:pPr>
              <w:spacing w:line="360" w:lineRule="auto"/>
              <w:jc w:val="both"/>
            </w:pPr>
          </w:p>
          <w:p w:rsidR="001B0365" w:rsidRPr="00191B37" w:rsidRDefault="001B0365" w:rsidP="001B0365">
            <w:pPr>
              <w:spacing w:line="360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 </w:t>
            </w:r>
          </w:p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        Ложкина Юлия Михайловна</w:t>
            </w:r>
          </w:p>
          <w:p w:rsidR="004F0199" w:rsidRPr="00191B37" w:rsidRDefault="004F0199" w:rsidP="001B0365">
            <w:pPr>
              <w:spacing w:line="360" w:lineRule="auto"/>
              <w:jc w:val="both"/>
            </w:pPr>
          </w:p>
        </w:tc>
      </w:tr>
      <w:tr w:rsidR="001B0365" w:rsidRPr="00191B37" w:rsidTr="0064256E">
        <w:tc>
          <w:tcPr>
            <w:tcW w:w="4077" w:type="dxa"/>
          </w:tcPr>
          <w:p w:rsidR="001B0365" w:rsidRDefault="001B0365" w:rsidP="001B0365">
            <w:pPr>
              <w:spacing w:line="360" w:lineRule="auto"/>
              <w:jc w:val="both"/>
            </w:pPr>
          </w:p>
          <w:p w:rsidR="004F0199" w:rsidRDefault="004F0199" w:rsidP="001B0365">
            <w:pPr>
              <w:spacing w:line="360" w:lineRule="auto"/>
              <w:jc w:val="both"/>
            </w:pPr>
          </w:p>
          <w:p w:rsidR="001B0365" w:rsidRPr="00191B37" w:rsidRDefault="001B0365" w:rsidP="001B0365">
            <w:pPr>
              <w:spacing w:line="360" w:lineRule="auto"/>
              <w:jc w:val="both"/>
            </w:pPr>
            <w:r>
              <w:t>Секретарь комиссии:</w:t>
            </w:r>
          </w:p>
        </w:tc>
        <w:tc>
          <w:tcPr>
            <w:tcW w:w="5387" w:type="dxa"/>
          </w:tcPr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</w:t>
            </w:r>
            <w:r w:rsidR="004F0199">
              <w:t xml:space="preserve">       </w:t>
            </w:r>
            <w:proofErr w:type="spellStart"/>
            <w:r w:rsidR="004F0199">
              <w:t>Дубайлова</w:t>
            </w:r>
            <w:proofErr w:type="spellEnd"/>
            <w:r w:rsidR="004F0199">
              <w:t xml:space="preserve"> Елена </w:t>
            </w:r>
            <w:proofErr w:type="spellStart"/>
            <w:r w:rsidR="004F0199">
              <w:t>Лазаревна</w:t>
            </w:r>
            <w:proofErr w:type="spellEnd"/>
          </w:p>
          <w:p w:rsidR="004F0199" w:rsidRDefault="001B0365" w:rsidP="001B0365">
            <w:pPr>
              <w:spacing w:line="360" w:lineRule="auto"/>
              <w:jc w:val="both"/>
            </w:pPr>
            <w:r>
              <w:t xml:space="preserve"> </w:t>
            </w:r>
          </w:p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       Шабалина Светлана Владимировна</w:t>
            </w:r>
          </w:p>
          <w:p w:rsidR="001B0365" w:rsidRPr="00191B37" w:rsidRDefault="001B0365" w:rsidP="001B0365">
            <w:pPr>
              <w:spacing w:line="360" w:lineRule="auto"/>
              <w:jc w:val="both"/>
            </w:pPr>
          </w:p>
        </w:tc>
      </w:tr>
    </w:tbl>
    <w:p w:rsidR="001B0365" w:rsidRDefault="001B0365" w:rsidP="001B0365">
      <w:pPr>
        <w:tabs>
          <w:tab w:val="left" w:pos="5670"/>
        </w:tabs>
        <w:spacing w:line="360" w:lineRule="auto"/>
        <w:jc w:val="both"/>
      </w:pPr>
      <w:bookmarkStart w:id="0" w:name="_GoBack"/>
      <w:bookmarkEnd w:id="0"/>
    </w:p>
    <w:sectPr w:rsidR="001B0365" w:rsidSect="002B5FFC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6"/>
    <w:rsid w:val="0000188E"/>
    <w:rsid w:val="00014A16"/>
    <w:rsid w:val="000475F7"/>
    <w:rsid w:val="00064729"/>
    <w:rsid w:val="00095467"/>
    <w:rsid w:val="000C52BC"/>
    <w:rsid w:val="000E1C10"/>
    <w:rsid w:val="000F0248"/>
    <w:rsid w:val="000F149C"/>
    <w:rsid w:val="00107F5E"/>
    <w:rsid w:val="0011454D"/>
    <w:rsid w:val="00117E79"/>
    <w:rsid w:val="001207B5"/>
    <w:rsid w:val="00140989"/>
    <w:rsid w:val="00157015"/>
    <w:rsid w:val="00181B6C"/>
    <w:rsid w:val="00184A0C"/>
    <w:rsid w:val="0019096B"/>
    <w:rsid w:val="00191B37"/>
    <w:rsid w:val="0019367C"/>
    <w:rsid w:val="001A3421"/>
    <w:rsid w:val="001A5B0F"/>
    <w:rsid w:val="001A665D"/>
    <w:rsid w:val="001B0365"/>
    <w:rsid w:val="001B65B5"/>
    <w:rsid w:val="001C3CFE"/>
    <w:rsid w:val="001D08B1"/>
    <w:rsid w:val="001F4CC4"/>
    <w:rsid w:val="001F728F"/>
    <w:rsid w:val="0021241E"/>
    <w:rsid w:val="00220170"/>
    <w:rsid w:val="00220A86"/>
    <w:rsid w:val="002313D5"/>
    <w:rsid w:val="00234C9D"/>
    <w:rsid w:val="002538F2"/>
    <w:rsid w:val="00260C20"/>
    <w:rsid w:val="00261B3B"/>
    <w:rsid w:val="002638E6"/>
    <w:rsid w:val="00265FA4"/>
    <w:rsid w:val="00267D58"/>
    <w:rsid w:val="002713A1"/>
    <w:rsid w:val="002954B2"/>
    <w:rsid w:val="00296FDF"/>
    <w:rsid w:val="002A349A"/>
    <w:rsid w:val="002B0DBE"/>
    <w:rsid w:val="002B56AF"/>
    <w:rsid w:val="002B5FFC"/>
    <w:rsid w:val="002B6C02"/>
    <w:rsid w:val="002D68E6"/>
    <w:rsid w:val="002E1901"/>
    <w:rsid w:val="003004BD"/>
    <w:rsid w:val="0031124A"/>
    <w:rsid w:val="0031370C"/>
    <w:rsid w:val="003157A0"/>
    <w:rsid w:val="0033224B"/>
    <w:rsid w:val="003458E7"/>
    <w:rsid w:val="0035786D"/>
    <w:rsid w:val="003632B7"/>
    <w:rsid w:val="00365DA3"/>
    <w:rsid w:val="00375818"/>
    <w:rsid w:val="0038095B"/>
    <w:rsid w:val="003A62B8"/>
    <w:rsid w:val="003A6D20"/>
    <w:rsid w:val="003C6EDD"/>
    <w:rsid w:val="003D30ED"/>
    <w:rsid w:val="003F168A"/>
    <w:rsid w:val="00431304"/>
    <w:rsid w:val="0043441E"/>
    <w:rsid w:val="00441DDD"/>
    <w:rsid w:val="00446E9F"/>
    <w:rsid w:val="004516C9"/>
    <w:rsid w:val="004529E9"/>
    <w:rsid w:val="00480EAD"/>
    <w:rsid w:val="00495B6F"/>
    <w:rsid w:val="00496AF0"/>
    <w:rsid w:val="004A3F65"/>
    <w:rsid w:val="004B2BEB"/>
    <w:rsid w:val="004D1BB7"/>
    <w:rsid w:val="004E4D64"/>
    <w:rsid w:val="004F0199"/>
    <w:rsid w:val="00503D27"/>
    <w:rsid w:val="00552334"/>
    <w:rsid w:val="005533FF"/>
    <w:rsid w:val="00560048"/>
    <w:rsid w:val="0057419D"/>
    <w:rsid w:val="00575B79"/>
    <w:rsid w:val="00582B3B"/>
    <w:rsid w:val="005A2F8F"/>
    <w:rsid w:val="005B005B"/>
    <w:rsid w:val="005B13DA"/>
    <w:rsid w:val="005B3907"/>
    <w:rsid w:val="005B6135"/>
    <w:rsid w:val="005D5C00"/>
    <w:rsid w:val="005F07AC"/>
    <w:rsid w:val="0061445A"/>
    <w:rsid w:val="006243B2"/>
    <w:rsid w:val="00627F14"/>
    <w:rsid w:val="006432EC"/>
    <w:rsid w:val="00692AD3"/>
    <w:rsid w:val="00693BF6"/>
    <w:rsid w:val="006B1DAC"/>
    <w:rsid w:val="006C77D1"/>
    <w:rsid w:val="006E6A18"/>
    <w:rsid w:val="006F6B7E"/>
    <w:rsid w:val="00705BD3"/>
    <w:rsid w:val="007076AE"/>
    <w:rsid w:val="00714F31"/>
    <w:rsid w:val="00733F64"/>
    <w:rsid w:val="007355D7"/>
    <w:rsid w:val="00771FFE"/>
    <w:rsid w:val="00777C0C"/>
    <w:rsid w:val="00795965"/>
    <w:rsid w:val="007A07E4"/>
    <w:rsid w:val="007A10E3"/>
    <w:rsid w:val="007A5C31"/>
    <w:rsid w:val="007B0C6B"/>
    <w:rsid w:val="007C26A2"/>
    <w:rsid w:val="007C3ACD"/>
    <w:rsid w:val="007D7845"/>
    <w:rsid w:val="007F65DC"/>
    <w:rsid w:val="00801303"/>
    <w:rsid w:val="0080341A"/>
    <w:rsid w:val="0080774D"/>
    <w:rsid w:val="008175F1"/>
    <w:rsid w:val="008178D5"/>
    <w:rsid w:val="00826A84"/>
    <w:rsid w:val="0084659B"/>
    <w:rsid w:val="00851A45"/>
    <w:rsid w:val="008523FF"/>
    <w:rsid w:val="0085634A"/>
    <w:rsid w:val="008611FB"/>
    <w:rsid w:val="00894340"/>
    <w:rsid w:val="00897228"/>
    <w:rsid w:val="008976B1"/>
    <w:rsid w:val="008F1ECD"/>
    <w:rsid w:val="0093518C"/>
    <w:rsid w:val="0095173B"/>
    <w:rsid w:val="00956EDD"/>
    <w:rsid w:val="00967191"/>
    <w:rsid w:val="00970025"/>
    <w:rsid w:val="00974607"/>
    <w:rsid w:val="00980732"/>
    <w:rsid w:val="00992EB5"/>
    <w:rsid w:val="009C2409"/>
    <w:rsid w:val="009C4473"/>
    <w:rsid w:val="009D53B5"/>
    <w:rsid w:val="00A47688"/>
    <w:rsid w:val="00A67C1D"/>
    <w:rsid w:val="00A70BBB"/>
    <w:rsid w:val="00AA57E6"/>
    <w:rsid w:val="00AB6058"/>
    <w:rsid w:val="00AC1178"/>
    <w:rsid w:val="00AC6A38"/>
    <w:rsid w:val="00AE036A"/>
    <w:rsid w:val="00AF665F"/>
    <w:rsid w:val="00B10047"/>
    <w:rsid w:val="00B16F0A"/>
    <w:rsid w:val="00B4322D"/>
    <w:rsid w:val="00B54415"/>
    <w:rsid w:val="00B605F5"/>
    <w:rsid w:val="00B61424"/>
    <w:rsid w:val="00B70CDD"/>
    <w:rsid w:val="00B71531"/>
    <w:rsid w:val="00B7343D"/>
    <w:rsid w:val="00B82991"/>
    <w:rsid w:val="00BB77A1"/>
    <w:rsid w:val="00BC29A3"/>
    <w:rsid w:val="00BC360C"/>
    <w:rsid w:val="00BC4EBE"/>
    <w:rsid w:val="00BC5010"/>
    <w:rsid w:val="00BF19D3"/>
    <w:rsid w:val="00BF38E6"/>
    <w:rsid w:val="00BF572C"/>
    <w:rsid w:val="00C123DC"/>
    <w:rsid w:val="00C12FDE"/>
    <w:rsid w:val="00C262A0"/>
    <w:rsid w:val="00C5328A"/>
    <w:rsid w:val="00C57D39"/>
    <w:rsid w:val="00C631FB"/>
    <w:rsid w:val="00CD2EB7"/>
    <w:rsid w:val="00CF2A50"/>
    <w:rsid w:val="00CF32B2"/>
    <w:rsid w:val="00CF3480"/>
    <w:rsid w:val="00D0704C"/>
    <w:rsid w:val="00D2371A"/>
    <w:rsid w:val="00D34797"/>
    <w:rsid w:val="00D375F2"/>
    <w:rsid w:val="00D64182"/>
    <w:rsid w:val="00D834F1"/>
    <w:rsid w:val="00D83924"/>
    <w:rsid w:val="00D901B6"/>
    <w:rsid w:val="00D9212E"/>
    <w:rsid w:val="00DA1F01"/>
    <w:rsid w:val="00DA28D3"/>
    <w:rsid w:val="00DB3D37"/>
    <w:rsid w:val="00DC07DD"/>
    <w:rsid w:val="00DC1B0D"/>
    <w:rsid w:val="00DE541B"/>
    <w:rsid w:val="00DE7C4B"/>
    <w:rsid w:val="00DF16C1"/>
    <w:rsid w:val="00DF4217"/>
    <w:rsid w:val="00E11416"/>
    <w:rsid w:val="00E143C6"/>
    <w:rsid w:val="00E27B85"/>
    <w:rsid w:val="00E36CEF"/>
    <w:rsid w:val="00E46826"/>
    <w:rsid w:val="00E611BB"/>
    <w:rsid w:val="00E61FB4"/>
    <w:rsid w:val="00E64336"/>
    <w:rsid w:val="00E755E8"/>
    <w:rsid w:val="00E91BA1"/>
    <w:rsid w:val="00E931F1"/>
    <w:rsid w:val="00E96BCA"/>
    <w:rsid w:val="00EA69F8"/>
    <w:rsid w:val="00EB7BBB"/>
    <w:rsid w:val="00EC1703"/>
    <w:rsid w:val="00EC1B7B"/>
    <w:rsid w:val="00EC1C82"/>
    <w:rsid w:val="00EC2185"/>
    <w:rsid w:val="00ED1FBE"/>
    <w:rsid w:val="00EF0979"/>
    <w:rsid w:val="00EF74D7"/>
    <w:rsid w:val="00F06B83"/>
    <w:rsid w:val="00F6068D"/>
    <w:rsid w:val="00F86BB5"/>
    <w:rsid w:val="00FB6127"/>
    <w:rsid w:val="00FC587E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FFF1A-426D-4C11-8977-BFE0E09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76DF-E874-4FB7-823E-210B7E7C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User</cp:lastModifiedBy>
  <cp:revision>3</cp:revision>
  <cp:lastPrinted>2023-12-12T05:34:00Z</cp:lastPrinted>
  <dcterms:created xsi:type="dcterms:W3CDTF">2023-12-12T05:25:00Z</dcterms:created>
  <dcterms:modified xsi:type="dcterms:W3CDTF">2023-12-12T05:35:00Z</dcterms:modified>
</cp:coreProperties>
</file>