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B" w:rsidRDefault="0071207B" w:rsidP="0071207B">
      <w:pPr>
        <w:pStyle w:val="ConsPlusTitle"/>
        <w:ind w:left="-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71207B" w:rsidRDefault="0071207B" w:rsidP="0071207B">
      <w:pPr>
        <w:pStyle w:val="ConsPlusTitle"/>
        <w:ind w:left="-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мероприятий </w:t>
      </w:r>
      <w:r w:rsidRPr="0071207B">
        <w:rPr>
          <w:rFonts w:ascii="Times New Roman" w:hAnsi="Times New Roman" w:cs="Times New Roman"/>
          <w:sz w:val="28"/>
          <w:szCs w:val="28"/>
        </w:rPr>
        <w:t xml:space="preserve">Плана по противодействию коррупции в Афанасьевском муниципальном округе </w:t>
      </w:r>
    </w:p>
    <w:p w:rsidR="0071207B" w:rsidRDefault="0071207B" w:rsidP="0071207B">
      <w:pPr>
        <w:pStyle w:val="ConsPlusTitle"/>
        <w:ind w:left="-4820"/>
        <w:jc w:val="center"/>
        <w:rPr>
          <w:rFonts w:ascii="Times New Roman" w:hAnsi="Times New Roman" w:cs="Times New Roman"/>
          <w:sz w:val="28"/>
          <w:szCs w:val="28"/>
        </w:rPr>
      </w:pPr>
      <w:r w:rsidRPr="0071207B">
        <w:rPr>
          <w:rFonts w:ascii="Times New Roman" w:hAnsi="Times New Roman" w:cs="Times New Roman"/>
          <w:sz w:val="28"/>
          <w:szCs w:val="28"/>
        </w:rPr>
        <w:t>на 2023 – 2024 годы</w:t>
      </w:r>
    </w:p>
    <w:p w:rsidR="0071207B" w:rsidRPr="00946044" w:rsidRDefault="0071207B" w:rsidP="0071207B">
      <w:pPr>
        <w:pStyle w:val="ConsPlusTitle"/>
        <w:ind w:left="-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6044">
        <w:rPr>
          <w:rFonts w:ascii="Times New Roman" w:hAnsi="Times New Roman" w:cs="Times New Roman"/>
          <w:sz w:val="28"/>
          <w:szCs w:val="28"/>
          <w:u w:val="single"/>
        </w:rPr>
        <w:t>за 2024 год</w:t>
      </w:r>
    </w:p>
    <w:p w:rsidR="0071207B" w:rsidRDefault="0071207B" w:rsidP="0071207B">
      <w:pPr>
        <w:rPr>
          <w:lang w:val="ru-RU"/>
        </w:rPr>
      </w:pPr>
    </w:p>
    <w:tbl>
      <w:tblPr>
        <w:tblW w:w="15873" w:type="dxa"/>
        <w:tblInd w:w="-4774" w:type="dxa"/>
        <w:tblCellMar>
          <w:top w:w="48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9"/>
        <w:gridCol w:w="4787"/>
        <w:gridCol w:w="8647"/>
        <w:gridCol w:w="1839"/>
      </w:tblGrid>
      <w:tr w:rsidR="0071207B" w:rsidRPr="00C40C90" w:rsidTr="00C40C90">
        <w:trPr>
          <w:trHeight w:val="664"/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7B" w:rsidRPr="00C40C90" w:rsidRDefault="0071207B" w:rsidP="0071207B">
            <w:pPr>
              <w:spacing w:after="0" w:line="240" w:lineRule="auto"/>
              <w:ind w:left="90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№ </w:t>
            </w:r>
          </w:p>
          <w:p w:rsidR="0071207B" w:rsidRPr="00C40C90" w:rsidRDefault="0071207B" w:rsidP="0071207B">
            <w:pPr>
              <w:spacing w:after="0" w:line="240" w:lineRule="auto"/>
              <w:ind w:left="54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7B" w:rsidRPr="00C40C90" w:rsidRDefault="0071207B" w:rsidP="0071207B">
            <w:pPr>
              <w:spacing w:after="0" w:line="240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  <w:lang w:val="ru-RU"/>
              </w:rPr>
              <w:t>Наименование м</w:t>
            </w:r>
            <w:r w:rsidRPr="00C40C90">
              <w:rPr>
                <w:sz w:val="24"/>
                <w:szCs w:val="24"/>
              </w:rPr>
              <w:t xml:space="preserve">ероприятия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7B" w:rsidRPr="00C40C90" w:rsidRDefault="0071207B" w:rsidP="0071207B">
            <w:pPr>
              <w:spacing w:after="0" w:line="240" w:lineRule="auto"/>
              <w:ind w:left="64" w:firstLine="0"/>
              <w:jc w:val="center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Информация о реализации мероприятия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7B" w:rsidRPr="00C40C90" w:rsidRDefault="0071207B" w:rsidP="0071207B">
            <w:pPr>
              <w:spacing w:after="0" w:line="240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  <w:lang w:val="ru-RU"/>
              </w:rPr>
              <w:t>Примечание</w:t>
            </w:r>
            <w:r w:rsidRPr="00C40C90">
              <w:rPr>
                <w:sz w:val="24"/>
                <w:szCs w:val="24"/>
              </w:rPr>
              <w:t xml:space="preserve"> </w:t>
            </w:r>
          </w:p>
        </w:tc>
      </w:tr>
      <w:tr w:rsidR="0071207B" w:rsidRPr="00C40C90" w:rsidTr="00C40C90">
        <w:trPr>
          <w:trHeight w:val="9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7B" w:rsidRPr="00C40C90" w:rsidRDefault="0071207B" w:rsidP="0071207B">
            <w:pPr>
              <w:spacing w:after="0" w:line="240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7B" w:rsidRPr="00C40C90" w:rsidRDefault="0071207B" w:rsidP="0071207B">
            <w:pPr>
              <w:spacing w:after="0" w:line="240" w:lineRule="auto"/>
              <w:ind w:left="53" w:right="47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Организационные меры по обеспечению реализации антикоррупционной политики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07B" w:rsidRPr="00C40C90" w:rsidRDefault="0071207B" w:rsidP="0071207B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  <w:p w:rsidR="0071207B" w:rsidRPr="00C40C90" w:rsidRDefault="0071207B" w:rsidP="0071207B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  <w:p w:rsidR="0071207B" w:rsidRPr="00C40C90" w:rsidRDefault="0071207B" w:rsidP="0071207B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07B" w:rsidRPr="00C40C90" w:rsidRDefault="0071207B" w:rsidP="0071207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35849" w:rsidRPr="00C40C90" w:rsidTr="00946044">
        <w:trPr>
          <w:trHeight w:val="281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9" w:rsidRPr="00C40C90" w:rsidRDefault="00135849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9" w:rsidRPr="00C40C90" w:rsidRDefault="00135849" w:rsidP="00C21402">
            <w:pPr>
              <w:spacing w:after="0" w:line="240" w:lineRule="auto"/>
              <w:ind w:left="53" w:right="47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</w:t>
            </w:r>
          </w:p>
          <w:p w:rsidR="00135849" w:rsidRPr="00C40C90" w:rsidRDefault="00135849" w:rsidP="00C21402">
            <w:pPr>
              <w:spacing w:after="0" w:line="240" w:lineRule="auto"/>
              <w:ind w:left="53" w:right="48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«О Национальном плане противодействия коррупции на 2021 – 2024 годы»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9" w:rsidRPr="00C40C90" w:rsidRDefault="00C21402" w:rsidP="00C21402">
            <w:pPr>
              <w:spacing w:after="0" w:line="240" w:lineRule="auto"/>
              <w:ind w:left="0" w:right="1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постановлением администрации Афанасьевского муниципального округа от 09.03.2023 № 170 «Об утверждении Плана по противодействию коррупции в Афанасьевском муниципальном округе на 2023-2024 годы» (с изменениями от 30.08.2023 № 494; от 22.12.2023 № 678).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9" w:rsidRPr="00C40C90" w:rsidRDefault="00135849" w:rsidP="0071207B">
            <w:pPr>
              <w:spacing w:after="0" w:line="240" w:lineRule="auto"/>
              <w:ind w:left="0" w:right="47" w:firstLine="0"/>
              <w:rPr>
                <w:sz w:val="24"/>
                <w:szCs w:val="24"/>
                <w:lang w:val="ru-RU"/>
              </w:rPr>
            </w:pPr>
          </w:p>
        </w:tc>
      </w:tr>
      <w:tr w:rsidR="00C21402" w:rsidRPr="00C40C90" w:rsidTr="00C40C90">
        <w:trPr>
          <w:trHeight w:val="204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Назначение лиц, ответственных за работу по профилактике коррупционных и иных правонарушений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C2140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противодействию коррупции в администрации муниципального округа, составляет 3 ч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ловека:</w:t>
            </w:r>
          </w:p>
          <w:p w:rsidR="00C21402" w:rsidRPr="00C40C90" w:rsidRDefault="00C21402" w:rsidP="00C21402">
            <w:pPr>
              <w:pStyle w:val="ConsPlusNormal"/>
              <w:jc w:val="both"/>
              <w:rPr>
                <w:color w:val="000000"/>
                <w:szCs w:val="24"/>
                <w:lang w:eastAsia="en-US"/>
              </w:rPr>
            </w:pPr>
            <w:r w:rsidRPr="00C40C90">
              <w:rPr>
                <w:color w:val="000000"/>
                <w:szCs w:val="24"/>
                <w:lang w:eastAsia="en-US"/>
              </w:rPr>
              <w:t xml:space="preserve">1) Сероев </w:t>
            </w:r>
            <w:proofErr w:type="spellStart"/>
            <w:r w:rsidRPr="00C40C90">
              <w:rPr>
                <w:color w:val="000000"/>
                <w:szCs w:val="24"/>
                <w:lang w:eastAsia="en-US"/>
              </w:rPr>
              <w:t>А.А</w:t>
            </w:r>
            <w:proofErr w:type="spellEnd"/>
            <w:r w:rsidRPr="00C40C90">
              <w:rPr>
                <w:color w:val="000000"/>
                <w:szCs w:val="24"/>
                <w:lang w:eastAsia="en-US"/>
              </w:rPr>
              <w:t>., первый заместитель главы администрации муниципального округа;</w:t>
            </w:r>
          </w:p>
          <w:p w:rsidR="00C21402" w:rsidRPr="00C40C90" w:rsidRDefault="00C21402" w:rsidP="00C21402">
            <w:pPr>
              <w:pStyle w:val="ConsPlusNormal"/>
              <w:jc w:val="both"/>
              <w:rPr>
                <w:color w:val="000000"/>
                <w:szCs w:val="24"/>
                <w:lang w:eastAsia="en-US"/>
              </w:rPr>
            </w:pPr>
            <w:r w:rsidRPr="00C40C90">
              <w:rPr>
                <w:color w:val="000000"/>
                <w:szCs w:val="24"/>
                <w:lang w:eastAsia="en-US"/>
              </w:rPr>
              <w:t xml:space="preserve">2) Некрасова </w:t>
            </w:r>
            <w:proofErr w:type="spellStart"/>
            <w:r w:rsidRPr="00C40C90">
              <w:rPr>
                <w:color w:val="000000"/>
                <w:szCs w:val="24"/>
                <w:lang w:eastAsia="en-US"/>
              </w:rPr>
              <w:t>Н.Г</w:t>
            </w:r>
            <w:proofErr w:type="spellEnd"/>
            <w:r w:rsidRPr="00C40C90">
              <w:rPr>
                <w:color w:val="000000"/>
                <w:szCs w:val="24"/>
                <w:lang w:eastAsia="en-US"/>
              </w:rPr>
              <w:t>., заведующий отделом правовой работы и муниципальных закупок;</w:t>
            </w:r>
          </w:p>
          <w:p w:rsidR="00C21402" w:rsidRPr="00C40C90" w:rsidRDefault="00C21402" w:rsidP="00C2140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3) Русских </w:t>
            </w:r>
            <w:proofErr w:type="spellStart"/>
            <w:r w:rsidRPr="00C40C90">
              <w:rPr>
                <w:sz w:val="24"/>
                <w:szCs w:val="24"/>
                <w:lang w:val="ru-RU"/>
              </w:rPr>
              <w:t>О.А</w:t>
            </w:r>
            <w:proofErr w:type="spellEnd"/>
            <w:r w:rsidRPr="00C40C90">
              <w:rPr>
                <w:sz w:val="24"/>
                <w:szCs w:val="24"/>
                <w:lang w:val="ru-RU"/>
              </w:rPr>
              <w:t>., заведующий сектором по муниципальной службе и кадрам.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71207B">
            <w:pPr>
              <w:spacing w:after="0" w:line="240" w:lineRule="auto"/>
              <w:ind w:left="0" w:right="46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21402" w:rsidRPr="00C40C90" w:rsidTr="00C40C90">
        <w:trPr>
          <w:trHeight w:val="287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71207B">
            <w:pPr>
              <w:spacing w:after="0" w:line="240" w:lineRule="auto"/>
              <w:ind w:left="53" w:right="48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Мониторинг изменений антикоррупционного законодательства Российской Федерации и Кировской области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C21402">
            <w:pPr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Российской Федерации и Кировской области в отчетном периоде проведён</w:t>
            </w:r>
            <w:r w:rsidRPr="00C40C90">
              <w:rPr>
                <w:i/>
                <w:sz w:val="24"/>
                <w:szCs w:val="24"/>
                <w:lang w:val="ru-RU"/>
              </w:rPr>
              <w:t>.</w:t>
            </w:r>
          </w:p>
          <w:p w:rsidR="00C21402" w:rsidRPr="00C40C90" w:rsidRDefault="00C21402" w:rsidP="00C2140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По результатам мониторинга </w:t>
            </w:r>
            <w:proofErr w:type="gramStart"/>
            <w:r w:rsidRPr="00C40C90">
              <w:rPr>
                <w:sz w:val="24"/>
                <w:szCs w:val="24"/>
                <w:lang w:val="ru-RU"/>
              </w:rPr>
              <w:t>приняты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b/>
                <w:sz w:val="24"/>
                <w:szCs w:val="24"/>
                <w:lang w:val="ru-RU"/>
              </w:rPr>
              <w:t xml:space="preserve">4 </w:t>
            </w:r>
            <w:r w:rsidRPr="00C40C90">
              <w:rPr>
                <w:sz w:val="24"/>
                <w:szCs w:val="24"/>
                <w:lang w:val="ru-RU"/>
              </w:rPr>
              <w:t>правовых акта:</w:t>
            </w:r>
          </w:p>
          <w:p w:rsidR="00C21402" w:rsidRPr="00C40C90" w:rsidRDefault="00C21402" w:rsidP="00C2140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1) постановление администрации Афанасьевского муниципального округа от 20.05.2024 № 216 «О комиссии администрации Афанасьевского муниципального округа по соблюдению требований к служебному поведению муниципальных служащих и урегулированию конфликта интересов» (внесены изменения от 11.06.2024 № 236; от 15.11.2024 № 427);</w:t>
            </w:r>
          </w:p>
          <w:p w:rsidR="00C21402" w:rsidRPr="00C40C90" w:rsidRDefault="00C21402" w:rsidP="00C2140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2) распоряжение администрации Афанасьевского муниципального округа от 26.09.2024 № 829 «О декларации о возможной личной заинтересованности»;</w:t>
            </w:r>
          </w:p>
          <w:p w:rsidR="00C21402" w:rsidRPr="00C40C90" w:rsidRDefault="00C21402" w:rsidP="00C2140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3) постановление администрации Афанасьевского муниципального округа от 05.11.2024 № 405/1 «Об утверждении </w:t>
            </w:r>
            <w:proofErr w:type="gramStart"/>
            <w:r w:rsidRPr="00C40C90">
              <w:rPr>
                <w:sz w:val="24"/>
                <w:szCs w:val="24"/>
                <w:lang w:val="ru-RU"/>
              </w:rPr>
              <w:t>Порядка проведения антикоррупционной экспертизы муниципальных нормативных правовых актов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и проектов муниципальных нормативных правовых актов»;</w:t>
            </w:r>
          </w:p>
          <w:p w:rsidR="00C21402" w:rsidRPr="00C40C90" w:rsidRDefault="00C21402" w:rsidP="00C2140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4) постановление администрации Афанасьевского муниципального округа от 24.12.2024 № 506 «О формировании профилей муниципальных служащих, участвующих в закупочной деятельности».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C21402" w:rsidRPr="00C40C90" w:rsidTr="00C40C90">
        <w:trPr>
          <w:trHeight w:val="287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71207B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color w:val="1A1A1A"/>
                <w:sz w:val="24"/>
                <w:szCs w:val="24"/>
                <w:lang w:val="ru-RU" w:eastAsia="ru-RU"/>
              </w:rPr>
              <w:t xml:space="preserve">Проведение анализа исполнения подведомственными муниципальными учреждениями требований законодательства о противодействии коррупции, в том числе анализ соблюдения руководителями указанных учреждений установленных ограничений и запретов, исполнения плановых мероприятий по противодействию коррупции 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C2140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C40C90">
              <w:rPr>
                <w:sz w:val="24"/>
                <w:szCs w:val="24"/>
                <w:lang w:val="ru-RU"/>
              </w:rPr>
              <w:t xml:space="preserve">анализ исполнения муниципальными учреждениями требований законодательства о противодействии коррупции 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проводился.</w:t>
            </w:r>
          </w:p>
          <w:p w:rsidR="00C21402" w:rsidRPr="00C40C90" w:rsidRDefault="00C21402" w:rsidP="00C21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 xml:space="preserve">В муниципальных учреждениях разработаны документы, предусмотренные </w:t>
            </w:r>
            <w:hyperlink r:id="rId5" w:history="1">
              <w:r w:rsidRPr="00C40C90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C40C90">
              <w:rPr>
                <w:sz w:val="24"/>
                <w:szCs w:val="24"/>
                <w:lang w:val="ru-RU"/>
              </w:rPr>
              <w:t xml:space="preserve"> Федерального закона от 25.12.2008 № 273-ФЗ «О противоде</w:t>
            </w:r>
            <w:r w:rsidRPr="00C40C90">
              <w:rPr>
                <w:sz w:val="24"/>
                <w:szCs w:val="24"/>
                <w:lang w:val="ru-RU"/>
              </w:rPr>
              <w:t>й</w:t>
            </w:r>
            <w:r w:rsidRPr="00C40C90">
              <w:rPr>
                <w:sz w:val="24"/>
                <w:szCs w:val="24"/>
                <w:lang w:val="ru-RU"/>
              </w:rPr>
              <w:t>ствии коррупции» (приказ о назначении ответственного за профилактику коррупционных и иных правонарушений, кодекс этики и служебного пов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дения работников; положение о комиссии по соблюдению требований к служебному поведению работников учреждения и урегулированию ко</w:t>
            </w:r>
            <w:r w:rsidRPr="00C40C90">
              <w:rPr>
                <w:sz w:val="24"/>
                <w:szCs w:val="24"/>
                <w:lang w:val="ru-RU"/>
              </w:rPr>
              <w:t>н</w:t>
            </w:r>
            <w:r w:rsidRPr="00C40C90">
              <w:rPr>
                <w:sz w:val="24"/>
                <w:szCs w:val="24"/>
                <w:lang w:val="ru-RU"/>
              </w:rPr>
              <w:t>фликта интересов).</w:t>
            </w:r>
            <w:proofErr w:type="gramEnd"/>
          </w:p>
          <w:p w:rsidR="00C21402" w:rsidRPr="00C40C90" w:rsidRDefault="00C21402" w:rsidP="00C2140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По результатам анализа 8 руководителей учреждений были привлечены к ответственности в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виде замечания за пре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ставление неполных (недостоверных) сведений о доходах </w:t>
            </w:r>
            <w:r w:rsidRPr="00C40C90">
              <w:rPr>
                <w:color w:val="000000" w:themeColor="text1"/>
                <w:sz w:val="24"/>
                <w:szCs w:val="24"/>
                <w:lang w:val="ru-RU" w:eastAsia="ru-RU"/>
              </w:rPr>
              <w:t>на основании представлений прокуратуры Афанасьевского района «Об устранении нар</w:t>
            </w:r>
            <w:r w:rsidRPr="00C40C90">
              <w:rPr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C40C90">
              <w:rPr>
                <w:color w:val="000000" w:themeColor="text1"/>
                <w:sz w:val="24"/>
                <w:szCs w:val="24"/>
                <w:lang w:val="ru-RU" w:eastAsia="ru-RU"/>
              </w:rPr>
              <w:t>шений законодательства о противодействии коррупции».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02" w:rsidRPr="00C40C90" w:rsidRDefault="00C21402" w:rsidP="00C21402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44FA3" w:rsidRPr="00C40C90" w:rsidTr="00C40C90">
        <w:trPr>
          <w:trHeight w:val="24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A3" w:rsidRPr="00C40C90" w:rsidRDefault="00244FA3" w:rsidP="0071207B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A3" w:rsidRPr="00C40C90" w:rsidRDefault="00244FA3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C40C90">
              <w:rPr>
                <w:sz w:val="24"/>
                <w:szCs w:val="24"/>
                <w:lang w:val="ru-RU"/>
              </w:rPr>
              <w:t>эффективности реализации механизма урегулирования конфликта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A3" w:rsidRPr="00C40C90" w:rsidRDefault="00244FA3" w:rsidP="007120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  <w:p w:rsidR="00244FA3" w:rsidRPr="00C40C90" w:rsidRDefault="00244FA3" w:rsidP="0071207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  <w:p w:rsidR="00244FA3" w:rsidRPr="00C40C90" w:rsidRDefault="00244FA3" w:rsidP="007120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FA3" w:rsidRPr="00C40C90" w:rsidRDefault="00244FA3" w:rsidP="0071207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44FA3" w:rsidRPr="00C40C90" w:rsidTr="00C40C90">
        <w:trPr>
          <w:trHeight w:val="277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244FA3" w:rsidRPr="00C40C90" w:rsidRDefault="00244FA3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244FA3" w:rsidRPr="00C40C90" w:rsidRDefault="00244FA3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244FA3" w:rsidRPr="00C40C90" w:rsidRDefault="00244FA3" w:rsidP="00244FA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В 2024 году проведено 5 заседаний комиссии по соблюдению требований </w:t>
            </w:r>
            <w:r w:rsidRPr="00C40C90">
              <w:rPr>
                <w:sz w:val="24"/>
                <w:szCs w:val="24"/>
                <w:lang w:val="ru-RU"/>
              </w:rPr>
              <w:t>к служебному поведению муниципальных служащих и урегулированию конфликта интересов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, на которых рассмотрено:</w:t>
            </w:r>
          </w:p>
          <w:p w:rsidR="00244FA3" w:rsidRPr="00C40C90" w:rsidRDefault="00244FA3" w:rsidP="00244FA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4 уведомления о возникновении личной заинтересованности при исполнении должностных обязанностей, </w:t>
            </w:r>
            <w:proofErr w:type="gramStart"/>
            <w:r w:rsidRPr="00C40C90">
              <w:rPr>
                <w:color w:val="auto"/>
                <w:sz w:val="24"/>
                <w:szCs w:val="24"/>
                <w:lang w:val="ru-RU" w:eastAsia="ru-RU"/>
              </w:rPr>
              <w:t>которая</w:t>
            </w:r>
            <w:proofErr w:type="gramEnd"/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 приводит или может привести к ко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н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фликту интересов;</w:t>
            </w:r>
          </w:p>
          <w:p w:rsidR="00244FA3" w:rsidRPr="00C40C90" w:rsidRDefault="00244FA3" w:rsidP="00244FA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Иные:</w:t>
            </w:r>
          </w:p>
          <w:p w:rsidR="00244FA3" w:rsidRPr="00C40C90" w:rsidRDefault="00244FA3" w:rsidP="00244FA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1. представление прокуратуры Афанасьевского района от 19.03.2024 № 02-04-2024/</w:t>
            </w:r>
            <w:proofErr w:type="spellStart"/>
            <w:r w:rsidRPr="00C40C90">
              <w:rPr>
                <w:sz w:val="24"/>
                <w:szCs w:val="24"/>
                <w:lang w:val="ru-RU"/>
              </w:rPr>
              <w:t>прдп</w:t>
            </w:r>
            <w:proofErr w:type="spellEnd"/>
            <w:r w:rsidRPr="00C40C90">
              <w:rPr>
                <w:sz w:val="24"/>
                <w:szCs w:val="24"/>
                <w:lang w:val="ru-RU"/>
              </w:rPr>
              <w:t xml:space="preserve"> 66-24-20330003 «Об устранении нарушений законодательства о противодействии коррупции», в котором в результате проверки исполн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ния законодательства о противодействии коррупции в части достоверности сведений о доходах и расходах, имуществе и обязательствах имущественн</w:t>
            </w:r>
            <w:r w:rsidRPr="00C40C90">
              <w:rPr>
                <w:sz w:val="24"/>
                <w:szCs w:val="24"/>
                <w:lang w:val="ru-RU"/>
              </w:rPr>
              <w:t>о</w:t>
            </w:r>
            <w:r w:rsidRPr="00C40C90">
              <w:rPr>
                <w:sz w:val="24"/>
                <w:szCs w:val="24"/>
                <w:lang w:val="ru-RU"/>
              </w:rPr>
              <w:t>го характера и сведений о доходах, расходах, об имуществе и обязательствах имущественного характера своих супруги (супруга) и несовершеннолетних детей, представленных муниципальными служащими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администрации Аф</w:t>
            </w:r>
            <w:r w:rsidRPr="00C40C90">
              <w:rPr>
                <w:sz w:val="24"/>
                <w:szCs w:val="24"/>
                <w:lang w:val="ru-RU"/>
              </w:rPr>
              <w:t>а</w:t>
            </w:r>
            <w:r w:rsidRPr="00C40C90">
              <w:rPr>
                <w:sz w:val="24"/>
                <w:szCs w:val="24"/>
                <w:lang w:val="ru-RU"/>
              </w:rPr>
              <w:t>насьевского муниципального округа были предоставлены недостоверные сведения за 2021 и 2022 годы;</w:t>
            </w:r>
          </w:p>
          <w:p w:rsidR="00244FA3" w:rsidRPr="00C40C90" w:rsidRDefault="00244FA3" w:rsidP="00244FA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2. заявление гражданина о принятии мер воздействия к специалисту </w:t>
            </w:r>
            <w:r w:rsidRPr="00C40C90">
              <w:rPr>
                <w:sz w:val="24"/>
                <w:szCs w:val="24"/>
                <w:lang w:val="ru-RU"/>
              </w:rPr>
              <w:br/>
              <w:t>территориального управления администрации Афанасьевского муниципал</w:t>
            </w:r>
            <w:r w:rsidRPr="00C40C90">
              <w:rPr>
                <w:sz w:val="24"/>
                <w:szCs w:val="24"/>
                <w:lang w:val="ru-RU"/>
              </w:rPr>
              <w:t>ь</w:t>
            </w:r>
            <w:r w:rsidRPr="00C40C90">
              <w:rPr>
                <w:sz w:val="24"/>
                <w:szCs w:val="24"/>
                <w:lang w:val="ru-RU"/>
              </w:rPr>
              <w:t>ного округа (о не соблюдении требований к служебному поведению).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244FA3" w:rsidRPr="00C40C90" w:rsidRDefault="00244FA3" w:rsidP="0071207B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1018C" w:rsidRPr="00C40C90" w:rsidTr="00C40C90">
        <w:trPr>
          <w:trHeight w:val="34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44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01018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В состав комиссии по соблюдению требований к служебному поведению муниципальных служащих и урегулированию конфликта интересов включен представитель института гражданского общества:</w:t>
            </w:r>
          </w:p>
          <w:p w:rsidR="0001018C" w:rsidRPr="00C40C90" w:rsidRDefault="0001018C" w:rsidP="0001018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председатель Афанасьевской районной организации Кировской областной организации Всероссийской общественной организации ветеранов (пенси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неров) войны, труда, Вооруженных сил и правоохранительных органов. Член общественного совета муниципального образования Афанасьевский муниципальный округ Кировской области.</w:t>
            </w:r>
          </w:p>
          <w:p w:rsidR="0001018C" w:rsidRPr="00C40C90" w:rsidRDefault="0001018C" w:rsidP="0001018C">
            <w:pPr>
              <w:spacing w:after="0" w:line="240" w:lineRule="auto"/>
              <w:ind w:left="18" w:firstLine="0"/>
              <w:rPr>
                <w:sz w:val="24"/>
                <w:szCs w:val="24"/>
                <w:lang w:val="ru-RU"/>
              </w:rPr>
            </w:pPr>
          </w:p>
          <w:p w:rsidR="0001018C" w:rsidRPr="00C40C90" w:rsidRDefault="0001018C" w:rsidP="0071207B">
            <w:pPr>
              <w:spacing w:after="0" w:line="240" w:lineRule="auto"/>
              <w:ind w:left="0" w:right="45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0" w:right="47" w:firstLine="0"/>
              <w:rPr>
                <w:sz w:val="24"/>
                <w:szCs w:val="24"/>
                <w:lang w:val="ru-RU"/>
              </w:rPr>
            </w:pPr>
          </w:p>
        </w:tc>
      </w:tr>
      <w:tr w:rsidR="0001018C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муниципальной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муниципальных учреждений Афанасьевского муниципального округа 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01018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 xml:space="preserve">в отчетном периоде проведен </w:t>
            </w:r>
            <w:r w:rsidRPr="00C40C90">
              <w:rPr>
                <w:b/>
                <w:color w:val="000000" w:themeColor="text1"/>
                <w:szCs w:val="24"/>
              </w:rPr>
              <w:t>анализ сведений</w:t>
            </w:r>
            <w:r w:rsidRPr="00C40C90">
              <w:rPr>
                <w:color w:val="000000" w:themeColor="text1"/>
                <w:szCs w:val="24"/>
              </w:rPr>
              <w:t>, установленных законод</w:t>
            </w:r>
            <w:r w:rsidRPr="00C40C90">
              <w:rPr>
                <w:color w:val="000000" w:themeColor="text1"/>
                <w:szCs w:val="24"/>
              </w:rPr>
              <w:t>а</w:t>
            </w:r>
            <w:r w:rsidRPr="00C40C90">
              <w:rPr>
                <w:color w:val="000000" w:themeColor="text1"/>
                <w:szCs w:val="24"/>
              </w:rPr>
              <w:t>тельством Российской Федерации, в том числе в отношении:</w:t>
            </w:r>
          </w:p>
          <w:p w:rsidR="0001018C" w:rsidRPr="00C40C90" w:rsidRDefault="0001018C" w:rsidP="0001018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>12 граждан, претендующих на замещение должностей муниципальной слу</w:t>
            </w:r>
            <w:r w:rsidRPr="00C40C90">
              <w:rPr>
                <w:color w:val="000000" w:themeColor="text1"/>
                <w:szCs w:val="24"/>
              </w:rPr>
              <w:t>ж</w:t>
            </w:r>
            <w:r w:rsidRPr="00C40C90">
              <w:rPr>
                <w:color w:val="000000" w:themeColor="text1"/>
                <w:szCs w:val="24"/>
              </w:rPr>
              <w:t>бы;</w:t>
            </w:r>
          </w:p>
          <w:p w:rsidR="0001018C" w:rsidRPr="00C40C90" w:rsidRDefault="0001018C" w:rsidP="0001018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>1 гражданина, прете</w:t>
            </w:r>
            <w:r w:rsidR="00946044">
              <w:rPr>
                <w:color w:val="000000" w:themeColor="text1"/>
                <w:szCs w:val="24"/>
              </w:rPr>
              <w:t>ндующего на замещение должности руководителя</w:t>
            </w:r>
            <w:r w:rsidRPr="00C40C90">
              <w:rPr>
                <w:color w:val="000000" w:themeColor="text1"/>
                <w:szCs w:val="24"/>
              </w:rPr>
              <w:t xml:space="preserve"> м</w:t>
            </w:r>
            <w:r w:rsidRPr="00C40C90">
              <w:rPr>
                <w:color w:val="000000" w:themeColor="text1"/>
                <w:szCs w:val="24"/>
              </w:rPr>
              <w:t>у</w:t>
            </w:r>
            <w:r w:rsidRPr="00C40C90">
              <w:rPr>
                <w:color w:val="000000" w:themeColor="text1"/>
                <w:szCs w:val="24"/>
              </w:rPr>
              <w:t>ниципального учреждения (</w:t>
            </w:r>
            <w:proofErr w:type="spellStart"/>
            <w:r w:rsidRPr="00C40C90">
              <w:rPr>
                <w:color w:val="000000" w:themeColor="text1"/>
                <w:szCs w:val="24"/>
              </w:rPr>
              <w:t>МКП</w:t>
            </w:r>
            <w:proofErr w:type="spellEnd"/>
            <w:r w:rsidRPr="00C40C90">
              <w:rPr>
                <w:color w:val="000000" w:themeColor="text1"/>
                <w:szCs w:val="24"/>
              </w:rPr>
              <w:t xml:space="preserve"> ЖКХ пгт Афанасьево).</w:t>
            </w:r>
          </w:p>
          <w:p w:rsidR="0001018C" w:rsidRPr="00C40C90" w:rsidRDefault="0001018C" w:rsidP="0001018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>По результатам анализа факты представления недостоверных или неполных сведений не установлены.</w:t>
            </w:r>
          </w:p>
          <w:p w:rsidR="0001018C" w:rsidRPr="00C40C90" w:rsidRDefault="0001018C" w:rsidP="0001018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Проверки не проводились.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01018C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1018C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Организация проведения оценки коррупционных рисков, возникающих при реализации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01018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Оценка коррупционных рисков в отчетном периоде проведена.</w:t>
            </w:r>
          </w:p>
          <w:p w:rsidR="0001018C" w:rsidRPr="00C40C90" w:rsidRDefault="0001018C" w:rsidP="0001018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перечень должностей актуализирован.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01018C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Афанасьевского муниципального округа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01018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по итогам декларационной кампании 2024 года (за отчетный 2023 год) </w:t>
            </w:r>
          </w:p>
          <w:p w:rsidR="0001018C" w:rsidRPr="00C40C90" w:rsidRDefault="0001018C" w:rsidP="0001018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количество муниципальных служащих, обязанных представлять сведения о доходах, составляет </w:t>
            </w:r>
            <w:r w:rsidRPr="00C40C90">
              <w:rPr>
                <w:sz w:val="24"/>
                <w:szCs w:val="24"/>
                <w:u w:val="single"/>
                <w:lang w:val="ru-RU"/>
              </w:rPr>
              <w:t>87</w:t>
            </w:r>
            <w:r w:rsidRPr="00C40C90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 w:rsidRPr="00C40C90">
              <w:rPr>
                <w:sz w:val="24"/>
                <w:szCs w:val="24"/>
                <w:u w:val="single"/>
                <w:lang w:val="ru-RU"/>
              </w:rPr>
              <w:t>84</w:t>
            </w:r>
            <w:r w:rsidRPr="00C40C90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97</w:t>
            </w:r>
            <w:r w:rsidRPr="00C40C90">
              <w:rPr>
                <w:sz w:val="24"/>
                <w:szCs w:val="24"/>
                <w:lang w:val="ru-RU"/>
              </w:rPr>
              <w:t>% от количества служащих, обяза</w:t>
            </w:r>
            <w:r w:rsidRPr="00C40C90">
              <w:rPr>
                <w:sz w:val="24"/>
                <w:szCs w:val="24"/>
                <w:lang w:val="ru-RU"/>
              </w:rPr>
              <w:t>н</w:t>
            </w:r>
            <w:r w:rsidRPr="00C40C90">
              <w:rPr>
                <w:sz w:val="24"/>
                <w:szCs w:val="24"/>
                <w:lang w:val="ru-RU"/>
              </w:rPr>
              <w:t xml:space="preserve">ных представлять </w:t>
            </w:r>
            <w:r w:rsidR="00946044">
              <w:rPr>
                <w:sz w:val="24"/>
                <w:szCs w:val="24"/>
                <w:lang w:val="ru-RU"/>
              </w:rPr>
              <w:t>такие сведения</w:t>
            </w:r>
            <w:r w:rsidRPr="00C40C90">
              <w:rPr>
                <w:sz w:val="24"/>
                <w:szCs w:val="24"/>
                <w:lang w:val="ru-RU"/>
              </w:rPr>
              <w:t>;</w:t>
            </w:r>
          </w:p>
          <w:p w:rsidR="0001018C" w:rsidRPr="00C40C90" w:rsidRDefault="0001018C" w:rsidP="009460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количество руководителей муниципальных учреждений Кировской области (включая лиц, исполняющих обязанности руководителей), составляет 21 чел., из них справки о доходах представили 21 руководитель, что составляет 100% от количества руководителей, обязанных представлять такие свед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AE1523" w:rsidRPr="00C40C90">
              <w:rPr>
                <w:color w:val="000000" w:themeColor="text1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1018C" w:rsidRPr="00C40C90" w:rsidRDefault="0001018C" w:rsidP="0071207B">
            <w:pPr>
              <w:spacing w:after="0" w:line="240" w:lineRule="auto"/>
              <w:ind w:left="0" w:right="46" w:firstLine="0"/>
              <w:rPr>
                <w:sz w:val="20"/>
                <w:szCs w:val="20"/>
                <w:lang w:val="ru-RU"/>
              </w:rPr>
            </w:pPr>
            <w:r w:rsidRPr="00C40C90">
              <w:rPr>
                <w:sz w:val="20"/>
                <w:szCs w:val="20"/>
                <w:lang w:val="ru-RU"/>
              </w:rPr>
              <w:t>1 муниципал</w:t>
            </w:r>
            <w:r w:rsidRPr="00C40C90">
              <w:rPr>
                <w:sz w:val="20"/>
                <w:szCs w:val="20"/>
                <w:lang w:val="ru-RU"/>
              </w:rPr>
              <w:t>ь</w:t>
            </w:r>
            <w:r w:rsidRPr="00C40C90">
              <w:rPr>
                <w:sz w:val="20"/>
                <w:szCs w:val="20"/>
                <w:lang w:val="ru-RU"/>
              </w:rPr>
              <w:t xml:space="preserve">ный служащий уволился в апреле 2024 (справку не предоставил), 1 - перевод (должности не было в перечне должностей), 1 – находится на </w:t>
            </w:r>
            <w:proofErr w:type="spellStart"/>
            <w:r w:rsidRPr="00C40C90">
              <w:rPr>
                <w:sz w:val="20"/>
                <w:szCs w:val="20"/>
                <w:lang w:val="ru-RU"/>
              </w:rPr>
              <w:t>СВО</w:t>
            </w:r>
            <w:proofErr w:type="spellEnd"/>
            <w:r w:rsidRPr="00C40C90">
              <w:rPr>
                <w:sz w:val="20"/>
                <w:szCs w:val="20"/>
                <w:lang w:val="ru-RU"/>
              </w:rPr>
              <w:t xml:space="preserve"> по ко</w:t>
            </w:r>
            <w:r w:rsidRPr="00C40C90">
              <w:rPr>
                <w:sz w:val="20"/>
                <w:szCs w:val="20"/>
                <w:lang w:val="ru-RU"/>
              </w:rPr>
              <w:t>н</w:t>
            </w:r>
            <w:r w:rsidRPr="00C40C90">
              <w:rPr>
                <w:sz w:val="20"/>
                <w:szCs w:val="20"/>
                <w:lang w:val="ru-RU"/>
              </w:rPr>
              <w:t>тракту</w:t>
            </w:r>
          </w:p>
        </w:tc>
      </w:tr>
      <w:tr w:rsidR="00AE1523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376489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color w:val="1A1A1A"/>
                <w:sz w:val="24"/>
                <w:szCs w:val="24"/>
                <w:lang w:val="ru-RU" w:eastAsia="ru-RU"/>
              </w:rPr>
              <w:t>Размещение на официальном сайте муниципального образования сведений о доходах, представленных лицами, замещающими муниципальные должности Афанасьевского муниципального округа, муниципальными служащими Афанасьевского муниципального округа, руководителями муниципальных учреждений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AE152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 968 «Об особенностях исполнения обязанностей, соблюдения огранич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ний и запретов в области противодействия коррупции некоторыми категор</w:t>
            </w:r>
            <w:r w:rsidRPr="00C40C90">
              <w:rPr>
                <w:sz w:val="24"/>
                <w:szCs w:val="24"/>
                <w:lang w:val="ru-RU"/>
              </w:rPr>
              <w:t>и</w:t>
            </w:r>
            <w:r w:rsidRPr="00C40C90">
              <w:rPr>
                <w:sz w:val="24"/>
                <w:szCs w:val="24"/>
                <w:lang w:val="ru-RU"/>
              </w:rPr>
              <w:t>ями граждан в период проведения специальной военной операции» разм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щение в информационно-телекоммуникационной сети «Интернет» на оф</w:t>
            </w:r>
            <w:r w:rsidRPr="00C40C90">
              <w:rPr>
                <w:sz w:val="24"/>
                <w:szCs w:val="24"/>
                <w:lang w:val="ru-RU"/>
              </w:rPr>
              <w:t>и</w:t>
            </w:r>
            <w:r w:rsidRPr="00C40C90">
              <w:rPr>
                <w:sz w:val="24"/>
                <w:szCs w:val="24"/>
                <w:lang w:val="ru-RU"/>
              </w:rPr>
              <w:t>циальных сайтах органов и организаций сведений о доходах и предоставл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AE1523" w:rsidRPr="00C40C90" w:rsidRDefault="00AE1523" w:rsidP="00AE1523">
            <w:pPr>
              <w:spacing w:after="0" w:line="240" w:lineRule="auto"/>
              <w:ind w:left="0" w:right="43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</w:t>
            </w:r>
            <w:r w:rsidRPr="00C40C90">
              <w:rPr>
                <w:sz w:val="24"/>
                <w:szCs w:val="24"/>
                <w:lang w:val="ru-RU"/>
              </w:rPr>
              <w:t>а</w:t>
            </w:r>
            <w:r w:rsidRPr="00C40C90">
              <w:rPr>
                <w:sz w:val="24"/>
                <w:szCs w:val="24"/>
                <w:lang w:val="ru-RU"/>
              </w:rPr>
              <w:t>ми, замещающими муниципальные должности депутата представительного органа муниципального образования, обязанности по представлению свед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ний о доходах, размещена</w:t>
            </w:r>
            <w:r w:rsidRPr="00C40C9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sz w:val="24"/>
                <w:szCs w:val="24"/>
                <w:lang w:val="ru-RU"/>
              </w:rPr>
              <w:t>в установленный срок в разделе «Противоде</w:t>
            </w:r>
            <w:r w:rsidRPr="00C40C90">
              <w:rPr>
                <w:sz w:val="24"/>
                <w:szCs w:val="24"/>
                <w:lang w:val="ru-RU"/>
              </w:rPr>
              <w:t>й</w:t>
            </w:r>
            <w:r w:rsidRPr="00C40C90">
              <w:rPr>
                <w:sz w:val="24"/>
                <w:szCs w:val="24"/>
                <w:lang w:val="ru-RU"/>
              </w:rPr>
              <w:t>ствие коррупции» официального сайта администрации Афанасьевского м</w:t>
            </w:r>
            <w:r w:rsidRPr="00C40C90">
              <w:rPr>
                <w:sz w:val="24"/>
                <w:szCs w:val="24"/>
                <w:lang w:val="ru-RU"/>
              </w:rPr>
              <w:t>у</w:t>
            </w:r>
            <w:r w:rsidRPr="00C40C90">
              <w:rPr>
                <w:sz w:val="24"/>
                <w:szCs w:val="24"/>
                <w:lang w:val="ru-RU"/>
              </w:rPr>
              <w:t>ниципального округа Кировской области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AE1523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AE152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По итогам декларационной кампании 2024 года (за отчетный 2023 год):</w:t>
            </w:r>
          </w:p>
          <w:p w:rsidR="00AE1523" w:rsidRPr="00C40C90" w:rsidRDefault="00AE1523" w:rsidP="00AE152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C40C90">
              <w:rPr>
                <w:b/>
                <w:color w:val="000000" w:themeColor="text1"/>
                <w:sz w:val="24"/>
                <w:szCs w:val="24"/>
                <w:lang w:val="ru-RU"/>
              </w:rPr>
              <w:t>муниципальными служащими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, составляет 239 (с учетом справок о доходах членов семьи), из них проанализировано 239, что составляет 100% от общего количества св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дений, представленных служащими;</w:t>
            </w:r>
          </w:p>
          <w:p w:rsidR="00AE1523" w:rsidRPr="00C40C90" w:rsidRDefault="00AE1523" w:rsidP="009460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C40C90">
              <w:rPr>
                <w:b/>
                <w:color w:val="000000" w:themeColor="text1"/>
                <w:sz w:val="24"/>
                <w:szCs w:val="24"/>
                <w:lang w:val="ru-RU"/>
              </w:rPr>
              <w:t>руководителями муниципальных учреждений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 Кировской области, составляет 51 (с учетом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справок о доходах членов семьи), из них проанализировано 51, что составл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ет 100% от общего количества сведений, представленных руководителями муниципальных учреждений муниципального округа.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AE1523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40C90">
              <w:rPr>
                <w:sz w:val="24"/>
                <w:szCs w:val="24"/>
                <w:lang w:val="ru-RU"/>
              </w:rPr>
              <w:t>полноты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представляемых лицами, замещающими должности муниципальной службы, должности руководителей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AE1523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>В отчетном периоде проведена 1 проверка достоверности и полноты свед</w:t>
            </w:r>
            <w:r w:rsidRPr="00C40C90">
              <w:rPr>
                <w:szCs w:val="24"/>
              </w:rPr>
              <w:t>е</w:t>
            </w:r>
            <w:r w:rsidRPr="00C40C90">
              <w:rPr>
                <w:szCs w:val="24"/>
              </w:rPr>
              <w:t xml:space="preserve">ний о доходах, представленных лицами, замещающими должности </w:t>
            </w:r>
            <w:r w:rsidRPr="00C40C90">
              <w:rPr>
                <w:b/>
                <w:szCs w:val="24"/>
              </w:rPr>
              <w:t>мун</w:t>
            </w:r>
            <w:r w:rsidRPr="00C40C90">
              <w:rPr>
                <w:b/>
                <w:szCs w:val="24"/>
              </w:rPr>
              <w:t>и</w:t>
            </w:r>
            <w:r w:rsidRPr="00C40C90">
              <w:rPr>
                <w:b/>
                <w:szCs w:val="24"/>
              </w:rPr>
              <w:t xml:space="preserve">ципальной службы </w:t>
            </w:r>
            <w:r w:rsidRPr="00C40C90">
              <w:rPr>
                <w:szCs w:val="24"/>
              </w:rPr>
              <w:t>(проверка исполнения муниципальным служащим и</w:t>
            </w:r>
            <w:r w:rsidRPr="00C40C90">
              <w:rPr>
                <w:szCs w:val="24"/>
              </w:rPr>
              <w:t>с</w:t>
            </w:r>
            <w:r w:rsidRPr="00C40C90">
              <w:rPr>
                <w:szCs w:val="24"/>
              </w:rPr>
              <w:t>полнения обязанностей, установленных Федеральным законом от 25.12.2008 № 273-ФЗ, а именно непредставление сведений о доходах, расходах, об имуществе и обязательствах имущественного характера);</w:t>
            </w:r>
          </w:p>
          <w:p w:rsidR="00AE1523" w:rsidRPr="00C40C90" w:rsidRDefault="00AE1523" w:rsidP="00946044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 xml:space="preserve">По результатам проведенной проверки 1 </w:t>
            </w:r>
            <w:r w:rsidRPr="00C40C90">
              <w:rPr>
                <w:b/>
                <w:szCs w:val="24"/>
              </w:rPr>
              <w:t>муниципальный служащий</w:t>
            </w:r>
            <w:r w:rsidRPr="00C40C90">
              <w:rPr>
                <w:szCs w:val="24"/>
              </w:rPr>
              <w:t xml:space="preserve"> пр</w:t>
            </w:r>
            <w:r w:rsidRPr="00C40C90">
              <w:rPr>
                <w:szCs w:val="24"/>
              </w:rPr>
              <w:t>и</w:t>
            </w:r>
            <w:r w:rsidRPr="00C40C90">
              <w:rPr>
                <w:szCs w:val="24"/>
              </w:rPr>
              <w:t xml:space="preserve">влечен </w:t>
            </w:r>
            <w:proofErr w:type="gramStart"/>
            <w:r w:rsidRPr="00C40C90">
              <w:rPr>
                <w:szCs w:val="24"/>
              </w:rPr>
              <w:t>к ответственности в виде увольнения с муниципальной службы в св</w:t>
            </w:r>
            <w:r w:rsidRPr="00C40C90">
              <w:rPr>
                <w:szCs w:val="24"/>
              </w:rPr>
              <w:t>я</w:t>
            </w:r>
            <w:r w:rsidR="00946044">
              <w:rPr>
                <w:szCs w:val="24"/>
              </w:rPr>
              <w:t>зи</w:t>
            </w:r>
            <w:proofErr w:type="gramEnd"/>
            <w:r w:rsidR="00946044">
              <w:rPr>
                <w:szCs w:val="24"/>
              </w:rPr>
              <w:t xml:space="preserve"> с утратой доверия.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AE1523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22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 xml:space="preserve">Проведение мониторинга за соблюдением лицами, замещающими должности муниципальной службы, ограничений и запретов,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интересов. 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AE1523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 xml:space="preserve"> В отчетном периоде мониторинг соблюдения указанными лицами запретов, ограничений, обязанностей и требований, установленных в целях против</w:t>
            </w:r>
            <w:r w:rsidRPr="00C40C90">
              <w:rPr>
                <w:szCs w:val="24"/>
              </w:rPr>
              <w:t>о</w:t>
            </w:r>
            <w:r w:rsidRPr="00C40C90">
              <w:rPr>
                <w:szCs w:val="24"/>
              </w:rPr>
              <w:t>действия коррупции, проведен.</w:t>
            </w:r>
          </w:p>
          <w:p w:rsidR="00AE1523" w:rsidRPr="00C40C90" w:rsidRDefault="00AE1523" w:rsidP="00AE1523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>В отчетном периоде поступило 14 уведомлений об иной оплачиваемой работе (из них своевременно пре</w:t>
            </w:r>
            <w:r w:rsidRPr="00C40C90">
              <w:rPr>
                <w:szCs w:val="24"/>
              </w:rPr>
              <w:t>д</w:t>
            </w:r>
            <w:r w:rsidRPr="00C40C90">
              <w:rPr>
                <w:szCs w:val="24"/>
              </w:rPr>
              <w:t>ставлено 14 уведомлений);</w:t>
            </w:r>
          </w:p>
          <w:p w:rsidR="00AE1523" w:rsidRPr="00C40C90" w:rsidRDefault="00AE1523" w:rsidP="0071207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E1523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Проведение мониторинга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A69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C40C90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организациями проведен 01.07.2024</w:t>
            </w:r>
            <w:r w:rsidRPr="00C40C9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C40C90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C40C90">
              <w:rPr>
                <w:sz w:val="24"/>
                <w:szCs w:val="24"/>
              </w:rPr>
              <w:t>RusProfile</w:t>
            </w:r>
            <w:proofErr w:type="spellEnd"/>
            <w:r w:rsidRPr="00C40C90">
              <w:rPr>
                <w:sz w:val="24"/>
                <w:szCs w:val="24"/>
                <w:lang w:val="ru-RU"/>
              </w:rPr>
              <w:t xml:space="preserve">» (на впервые поступающих на муниципальную службу – при </w:t>
            </w:r>
            <w:r w:rsidRPr="00C40C90">
              <w:rPr>
                <w:sz w:val="24"/>
                <w:szCs w:val="24"/>
                <w:lang w:val="ru-RU"/>
              </w:rPr>
              <w:lastRenderedPageBreak/>
              <w:t>поступлении).</w:t>
            </w:r>
            <w:proofErr w:type="gramEnd"/>
          </w:p>
          <w:p w:rsidR="007A6928" w:rsidRPr="00C40C90" w:rsidRDefault="007A6928" w:rsidP="007A69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89 чел., 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89 чел., что составляет 100 % от общего количества муниципальных служащих.</w:t>
            </w:r>
          </w:p>
          <w:p w:rsidR="007A6928" w:rsidRPr="00C40C90" w:rsidRDefault="007A6928" w:rsidP="007A69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организациями, 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по состоянию на дату подготовки отчета.</w:t>
            </w:r>
            <w:proofErr w:type="gramEnd"/>
          </w:p>
          <w:p w:rsidR="007A6928" w:rsidRPr="00C40C90" w:rsidRDefault="007A6928" w:rsidP="007A69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Мониторинг участия лиц, замещающих </w:t>
            </w:r>
            <w:r w:rsidRPr="00C40C90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 w:rsidRPr="00C40C90">
              <w:rPr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управлении коммерческими и некоммерческими организациями проведен 01.07.2024</w:t>
            </w:r>
            <w:r w:rsidRPr="00C40C9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зованием </w:t>
            </w:r>
            <w:r w:rsidRPr="00C40C90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C40C90">
              <w:rPr>
                <w:sz w:val="24"/>
                <w:szCs w:val="24"/>
              </w:rPr>
              <w:t>RusProfile</w:t>
            </w:r>
            <w:proofErr w:type="spellEnd"/>
            <w:r w:rsidRPr="00C40C90">
              <w:rPr>
                <w:sz w:val="24"/>
                <w:szCs w:val="24"/>
                <w:lang w:val="ru-RU"/>
              </w:rPr>
              <w:t>» и др.</w:t>
            </w:r>
          </w:p>
          <w:p w:rsidR="007A6928" w:rsidRPr="00C40C90" w:rsidRDefault="007A6928" w:rsidP="007A69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муниципальные должности (глав м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образований) составляет 1 чел., из них мониторинг проведен в отношении 1 чел., что составляет 100 % от общего количества указанных лиц.</w:t>
            </w:r>
          </w:p>
          <w:p w:rsidR="00AE1523" w:rsidRPr="00C40C90" w:rsidRDefault="007A6928" w:rsidP="009460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муниципальные должности (глав муниципальных образований), участвующих в управлении коммерческими организациями, составляет 0 чел., некоммерческими орган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40C90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 – 0 чел.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AE1523" w:rsidRPr="00C40C90" w:rsidRDefault="00AE1523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7A6928" w:rsidRPr="00C40C90" w:rsidTr="00946044">
        <w:trPr>
          <w:trHeight w:val="2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2.11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Разработка и принятие мер, направленных на повышение эффективности контроля за соблюдением лицами, замещающими должности муниципальной службы Афанасьевского муниципального округа,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A692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Лицами, ответственными за работу по профилактике коррупционных и иных правонарушений, в целях повышения эффективности контроля за соблюд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нием муниципальными служащими требований законодательства Росси</w:t>
            </w:r>
            <w:r w:rsidRPr="00C40C90">
              <w:rPr>
                <w:sz w:val="24"/>
                <w:szCs w:val="24"/>
                <w:lang w:val="ru-RU"/>
              </w:rPr>
              <w:t>й</w:t>
            </w:r>
            <w:r w:rsidRPr="00C40C90">
              <w:rPr>
                <w:sz w:val="24"/>
                <w:szCs w:val="24"/>
                <w:lang w:val="ru-RU"/>
              </w:rPr>
              <w:t>ской Федерации о противодействии коррупции, касающихся предотвращ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>ния и урегулирования конфликта интересов, проводится анализ сведений о близких родственниках лиц, замещающих муниципальные должности и должности муниципальной службы  в администрации Афанасьевского муниципального округа, а также их аффилирова</w:t>
            </w:r>
            <w:r w:rsidRPr="00C40C90">
              <w:rPr>
                <w:sz w:val="24"/>
                <w:szCs w:val="24"/>
                <w:lang w:val="ru-RU"/>
              </w:rPr>
              <w:t>н</w:t>
            </w:r>
            <w:r w:rsidRPr="00C40C90">
              <w:rPr>
                <w:sz w:val="24"/>
                <w:szCs w:val="24"/>
                <w:lang w:val="ru-RU"/>
              </w:rPr>
              <w:t>ности коммерческим организациям.</w:t>
            </w:r>
            <w:proofErr w:type="gramEnd"/>
          </w:p>
          <w:p w:rsidR="007A6928" w:rsidRPr="00C40C90" w:rsidRDefault="007A6928" w:rsidP="007A692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По результатам анализа случаев личной заинтересованности при исполнении </w:t>
            </w:r>
            <w:r w:rsidRPr="00C40C90">
              <w:rPr>
                <w:sz w:val="24"/>
                <w:szCs w:val="24"/>
                <w:lang w:val="ru-RU"/>
              </w:rPr>
              <w:lastRenderedPageBreak/>
              <w:t>должностных обязанностей не выявлено.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7A6928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2.12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A6928">
            <w:pPr>
              <w:pStyle w:val="ConsPlusNormal"/>
              <w:jc w:val="both"/>
              <w:rPr>
                <w:color w:val="000000" w:themeColor="text1"/>
                <w:szCs w:val="24"/>
                <w:lang w:eastAsia="ar-SA"/>
              </w:rPr>
            </w:pPr>
            <w:r w:rsidRPr="00C40C90">
              <w:rPr>
                <w:color w:val="000000" w:themeColor="text1"/>
                <w:szCs w:val="24"/>
                <w:lang w:eastAsia="ar-SA"/>
              </w:rPr>
              <w:t xml:space="preserve">В отчетном периоде 32 </w:t>
            </w:r>
            <w:proofErr w:type="gramStart"/>
            <w:r w:rsidRPr="00C40C90">
              <w:rPr>
                <w:b/>
                <w:color w:val="000000" w:themeColor="text1"/>
                <w:szCs w:val="24"/>
                <w:lang w:eastAsia="ar-SA"/>
              </w:rPr>
              <w:t>муниципальный</w:t>
            </w:r>
            <w:proofErr w:type="gramEnd"/>
            <w:r w:rsidRPr="00C40C90">
              <w:rPr>
                <w:b/>
                <w:color w:val="000000" w:themeColor="text1"/>
                <w:szCs w:val="24"/>
                <w:lang w:eastAsia="ar-SA"/>
              </w:rPr>
              <w:t xml:space="preserve"> служащих</w:t>
            </w:r>
            <w:r w:rsidRPr="00C40C90">
              <w:rPr>
                <w:color w:val="000000" w:themeColor="text1"/>
                <w:szCs w:val="24"/>
                <w:lang w:eastAsia="ar-SA"/>
              </w:rPr>
              <w:t xml:space="preserve"> привлечены к отве</w:t>
            </w:r>
            <w:r w:rsidRPr="00C40C90">
              <w:rPr>
                <w:color w:val="000000" w:themeColor="text1"/>
                <w:szCs w:val="24"/>
                <w:lang w:eastAsia="ar-SA"/>
              </w:rPr>
              <w:t>т</w:t>
            </w:r>
            <w:r w:rsidR="00607CD9">
              <w:rPr>
                <w:color w:val="000000" w:themeColor="text1"/>
                <w:szCs w:val="24"/>
                <w:lang w:eastAsia="ar-SA"/>
              </w:rPr>
              <w:t>ственности</w:t>
            </w:r>
            <w:r w:rsidRPr="00C40C90">
              <w:rPr>
                <w:color w:val="000000" w:themeColor="text1"/>
                <w:szCs w:val="24"/>
                <w:lang w:eastAsia="ar-SA"/>
              </w:rPr>
              <w:t>, из них:</w:t>
            </w:r>
          </w:p>
          <w:p w:rsidR="007A6928" w:rsidRPr="00C40C90" w:rsidRDefault="007A6928" w:rsidP="007A6928">
            <w:pPr>
              <w:pStyle w:val="ConsPlusNormal"/>
              <w:jc w:val="both"/>
              <w:rPr>
                <w:color w:val="000000" w:themeColor="text1"/>
                <w:szCs w:val="24"/>
                <w:lang w:eastAsia="ar-SA"/>
              </w:rPr>
            </w:pPr>
            <w:r w:rsidRPr="00C40C90">
              <w:rPr>
                <w:color w:val="000000" w:themeColor="text1"/>
                <w:szCs w:val="24"/>
                <w:lang w:eastAsia="ar-SA"/>
              </w:rPr>
              <w:t>28 служащих – за представление неполных (недостоверных) сведений о д</w:t>
            </w:r>
            <w:r w:rsidRPr="00C40C90">
              <w:rPr>
                <w:color w:val="000000" w:themeColor="text1"/>
                <w:szCs w:val="24"/>
                <w:lang w:eastAsia="ar-SA"/>
              </w:rPr>
              <w:t>о</w:t>
            </w:r>
            <w:r w:rsidRPr="00C40C90">
              <w:rPr>
                <w:color w:val="000000" w:themeColor="text1"/>
                <w:szCs w:val="24"/>
                <w:lang w:eastAsia="ar-SA"/>
              </w:rPr>
              <w:t xml:space="preserve">ходах (за предоставление неполных сведений за </w:t>
            </w:r>
            <w:r w:rsidRPr="00607CD9">
              <w:rPr>
                <w:color w:val="000000" w:themeColor="text1"/>
                <w:szCs w:val="24"/>
                <w:lang w:eastAsia="ar-SA"/>
              </w:rPr>
              <w:t>2021 и 2022 годы</w:t>
            </w:r>
            <w:r w:rsidRPr="00C40C90">
              <w:rPr>
                <w:color w:val="000000" w:themeColor="text1"/>
                <w:szCs w:val="24"/>
                <w:lang w:eastAsia="ar-SA"/>
              </w:rPr>
              <w:t xml:space="preserve"> на осн</w:t>
            </w:r>
            <w:r w:rsidRPr="00C40C90">
              <w:rPr>
                <w:color w:val="000000" w:themeColor="text1"/>
                <w:szCs w:val="24"/>
                <w:lang w:eastAsia="ar-SA"/>
              </w:rPr>
              <w:t>о</w:t>
            </w:r>
            <w:r w:rsidRPr="00C40C90">
              <w:rPr>
                <w:color w:val="000000" w:themeColor="text1"/>
                <w:szCs w:val="24"/>
                <w:lang w:eastAsia="ar-SA"/>
              </w:rPr>
              <w:t>вании представления прокуратуры);</w:t>
            </w:r>
          </w:p>
          <w:p w:rsidR="007A6928" w:rsidRPr="00C40C90" w:rsidRDefault="007A6928" w:rsidP="007A6928">
            <w:pPr>
              <w:pStyle w:val="ConsPlusNormal"/>
              <w:jc w:val="both"/>
              <w:rPr>
                <w:color w:val="000000" w:themeColor="text1"/>
                <w:szCs w:val="24"/>
                <w:lang w:eastAsia="ar-SA"/>
              </w:rPr>
            </w:pPr>
            <w:r w:rsidRPr="00C40C90">
              <w:rPr>
                <w:color w:val="000000" w:themeColor="text1"/>
                <w:szCs w:val="24"/>
                <w:lang w:eastAsia="ar-SA"/>
              </w:rPr>
              <w:t>1 служащий – за непредставление сведений о доходах;</w:t>
            </w:r>
          </w:p>
          <w:p w:rsidR="007A6928" w:rsidRPr="00C40C90" w:rsidRDefault="007A6928" w:rsidP="007A692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3 служащих  – за нарушение требований в сфере конфликта интересов </w:t>
            </w:r>
            <w:r w:rsidRPr="00C40C90">
              <w:rPr>
                <w:sz w:val="24"/>
                <w:szCs w:val="24"/>
                <w:lang w:val="ru-RU"/>
              </w:rPr>
              <w:t>(</w:t>
            </w:r>
            <w:r w:rsidRPr="00C40C90">
              <w:rPr>
                <w:sz w:val="24"/>
                <w:szCs w:val="24"/>
                <w:u w:val="single"/>
                <w:lang w:val="ru-RU"/>
              </w:rPr>
              <w:t>н</w:t>
            </w:r>
            <w:r w:rsidRPr="00C40C90">
              <w:rPr>
                <w:sz w:val="24"/>
                <w:szCs w:val="24"/>
                <w:u w:val="single"/>
                <w:lang w:val="ru-RU"/>
              </w:rPr>
              <w:t>е</w:t>
            </w:r>
            <w:r w:rsidRPr="00C40C90">
              <w:rPr>
                <w:sz w:val="24"/>
                <w:szCs w:val="24"/>
                <w:u w:val="single"/>
                <w:lang w:val="ru-RU"/>
              </w:rPr>
              <w:t>своевременное уведомление</w:t>
            </w:r>
            <w:r w:rsidRPr="00C40C90">
              <w:rPr>
                <w:sz w:val="24"/>
                <w:szCs w:val="24"/>
                <w:lang w:val="ru-RU"/>
              </w:rPr>
              <w:t>).</w:t>
            </w:r>
          </w:p>
          <w:p w:rsidR="007A6928" w:rsidRPr="00C40C90" w:rsidRDefault="007A6928" w:rsidP="00946044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color w:val="000000" w:themeColor="text1"/>
                <w:szCs w:val="24"/>
                <w:lang w:eastAsia="ar-SA"/>
              </w:rPr>
              <w:t xml:space="preserve">В отчетном периоде 8 </w:t>
            </w:r>
            <w:r w:rsidRPr="00C40C90">
              <w:rPr>
                <w:b/>
                <w:color w:val="000000" w:themeColor="text1"/>
                <w:szCs w:val="24"/>
                <w:lang w:eastAsia="ar-SA"/>
              </w:rPr>
              <w:t>руководителей муниципальных учреждений</w:t>
            </w:r>
            <w:r w:rsidRPr="00C40C90">
              <w:rPr>
                <w:color w:val="000000" w:themeColor="text1"/>
                <w:szCs w:val="24"/>
                <w:lang w:eastAsia="ar-SA"/>
              </w:rPr>
              <w:t xml:space="preserve"> пр</w:t>
            </w:r>
            <w:r w:rsidRPr="00C40C90">
              <w:rPr>
                <w:color w:val="000000" w:themeColor="text1"/>
                <w:szCs w:val="24"/>
                <w:lang w:eastAsia="ar-SA"/>
              </w:rPr>
              <w:t>и</w:t>
            </w:r>
            <w:r w:rsidRPr="00C40C90">
              <w:rPr>
                <w:color w:val="000000" w:themeColor="text1"/>
                <w:szCs w:val="24"/>
                <w:lang w:eastAsia="ar-SA"/>
              </w:rPr>
              <w:t>вл</w:t>
            </w:r>
            <w:r w:rsidR="00913EA2" w:rsidRPr="00C40C90">
              <w:rPr>
                <w:color w:val="000000" w:themeColor="text1"/>
                <w:szCs w:val="24"/>
                <w:lang w:eastAsia="ar-SA"/>
              </w:rPr>
              <w:t xml:space="preserve">ечены к ответственности </w:t>
            </w:r>
            <w:r w:rsidRPr="00C40C90">
              <w:rPr>
                <w:color w:val="000000" w:themeColor="text1"/>
                <w:szCs w:val="24"/>
                <w:lang w:eastAsia="ar-SA"/>
              </w:rPr>
              <w:t xml:space="preserve">за представление неполных (недостоверных) сведений о доходах (за предоставление неполных сведений </w:t>
            </w:r>
            <w:r w:rsidRPr="00607CD9">
              <w:rPr>
                <w:color w:val="000000" w:themeColor="text1"/>
                <w:szCs w:val="24"/>
                <w:lang w:eastAsia="ar-SA"/>
              </w:rPr>
              <w:t>за 2023 год</w:t>
            </w:r>
            <w:r w:rsidRPr="00C40C90">
              <w:rPr>
                <w:color w:val="000000" w:themeColor="text1"/>
                <w:szCs w:val="24"/>
                <w:lang w:eastAsia="ar-SA"/>
              </w:rPr>
              <w:t xml:space="preserve"> на основании представления проку</w:t>
            </w:r>
            <w:r w:rsidR="00913EA2" w:rsidRPr="00C40C90">
              <w:rPr>
                <w:color w:val="000000" w:themeColor="text1"/>
                <w:szCs w:val="24"/>
                <w:lang w:eastAsia="ar-SA"/>
              </w:rPr>
              <w:t>ратуры).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A6928" w:rsidRPr="00C40C90" w:rsidRDefault="007A6928" w:rsidP="0071207B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913EA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2.13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Проведение мониторинга за соблюдением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C40C90">
              <w:rPr>
                <w:sz w:val="24"/>
                <w:szCs w:val="24"/>
                <w:lang w:val="ru-RU"/>
              </w:rPr>
              <w:t>Л</w:t>
            </w: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ицами, замещающими </w:t>
            </w:r>
            <w:r w:rsidRPr="00C40C90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должности,</w:t>
            </w: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2 ув</w:t>
            </w: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>домления о получении подарков, получено подарков – 5, сдано подарков – 5, возвращено подарков – 0, выкуплено подарков – 0, передано в благотвор</w:t>
            </w: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>тельные организации – 0 подарков; включено в реестр муниципального имущества – 5 подарков;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913EA2" w:rsidRPr="00C40C90" w:rsidRDefault="00913EA2" w:rsidP="009460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</w:t>
            </w:r>
            <w:r w:rsidRPr="00C40C90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униципальными служащими</w:t>
            </w: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муниципального имущества – 0 подарков</w:t>
            </w:r>
            <w:r w:rsidRPr="00C40C90">
              <w:rPr>
                <w:color w:val="000000" w:themeColor="text1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913EA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2.14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pStyle w:val="ConsPlusNormal"/>
              <w:jc w:val="both"/>
              <w:rPr>
                <w:color w:val="000000"/>
                <w:szCs w:val="24"/>
                <w:lang w:eastAsia="en-US"/>
              </w:rPr>
            </w:pPr>
            <w:r w:rsidRPr="00C40C90">
              <w:rPr>
                <w:color w:val="000000"/>
                <w:szCs w:val="24"/>
                <w:lang w:eastAsia="en-US"/>
              </w:rPr>
              <w:t>К</w:t>
            </w:r>
            <w:r w:rsidRPr="00C40C90">
              <w:rPr>
                <w:color w:val="000000"/>
                <w:szCs w:val="24"/>
                <w:lang w:eastAsia="en-US"/>
              </w:rPr>
              <w:t>оличество муниципальных служащих, в должностные обязанности которых входит участие в противодействии коррупции, составляет 3 чел., из них в отчетном периоде приняли участие в мероприятиях по профессиональному развитию в области противодействия коррупции 3</w:t>
            </w:r>
            <w:r w:rsidRPr="00C40C90">
              <w:rPr>
                <w:color w:val="000000"/>
                <w:szCs w:val="24"/>
                <w:lang w:eastAsia="en-US"/>
              </w:rPr>
              <w:t xml:space="preserve"> чел</w:t>
            </w:r>
            <w:r w:rsidRPr="00C40C90">
              <w:rPr>
                <w:color w:val="000000"/>
                <w:szCs w:val="24"/>
                <w:lang w:eastAsia="en-US"/>
              </w:rPr>
              <w:t>: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06.03.2024 – семинар на тему: «О порядке предоставления сведений о дох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дах…», организован управлением профилактики коррупционных и иных правонарушений;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17.05.2024 – семинар по вопросу организации работы по противодействию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коррупции для лиц, ответственных за работу по профилактике коррупции в </w:t>
            </w:r>
            <w:proofErr w:type="spellStart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ОМСУ</w:t>
            </w:r>
            <w:proofErr w:type="spellEnd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 МО Кировской области, организован управлением профилактики коррупционных и иных правонарушений;</w:t>
            </w:r>
            <w:proofErr w:type="gramEnd"/>
          </w:p>
          <w:p w:rsidR="00913EA2" w:rsidRPr="00C40C90" w:rsidRDefault="00913EA2" w:rsidP="009460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25.12.2024 – семинар для лиц, ответственных за профилактику коррупцио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ных и иных правонарушений в органах местного самоуправления муниц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пальных образования Кировской области, организован управлением проф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лактики коррупционных и иных правонарушений.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0" w:right="47" w:firstLine="0"/>
              <w:rPr>
                <w:sz w:val="24"/>
                <w:szCs w:val="24"/>
                <w:lang w:val="ru-RU"/>
              </w:rPr>
            </w:pPr>
          </w:p>
        </w:tc>
      </w:tr>
      <w:tr w:rsidR="00913EA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2.15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Проведение семинаров 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Л</w:t>
            </w:r>
            <w:r w:rsidRPr="00C40C90">
              <w:rPr>
                <w:sz w:val="24"/>
                <w:szCs w:val="24"/>
                <w:lang w:val="ru-RU"/>
              </w:rPr>
              <w:t>ица, ответственные за организацию работы по противодействию корру</w:t>
            </w:r>
            <w:r w:rsidRPr="00C40C90">
              <w:rPr>
                <w:sz w:val="24"/>
                <w:szCs w:val="24"/>
                <w:lang w:val="ru-RU"/>
              </w:rPr>
              <w:t>п</w:t>
            </w:r>
            <w:r w:rsidRPr="00C40C90">
              <w:rPr>
                <w:sz w:val="24"/>
                <w:szCs w:val="24"/>
                <w:lang w:val="ru-RU"/>
              </w:rPr>
              <w:t>ции, провели 3 семинара-совещания по актуальным вопросам применения законодательства о противодействии коррупции: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15.03.2024 – семинар для муниципальных служащих на тему «Порядок з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полнения сведений о доходах, расходах…»;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28.06.2024 - совещание на тему «Об итогах декларационной кампании и пр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веденном анализе сведений о доходах, расходах</w:t>
            </w:r>
            <w:proofErr w:type="gramStart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за 2023 год»;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30.08.2024 - семинар на  тему «О мерах по противодействию коррупции» (о предоставлении сведений о близких родственниках лиц, замещающих муниципальные должности и должности муниципальной службы в администр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ции Афанасьевского муниципального округа).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Лица, ответственные за организацию работы по противодействию корру</w:t>
            </w:r>
            <w:r w:rsidRPr="00C40C90">
              <w:rPr>
                <w:sz w:val="24"/>
                <w:szCs w:val="24"/>
                <w:lang w:val="ru-RU"/>
              </w:rPr>
              <w:t>п</w:t>
            </w:r>
            <w:r w:rsidRPr="00C40C90">
              <w:rPr>
                <w:sz w:val="24"/>
                <w:szCs w:val="24"/>
                <w:lang w:val="ru-RU"/>
              </w:rPr>
              <w:t>ции, приняли участие в 2 совещаниях с руководителями муниципальных учреждений с вопросом применения законодательства о противодействии коррупции (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порядок заполнения сведений о доходах, расходах…)</w:t>
            </w:r>
            <w:r w:rsidRPr="00C40C90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22.03.2024 – совещание с руководителями образовательных организаций;</w:t>
            </w:r>
          </w:p>
          <w:p w:rsidR="00913EA2" w:rsidRPr="00C40C90" w:rsidRDefault="00913EA2" w:rsidP="00913EA2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05.04.2024 – совещание с руководителями учреждений культуры.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913EA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2.16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53" w:right="45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b/>
                <w:sz w:val="24"/>
                <w:szCs w:val="24"/>
                <w:lang w:val="ru-RU"/>
              </w:rPr>
              <w:t>В</w:t>
            </w:r>
            <w:r w:rsidRPr="00C40C90">
              <w:rPr>
                <w:b/>
                <w:sz w:val="24"/>
                <w:szCs w:val="24"/>
                <w:lang w:val="ru-RU"/>
              </w:rPr>
              <w:t xml:space="preserve"> период с 2021 по 2024 годы</w:t>
            </w:r>
            <w:r w:rsidRPr="00C40C9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0C90">
              <w:rPr>
                <w:sz w:val="24"/>
                <w:szCs w:val="24"/>
                <w:lang w:val="ru-RU"/>
              </w:rPr>
              <w:t>дополнительное професси</w:t>
            </w:r>
            <w:r w:rsidRPr="00C40C90">
              <w:rPr>
                <w:sz w:val="24"/>
                <w:szCs w:val="24"/>
                <w:lang w:val="ru-RU"/>
              </w:rPr>
              <w:t>о</w:t>
            </w:r>
            <w:r w:rsidRPr="00C40C90">
              <w:rPr>
                <w:sz w:val="24"/>
                <w:szCs w:val="24"/>
                <w:lang w:val="ru-RU"/>
              </w:rPr>
              <w:t>нальное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образование в области противодействия коррупции</w:t>
            </w:r>
            <w:r w:rsidRPr="00C40C90">
              <w:rPr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sz w:val="24"/>
                <w:szCs w:val="24"/>
                <w:lang w:val="ru-RU"/>
              </w:rPr>
              <w:t>получили 2 чел.</w:t>
            </w:r>
            <w:r w:rsidRPr="00C40C90">
              <w:rPr>
                <w:sz w:val="24"/>
                <w:szCs w:val="24"/>
                <w:lang w:val="ru-RU"/>
              </w:rPr>
              <w:t>:</w:t>
            </w:r>
          </w:p>
          <w:p w:rsidR="00913EA2" w:rsidRPr="00C40C90" w:rsidRDefault="00913EA2" w:rsidP="00913EA2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 xml:space="preserve">1) Сероев </w:t>
            </w:r>
            <w:proofErr w:type="spellStart"/>
            <w:r w:rsidRPr="00C40C90">
              <w:rPr>
                <w:szCs w:val="24"/>
              </w:rPr>
              <w:t>А.А</w:t>
            </w:r>
            <w:proofErr w:type="spellEnd"/>
            <w:r w:rsidRPr="00C40C90">
              <w:rPr>
                <w:szCs w:val="24"/>
              </w:rPr>
              <w:t xml:space="preserve">., первый заместитель главы администрации муниципального округа, курсы повышения квалификации в период с 16.05.2023 по 17.05.2023 в Волго-Вятском институте (филиале) </w:t>
            </w:r>
            <w:proofErr w:type="spellStart"/>
            <w:r w:rsidRPr="00C40C90">
              <w:rPr>
                <w:szCs w:val="24"/>
              </w:rPr>
              <w:t>ФГБОУ</w:t>
            </w:r>
            <w:proofErr w:type="spellEnd"/>
            <w:r w:rsidRPr="00C40C90">
              <w:rPr>
                <w:szCs w:val="24"/>
              </w:rPr>
              <w:t xml:space="preserve"> </w:t>
            </w:r>
            <w:proofErr w:type="gramStart"/>
            <w:r w:rsidRPr="00C40C90">
              <w:rPr>
                <w:szCs w:val="24"/>
              </w:rPr>
              <w:t>ВО</w:t>
            </w:r>
            <w:proofErr w:type="gramEnd"/>
            <w:r w:rsidRPr="00C40C90">
              <w:rPr>
                <w:szCs w:val="24"/>
              </w:rPr>
              <w:t xml:space="preserve"> «Московский госуда</w:t>
            </w:r>
            <w:r w:rsidRPr="00C40C90">
              <w:rPr>
                <w:szCs w:val="24"/>
              </w:rPr>
              <w:t>р</w:t>
            </w:r>
            <w:r w:rsidRPr="00C40C90">
              <w:rPr>
                <w:szCs w:val="24"/>
              </w:rPr>
              <w:t xml:space="preserve">ственный юридический университет имени </w:t>
            </w:r>
            <w:proofErr w:type="spellStart"/>
            <w:r w:rsidRPr="00C40C90">
              <w:rPr>
                <w:szCs w:val="24"/>
              </w:rPr>
              <w:t>О.Е</w:t>
            </w:r>
            <w:proofErr w:type="spellEnd"/>
            <w:r w:rsidRPr="00C40C90">
              <w:rPr>
                <w:szCs w:val="24"/>
              </w:rPr>
              <w:t xml:space="preserve">. </w:t>
            </w:r>
            <w:proofErr w:type="spellStart"/>
            <w:r w:rsidRPr="00C40C90">
              <w:rPr>
                <w:szCs w:val="24"/>
              </w:rPr>
              <w:t>Кутафина</w:t>
            </w:r>
            <w:proofErr w:type="spellEnd"/>
            <w:r w:rsidRPr="00C40C90">
              <w:rPr>
                <w:szCs w:val="24"/>
              </w:rPr>
              <w:t xml:space="preserve"> (</w:t>
            </w:r>
            <w:proofErr w:type="spellStart"/>
            <w:r w:rsidRPr="00C40C90">
              <w:rPr>
                <w:szCs w:val="24"/>
              </w:rPr>
              <w:t>МГЮА</w:t>
            </w:r>
            <w:proofErr w:type="spellEnd"/>
            <w:r w:rsidRPr="00C40C90">
              <w:rPr>
                <w:szCs w:val="24"/>
              </w:rPr>
              <w:t>) в объ</w:t>
            </w:r>
            <w:r w:rsidRPr="00C40C90">
              <w:rPr>
                <w:szCs w:val="24"/>
              </w:rPr>
              <w:t>е</w:t>
            </w:r>
            <w:r w:rsidRPr="00C40C90">
              <w:rPr>
                <w:szCs w:val="24"/>
              </w:rPr>
              <w:t xml:space="preserve">ме 16 часов по </w:t>
            </w:r>
            <w:r w:rsidRPr="00C40C90">
              <w:rPr>
                <w:szCs w:val="24"/>
              </w:rPr>
              <w:lastRenderedPageBreak/>
              <w:t>программе «Государственная политика в области против</w:t>
            </w:r>
            <w:r w:rsidRPr="00C40C90">
              <w:rPr>
                <w:szCs w:val="24"/>
              </w:rPr>
              <w:t>о</w:t>
            </w:r>
            <w:r w:rsidRPr="00C40C90">
              <w:rPr>
                <w:szCs w:val="24"/>
              </w:rPr>
              <w:t>действия коррупции»;</w:t>
            </w:r>
          </w:p>
          <w:p w:rsidR="00913EA2" w:rsidRPr="00C40C90" w:rsidRDefault="00913EA2" w:rsidP="00607CD9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 xml:space="preserve">2) Некрасова </w:t>
            </w:r>
            <w:proofErr w:type="spellStart"/>
            <w:r w:rsidRPr="00C40C90">
              <w:rPr>
                <w:szCs w:val="24"/>
              </w:rPr>
              <w:t>Н.Г</w:t>
            </w:r>
            <w:proofErr w:type="spellEnd"/>
            <w:r w:rsidRPr="00C40C90">
              <w:rPr>
                <w:szCs w:val="24"/>
              </w:rPr>
              <w:t xml:space="preserve">., заведующий отделом правовой работы и муниципальных закупок, курсы повышения квалификации в период с 16.05.2023 по 17.05.2023 в Волго-Вятском институте (филиале) </w:t>
            </w:r>
            <w:proofErr w:type="spellStart"/>
            <w:r w:rsidRPr="00C40C90">
              <w:rPr>
                <w:szCs w:val="24"/>
              </w:rPr>
              <w:t>ФГБОУ</w:t>
            </w:r>
            <w:proofErr w:type="spellEnd"/>
            <w:r w:rsidRPr="00C40C90">
              <w:rPr>
                <w:szCs w:val="24"/>
              </w:rPr>
              <w:t xml:space="preserve"> </w:t>
            </w:r>
            <w:proofErr w:type="gramStart"/>
            <w:r w:rsidRPr="00C40C90">
              <w:rPr>
                <w:szCs w:val="24"/>
              </w:rPr>
              <w:t>ВО</w:t>
            </w:r>
            <w:proofErr w:type="gramEnd"/>
            <w:r w:rsidRPr="00C40C90">
              <w:rPr>
                <w:szCs w:val="24"/>
              </w:rPr>
              <w:t xml:space="preserve"> «Московский госуда</w:t>
            </w:r>
            <w:r w:rsidRPr="00C40C90">
              <w:rPr>
                <w:szCs w:val="24"/>
              </w:rPr>
              <w:t>р</w:t>
            </w:r>
            <w:r w:rsidRPr="00C40C90">
              <w:rPr>
                <w:szCs w:val="24"/>
              </w:rPr>
              <w:t xml:space="preserve">ственный юридический университет имени </w:t>
            </w:r>
            <w:proofErr w:type="spellStart"/>
            <w:r w:rsidRPr="00C40C90">
              <w:rPr>
                <w:szCs w:val="24"/>
              </w:rPr>
              <w:t>О.Е</w:t>
            </w:r>
            <w:proofErr w:type="spellEnd"/>
            <w:r w:rsidRPr="00C40C90">
              <w:rPr>
                <w:szCs w:val="24"/>
              </w:rPr>
              <w:t xml:space="preserve">. </w:t>
            </w:r>
            <w:proofErr w:type="spellStart"/>
            <w:r w:rsidRPr="00C40C90">
              <w:rPr>
                <w:szCs w:val="24"/>
              </w:rPr>
              <w:t>Кутафина</w:t>
            </w:r>
            <w:proofErr w:type="spellEnd"/>
            <w:r w:rsidRPr="00C40C90">
              <w:rPr>
                <w:szCs w:val="24"/>
              </w:rPr>
              <w:t xml:space="preserve"> (</w:t>
            </w:r>
            <w:proofErr w:type="spellStart"/>
            <w:r w:rsidRPr="00C40C90">
              <w:rPr>
                <w:szCs w:val="24"/>
              </w:rPr>
              <w:t>МГЮА</w:t>
            </w:r>
            <w:proofErr w:type="spellEnd"/>
            <w:r w:rsidRPr="00C40C90">
              <w:rPr>
                <w:szCs w:val="24"/>
              </w:rPr>
              <w:t>) в объ</w:t>
            </w:r>
            <w:r w:rsidRPr="00C40C90">
              <w:rPr>
                <w:szCs w:val="24"/>
              </w:rPr>
              <w:t>е</w:t>
            </w:r>
            <w:r w:rsidRPr="00C40C90">
              <w:rPr>
                <w:szCs w:val="24"/>
              </w:rPr>
              <w:t>ме 16 часов по программе «Государственная политика в области против</w:t>
            </w:r>
            <w:r w:rsidRPr="00C40C90">
              <w:rPr>
                <w:szCs w:val="24"/>
              </w:rPr>
              <w:t>о</w:t>
            </w:r>
            <w:r w:rsidRPr="00C40C90">
              <w:rPr>
                <w:szCs w:val="24"/>
              </w:rPr>
              <w:t>действия коррупции».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913EA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2.17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>В</w:t>
            </w:r>
            <w:r w:rsidRPr="00C40C90">
              <w:rPr>
                <w:color w:val="000000" w:themeColor="text1"/>
                <w:szCs w:val="24"/>
              </w:rPr>
              <w:t xml:space="preserve"> отчетном периоде впервые поступило на муниципальную службу 12 чел., из них в мероприятиях по профессиональному развитию в области против</w:t>
            </w:r>
            <w:r w:rsidRPr="00C40C90">
              <w:rPr>
                <w:color w:val="000000" w:themeColor="text1"/>
                <w:szCs w:val="24"/>
              </w:rPr>
              <w:t>о</w:t>
            </w:r>
            <w:r w:rsidRPr="00C40C90">
              <w:rPr>
                <w:color w:val="000000" w:themeColor="text1"/>
                <w:szCs w:val="24"/>
              </w:rPr>
              <w:t>действия коррупции приняли участие 12 чел., что составляет 100 % от общ</w:t>
            </w:r>
            <w:r w:rsidRPr="00C40C90">
              <w:rPr>
                <w:color w:val="000000" w:themeColor="text1"/>
                <w:szCs w:val="24"/>
              </w:rPr>
              <w:t>е</w:t>
            </w:r>
            <w:r w:rsidRPr="00C40C90">
              <w:rPr>
                <w:color w:val="000000" w:themeColor="text1"/>
                <w:szCs w:val="24"/>
              </w:rPr>
              <w:t>го количества лиц, впервые поступивших на муниципальную службу: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15.03.2024 – семинар для муниципальных служащих на тему «Порядок з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полнения сведений о доходах, расходах…», организован администрацией Афанасьевского муниципального округа;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30.08.2024 - семинар на  тему «О мерах по противодействию коррупции» (о предоставлении сведений о близких родственниках лиц, замещающих муниципальные должности и должности муниципальной службы в администр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ции Афанасьевского муниципального округа), организован администрацией Афанасьевского муниципального округа.</w:t>
            </w:r>
            <w:proofErr w:type="gramEnd"/>
          </w:p>
          <w:p w:rsidR="00913EA2" w:rsidRPr="00C40C90" w:rsidRDefault="00913EA2" w:rsidP="00946044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color w:val="000000"/>
                <w:szCs w:val="24"/>
                <w:lang w:eastAsia="en-US"/>
              </w:rPr>
              <w:t>- самостоятельное изучение материалов по вопросам противодействия коррупции, размещенных на портале госслужбы в подразделе «Профе</w:t>
            </w:r>
            <w:r w:rsidRPr="00C40C90">
              <w:rPr>
                <w:color w:val="000000"/>
                <w:szCs w:val="24"/>
                <w:lang w:eastAsia="en-US"/>
              </w:rPr>
              <w:t>с</w:t>
            </w:r>
            <w:r w:rsidRPr="00C40C90">
              <w:rPr>
                <w:color w:val="000000"/>
                <w:szCs w:val="24"/>
                <w:lang w:eastAsia="en-US"/>
              </w:rPr>
              <w:t>сиональное развитие/Материалы для самостоятельного изучения» (</w:t>
            </w:r>
            <w:proofErr w:type="spellStart"/>
            <w:r w:rsidRPr="00C40C90">
              <w:rPr>
                <w:color w:val="000000"/>
                <w:szCs w:val="24"/>
                <w:lang w:eastAsia="en-US"/>
              </w:rPr>
              <w:t>https</w:t>
            </w:r>
            <w:proofErr w:type="spellEnd"/>
            <w:r w:rsidRPr="00C40C90">
              <w:rPr>
                <w:color w:val="000000"/>
                <w:szCs w:val="24"/>
                <w:lang w:eastAsia="en-US"/>
              </w:rPr>
              <w:t>://</w:t>
            </w:r>
            <w:proofErr w:type="spellStart"/>
            <w:r w:rsidRPr="00C40C90">
              <w:rPr>
                <w:color w:val="000000"/>
                <w:szCs w:val="24"/>
                <w:lang w:eastAsia="en-US"/>
              </w:rPr>
              <w:t>edu.gossluzhba.gov.ru</w:t>
            </w:r>
            <w:proofErr w:type="spellEnd"/>
            <w:r w:rsidRPr="00C40C90">
              <w:rPr>
                <w:color w:val="000000"/>
                <w:szCs w:val="24"/>
                <w:lang w:eastAsia="en-US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46044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913EA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2.18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</w:t>
            </w:r>
            <w:r w:rsidRPr="00C40C90">
              <w:rPr>
                <w:sz w:val="24"/>
                <w:szCs w:val="24"/>
                <w:lang w:val="ru-RU"/>
              </w:rPr>
              <w:lastRenderedPageBreak/>
              <w:t>мероприятия)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C40C90">
              <w:rPr>
                <w:color w:val="000000" w:themeColor="text1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22 чел.</w:t>
            </w:r>
            <w:r w:rsidRPr="00C40C90">
              <w:rPr>
                <w:color w:val="000000" w:themeColor="text1"/>
                <w:szCs w:val="24"/>
              </w:rPr>
              <w:t xml:space="preserve"> </w:t>
            </w:r>
            <w:r w:rsidRPr="00C40C90">
              <w:rPr>
                <w:szCs w:val="24"/>
              </w:rPr>
              <w:t>И</w:t>
            </w:r>
            <w:r w:rsidRPr="00C40C90">
              <w:rPr>
                <w:szCs w:val="24"/>
              </w:rPr>
              <w:t>з них в отчетном периоде в мероприятиях по профессиональному развитию в области противодействия коррупции приняли участие 22 чел., что соста</w:t>
            </w:r>
            <w:r w:rsidRPr="00C40C90">
              <w:rPr>
                <w:szCs w:val="24"/>
              </w:rPr>
              <w:t>в</w:t>
            </w:r>
            <w:r w:rsidRPr="00C40C90">
              <w:rPr>
                <w:szCs w:val="24"/>
              </w:rPr>
              <w:t>ляет 100% от общего количества муниципальных служащих, в должностные обязанности которых входит участие в проведении закупок товаров, работ, услуг</w:t>
            </w:r>
            <w:proofErr w:type="gramEnd"/>
            <w:r w:rsidRPr="00C40C90">
              <w:rPr>
                <w:szCs w:val="24"/>
              </w:rPr>
              <w:t xml:space="preserve"> для обеспечения муниципальных нужд: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06.03.2024 – семинар на тему: «О порядке предоставления сведений о дох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дах…»,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организован управлением профилактики коррупционных и иных правонарушений;</w:t>
            </w:r>
          </w:p>
          <w:p w:rsidR="00913EA2" w:rsidRPr="00C40C90" w:rsidRDefault="00913EA2" w:rsidP="00913E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15.03.2024 – семинар для муниципальных служащих на тему «Порядок з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полнения сведений о доходах, расходах…», организован администрацией Афанасьевского муниципального округа;</w:t>
            </w:r>
            <w:proofErr w:type="gramEnd"/>
          </w:p>
          <w:p w:rsidR="00913EA2" w:rsidRPr="00C40C90" w:rsidRDefault="00913EA2" w:rsidP="009460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30.08.2024 - семинар на  тему «О мерах по противодействию коррупции» (о предоставлении сведений о близких родственниках лиц, замещающих муниципальные должности и должности муниципальной службы в администр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ции Афанасьевского муниципального округа), организован администрацией Афанасьевского муниципального округа.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0" w:right="45" w:firstLine="0"/>
              <w:rPr>
                <w:sz w:val="24"/>
                <w:szCs w:val="24"/>
                <w:lang w:val="ru-RU"/>
              </w:rPr>
            </w:pPr>
          </w:p>
        </w:tc>
      </w:tr>
      <w:tr w:rsidR="00913EA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17" w:firstLine="0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>2.1</w:t>
            </w:r>
            <w:r w:rsidRPr="00C40C90">
              <w:rPr>
                <w:sz w:val="24"/>
                <w:szCs w:val="24"/>
                <w:lang w:val="ru-RU"/>
              </w:rPr>
              <w:t>9</w:t>
            </w:r>
            <w:r w:rsidRPr="00C40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53" w:right="45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</w:t>
            </w:r>
            <w:proofErr w:type="gramStart"/>
            <w:r w:rsidRPr="00C40C90">
              <w:rPr>
                <w:sz w:val="24"/>
                <w:szCs w:val="24"/>
                <w:lang w:val="ru-RU"/>
              </w:rPr>
              <w:t>дополнительным профессиональным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программам в области противодействия коррупции)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>К</w:t>
            </w:r>
            <w:r w:rsidRPr="00C40C90">
              <w:rPr>
                <w:color w:val="000000" w:themeColor="text1"/>
                <w:szCs w:val="24"/>
              </w:rPr>
              <w:t>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22 чел.</w:t>
            </w:r>
            <w:r w:rsidRPr="00C40C90">
              <w:rPr>
                <w:color w:val="000000" w:themeColor="text1"/>
                <w:szCs w:val="24"/>
              </w:rPr>
              <w:t xml:space="preserve"> И</w:t>
            </w:r>
            <w:r w:rsidRPr="00C40C90">
              <w:rPr>
                <w:color w:val="000000" w:themeColor="text1"/>
                <w:szCs w:val="24"/>
              </w:rPr>
              <w:t xml:space="preserve">з них получили </w:t>
            </w:r>
            <w:proofErr w:type="gramStart"/>
            <w:r w:rsidRPr="00C40C90">
              <w:rPr>
                <w:color w:val="000000" w:themeColor="text1"/>
                <w:szCs w:val="24"/>
              </w:rPr>
              <w:t>дополнительное професси</w:t>
            </w:r>
            <w:r w:rsidRPr="00C40C90">
              <w:rPr>
                <w:color w:val="000000" w:themeColor="text1"/>
                <w:szCs w:val="24"/>
              </w:rPr>
              <w:t>о</w:t>
            </w:r>
            <w:r w:rsidRPr="00C40C90">
              <w:rPr>
                <w:color w:val="000000" w:themeColor="text1"/>
                <w:szCs w:val="24"/>
              </w:rPr>
              <w:t>нальное</w:t>
            </w:r>
            <w:proofErr w:type="gramEnd"/>
            <w:r w:rsidRPr="00C40C90">
              <w:rPr>
                <w:color w:val="000000" w:themeColor="text1"/>
                <w:szCs w:val="24"/>
              </w:rPr>
              <w:t xml:space="preserve"> образование в области противодействия коррупции, – 2 чел.</w:t>
            </w:r>
          </w:p>
          <w:p w:rsidR="00913EA2" w:rsidRPr="00C40C90" w:rsidRDefault="00913EA2" w:rsidP="00946044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>Вопрос о прохождении курсов повышения квалификации лиц, в должнос</w:t>
            </w:r>
            <w:r w:rsidRPr="00C40C90">
              <w:rPr>
                <w:szCs w:val="24"/>
              </w:rPr>
              <w:t>т</w:t>
            </w:r>
            <w:r w:rsidRPr="00C40C90">
              <w:rPr>
                <w:szCs w:val="24"/>
              </w:rPr>
              <w:t>ные обязанности которых входит участие в проведении закупок товаров, р</w:t>
            </w:r>
            <w:r w:rsidRPr="00C40C90">
              <w:rPr>
                <w:szCs w:val="24"/>
              </w:rPr>
              <w:t>а</w:t>
            </w:r>
            <w:r w:rsidRPr="00C40C90">
              <w:rPr>
                <w:szCs w:val="24"/>
              </w:rPr>
              <w:t>бот, услуг для обеспечения государственных и муниципальных нужд (об</w:t>
            </w:r>
            <w:r w:rsidRPr="00C40C90">
              <w:rPr>
                <w:szCs w:val="24"/>
              </w:rPr>
              <w:t>у</w:t>
            </w:r>
            <w:r w:rsidRPr="00C40C90">
              <w:rPr>
                <w:szCs w:val="24"/>
              </w:rPr>
              <w:t xml:space="preserve">чение по </w:t>
            </w:r>
            <w:proofErr w:type="gramStart"/>
            <w:r w:rsidRPr="00C40C90">
              <w:rPr>
                <w:szCs w:val="24"/>
              </w:rPr>
              <w:t>дополнительным профессиональным</w:t>
            </w:r>
            <w:proofErr w:type="gramEnd"/>
            <w:r w:rsidRPr="00C40C90">
              <w:rPr>
                <w:szCs w:val="24"/>
              </w:rPr>
              <w:t xml:space="preserve"> программам в области прот</w:t>
            </w:r>
            <w:r w:rsidRPr="00C40C90">
              <w:rPr>
                <w:szCs w:val="24"/>
              </w:rPr>
              <w:t>и</w:t>
            </w:r>
            <w:r w:rsidRPr="00C40C90">
              <w:rPr>
                <w:szCs w:val="24"/>
              </w:rPr>
              <w:t xml:space="preserve">водействия коррупции), будет решен </w:t>
            </w:r>
            <w:r w:rsidRPr="00607CD9">
              <w:rPr>
                <w:szCs w:val="24"/>
              </w:rPr>
              <w:t>при наличии денежных средств.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0" w:right="45" w:firstLine="0"/>
              <w:rPr>
                <w:sz w:val="24"/>
                <w:szCs w:val="24"/>
                <w:lang w:val="ru-RU"/>
              </w:rPr>
            </w:pPr>
          </w:p>
        </w:tc>
      </w:tr>
      <w:tr w:rsidR="00913EA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17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2.20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003E9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sz w:val="24"/>
                <w:szCs w:val="24"/>
                <w:lang w:val="ru-RU"/>
              </w:rPr>
              <w:t>В</w:t>
            </w:r>
            <w:r w:rsidRPr="00C40C90">
              <w:rPr>
                <w:sz w:val="24"/>
                <w:szCs w:val="24"/>
                <w:lang w:val="ru-RU"/>
              </w:rPr>
              <w:t xml:space="preserve"> 2024 году 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поступило 7 уведомлений от работодателей о заключении труд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вого и (или) гражданско-правового договора на выполнение работ (оказание услуг) с гражданином, ранее замещавшим должность муниципальной слу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бы.</w:t>
            </w:r>
          </w:p>
          <w:p w:rsidR="00913EA2" w:rsidRPr="00C40C90" w:rsidRDefault="00003E9D" w:rsidP="00003E9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о результатам рассмотрения уведомлений ответственными лицами подг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товлено 7 мотивированных заключений о соблюдении гражданином, зам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щавшим должность муниципальной службы, требований статьи 12 Фед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рального закона от 25.12.2008 № 273-ФЗ 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«О противодействии коррупции». Фактов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 нарушения тр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ебований статьи 12 Федерального 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закона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от 25.12.2008 № 273-ФЗ «О противодействии коррупции» 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не 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установлен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13EA2" w:rsidRPr="00C40C90" w:rsidRDefault="00913EA2" w:rsidP="00913EA2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003E9D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17" w:firstLine="0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>2.</w:t>
            </w:r>
            <w:r w:rsidRPr="00C40C90">
              <w:rPr>
                <w:sz w:val="24"/>
                <w:szCs w:val="24"/>
                <w:lang w:val="ru-RU"/>
              </w:rPr>
              <w:t>21</w:t>
            </w:r>
            <w:r w:rsidRPr="00C40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53" w:right="46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Организация приема от лиц, замещающих должности муниципальной службы, сведений о близких родственниках, а также </w:t>
            </w:r>
            <w:r w:rsidRPr="00C40C90">
              <w:rPr>
                <w:sz w:val="24"/>
                <w:szCs w:val="24"/>
                <w:lang w:val="ru-RU"/>
              </w:rPr>
              <w:lastRenderedPageBreak/>
              <w:t>их аффилированности коммерческим организациям -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003E9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О</w:t>
            </w:r>
            <w:r w:rsidRPr="00C40C90">
              <w:rPr>
                <w:sz w:val="24"/>
                <w:szCs w:val="24"/>
                <w:lang w:val="ru-RU"/>
              </w:rPr>
              <w:t xml:space="preserve">бщее количество </w:t>
            </w:r>
            <w:r w:rsidRPr="00C40C9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Pr="00C40C90">
              <w:rPr>
                <w:sz w:val="24"/>
                <w:szCs w:val="24"/>
                <w:lang w:val="ru-RU"/>
              </w:rPr>
              <w:t>, обяза</w:t>
            </w:r>
            <w:r w:rsidRPr="00C40C90">
              <w:rPr>
                <w:sz w:val="24"/>
                <w:szCs w:val="24"/>
                <w:lang w:val="ru-RU"/>
              </w:rPr>
              <w:t>н</w:t>
            </w:r>
            <w:r w:rsidRPr="00C40C90">
              <w:rPr>
                <w:sz w:val="24"/>
                <w:szCs w:val="24"/>
                <w:lang w:val="ru-RU"/>
              </w:rPr>
              <w:t>ных представлять сведения о близких родственниках, а также их аффилир</w:t>
            </w:r>
            <w:r w:rsidRPr="00C40C90">
              <w:rPr>
                <w:sz w:val="24"/>
                <w:szCs w:val="24"/>
                <w:lang w:val="ru-RU"/>
              </w:rPr>
              <w:t>о</w:t>
            </w:r>
            <w:r w:rsidRPr="00C40C90">
              <w:rPr>
                <w:sz w:val="24"/>
                <w:szCs w:val="24"/>
                <w:lang w:val="ru-RU"/>
              </w:rPr>
              <w:t>ванности коммерческим организациям, составляет 2 (глава округа, председ</w:t>
            </w:r>
            <w:r w:rsidRPr="00C40C90">
              <w:rPr>
                <w:sz w:val="24"/>
                <w:szCs w:val="24"/>
                <w:lang w:val="ru-RU"/>
              </w:rPr>
              <w:t>а</w:t>
            </w:r>
            <w:r w:rsidRPr="00C40C90">
              <w:rPr>
                <w:sz w:val="24"/>
                <w:szCs w:val="24"/>
                <w:lang w:val="ru-RU"/>
              </w:rPr>
              <w:t xml:space="preserve">тель </w:t>
            </w:r>
            <w:proofErr w:type="spellStart"/>
            <w:r w:rsidRPr="00C40C90">
              <w:rPr>
                <w:sz w:val="24"/>
                <w:szCs w:val="24"/>
                <w:lang w:val="ru-RU"/>
              </w:rPr>
              <w:t>КСК</w:t>
            </w:r>
            <w:proofErr w:type="spellEnd"/>
            <w:r w:rsidRPr="00C40C90">
              <w:rPr>
                <w:sz w:val="24"/>
                <w:szCs w:val="24"/>
                <w:lang w:val="ru-RU"/>
              </w:rPr>
              <w:t xml:space="preserve">) чел., </w:t>
            </w:r>
            <w:r w:rsidRPr="00C40C90">
              <w:rPr>
                <w:sz w:val="24"/>
                <w:szCs w:val="24"/>
                <w:lang w:val="ru-RU"/>
              </w:rPr>
              <w:lastRenderedPageBreak/>
              <w:t>из них указанные сведения представили 2 чел, что составл</w:t>
            </w:r>
            <w:r w:rsidRPr="00C40C90">
              <w:rPr>
                <w:sz w:val="24"/>
                <w:szCs w:val="24"/>
                <w:lang w:val="ru-RU"/>
              </w:rPr>
              <w:t>я</w:t>
            </w:r>
            <w:r w:rsidRPr="00C40C90">
              <w:rPr>
                <w:sz w:val="24"/>
                <w:szCs w:val="24"/>
                <w:lang w:val="ru-RU"/>
              </w:rPr>
              <w:t>ет 100% от общего количества указанных лиц, обязанных представлять такие сведения</w:t>
            </w:r>
            <w:r w:rsidRPr="00C40C90">
              <w:rPr>
                <w:sz w:val="24"/>
                <w:szCs w:val="24"/>
                <w:lang w:val="ru-RU"/>
              </w:rPr>
              <w:t>.</w:t>
            </w:r>
          </w:p>
          <w:p w:rsidR="00003E9D" w:rsidRPr="00C40C90" w:rsidRDefault="00003E9D" w:rsidP="009460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О</w:t>
            </w:r>
            <w:r w:rsidRPr="00C40C90">
              <w:rPr>
                <w:sz w:val="24"/>
                <w:szCs w:val="24"/>
                <w:lang w:val="ru-RU"/>
              </w:rPr>
              <w:t xml:space="preserve">бщее количество </w:t>
            </w:r>
            <w:r w:rsidRPr="00C40C9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Pr="00C40C90">
              <w:rPr>
                <w:sz w:val="24"/>
                <w:szCs w:val="24"/>
                <w:lang w:val="ru-RU"/>
              </w:rPr>
              <w:t>, обязанных представлять сведения о близких родственниках, а также их аффилированности комме</w:t>
            </w:r>
            <w:r w:rsidRPr="00C40C90">
              <w:rPr>
                <w:sz w:val="24"/>
                <w:szCs w:val="24"/>
                <w:lang w:val="ru-RU"/>
              </w:rPr>
              <w:t>р</w:t>
            </w:r>
            <w:r w:rsidRPr="00C40C90">
              <w:rPr>
                <w:sz w:val="24"/>
                <w:szCs w:val="24"/>
                <w:lang w:val="ru-RU"/>
              </w:rPr>
              <w:t xml:space="preserve">ческим организациям,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составляет 87 чел., из них указанные сведения пре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ставили 87 чел., что составляет 100% от общего количества служащих, об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занных представлять такие сведе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003E9D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17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2.22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муниципальной службы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003E9D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О</w:t>
            </w:r>
            <w:r w:rsidRPr="00C40C90">
              <w:rPr>
                <w:sz w:val="24"/>
                <w:szCs w:val="24"/>
                <w:lang w:val="ru-RU"/>
              </w:rPr>
              <w:t xml:space="preserve">тветственными лицами </w:t>
            </w:r>
            <w:r w:rsidRPr="00C40C90">
              <w:rPr>
                <w:sz w:val="24"/>
                <w:szCs w:val="24"/>
                <w:lang w:val="ru-RU"/>
              </w:rPr>
              <w:t xml:space="preserve">проведен </w:t>
            </w:r>
            <w:r w:rsidRPr="00C40C90">
              <w:rPr>
                <w:sz w:val="24"/>
                <w:szCs w:val="24"/>
                <w:lang w:val="ru-RU"/>
              </w:rPr>
              <w:t xml:space="preserve">анализ в отношении </w:t>
            </w:r>
            <w:r w:rsidRPr="00C40C90">
              <w:rPr>
                <w:sz w:val="24"/>
                <w:szCs w:val="24"/>
                <w:lang w:val="ru-RU"/>
              </w:rPr>
              <w:t>100%</w:t>
            </w:r>
            <w:r w:rsidRPr="00C40C90">
              <w:rPr>
                <w:sz w:val="24"/>
                <w:szCs w:val="24"/>
                <w:lang w:val="ru-RU"/>
              </w:rPr>
              <w:t xml:space="preserve"> сведений, представленными ук</w:t>
            </w:r>
            <w:r w:rsidRPr="00C40C90">
              <w:rPr>
                <w:sz w:val="24"/>
                <w:szCs w:val="24"/>
                <w:lang w:val="ru-RU"/>
              </w:rPr>
              <w:t>а</w:t>
            </w:r>
            <w:r w:rsidRPr="00C40C90">
              <w:rPr>
                <w:sz w:val="24"/>
                <w:szCs w:val="24"/>
                <w:lang w:val="ru-RU"/>
              </w:rPr>
              <w:t>занными лицами</w:t>
            </w:r>
            <w:r w:rsidRPr="00C40C9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003E9D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органов местного самоуправления, муниципальных учреждений, мониторинг коррупционных рисков и их устранение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  <w:p w:rsidR="00003E9D" w:rsidRPr="00C40C90" w:rsidRDefault="00003E9D" w:rsidP="0071207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  <w:p w:rsidR="00003E9D" w:rsidRPr="00C40C90" w:rsidRDefault="00003E9D" w:rsidP="007120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03E9D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003E9D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>В</w:t>
            </w:r>
            <w:r w:rsidRPr="00C40C90">
              <w:rPr>
                <w:color w:val="000000" w:themeColor="text1"/>
                <w:szCs w:val="24"/>
              </w:rPr>
              <w:t xml:space="preserve"> отчетном периоде подготовлено 1834 </w:t>
            </w:r>
            <w:r w:rsidRPr="00C40C90">
              <w:rPr>
                <w:b/>
                <w:color w:val="000000" w:themeColor="text1"/>
                <w:szCs w:val="24"/>
              </w:rPr>
              <w:t>проекта</w:t>
            </w:r>
            <w:r w:rsidRPr="00C40C90">
              <w:rPr>
                <w:color w:val="000000" w:themeColor="text1"/>
                <w:szCs w:val="24"/>
              </w:rPr>
              <w:t xml:space="preserve"> нормативных правовых а</w:t>
            </w:r>
            <w:r w:rsidRPr="00C40C90">
              <w:rPr>
                <w:color w:val="000000" w:themeColor="text1"/>
                <w:szCs w:val="24"/>
              </w:rPr>
              <w:t>к</w:t>
            </w:r>
            <w:r w:rsidRPr="00C40C90">
              <w:rPr>
                <w:color w:val="000000" w:themeColor="text1"/>
                <w:szCs w:val="24"/>
              </w:rPr>
              <w:t>тов;</w:t>
            </w:r>
          </w:p>
          <w:p w:rsidR="00003E9D" w:rsidRPr="00C40C90" w:rsidRDefault="00003E9D" w:rsidP="00003E9D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C40C90">
              <w:rPr>
                <w:color w:val="000000" w:themeColor="text1"/>
                <w:szCs w:val="24"/>
              </w:rPr>
              <w:t>антикоррупционная экспертиза осуществлена отделом правовой работы и муниципальных закупок в отношении 1834 прое</w:t>
            </w:r>
            <w:r w:rsidRPr="00C40C90">
              <w:rPr>
                <w:color w:val="000000" w:themeColor="text1"/>
                <w:szCs w:val="24"/>
              </w:rPr>
              <w:t>ктов нормативных правовых актов</w:t>
            </w:r>
            <w:r w:rsidRPr="00C40C90">
              <w:rPr>
                <w:color w:val="000000" w:themeColor="text1"/>
                <w:szCs w:val="24"/>
              </w:rPr>
              <w:t>, что составляет 100% от общего количества подготовленных прое</w:t>
            </w:r>
            <w:r w:rsidRPr="00C40C90">
              <w:rPr>
                <w:color w:val="000000" w:themeColor="text1"/>
                <w:szCs w:val="24"/>
              </w:rPr>
              <w:t>к</w:t>
            </w:r>
            <w:r w:rsidRPr="00C40C90">
              <w:rPr>
                <w:color w:val="000000" w:themeColor="text1"/>
                <w:szCs w:val="24"/>
              </w:rPr>
              <w:t>тов нормативных правовых актов</w:t>
            </w:r>
            <w:r w:rsidRPr="00C40C90">
              <w:rPr>
                <w:color w:val="000000" w:themeColor="text1"/>
                <w:szCs w:val="24"/>
              </w:rPr>
              <w:t>;</w:t>
            </w:r>
            <w:proofErr w:type="gramEnd"/>
          </w:p>
          <w:p w:rsidR="00003E9D" w:rsidRPr="00C40C90" w:rsidRDefault="00003E9D" w:rsidP="00003E9D">
            <w:pPr>
              <w:spacing w:after="22" w:line="240" w:lineRule="auto"/>
              <w:ind w:left="0" w:right="43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оррупциогенные факторы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не выявлены.</w:t>
            </w:r>
          </w:p>
          <w:p w:rsidR="00003E9D" w:rsidRPr="00C40C90" w:rsidRDefault="00003E9D" w:rsidP="00003E9D">
            <w:pPr>
              <w:spacing w:after="22" w:line="240" w:lineRule="auto"/>
              <w:ind w:left="0" w:right="43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нтикоррупционная экспертиза в отношении </w:t>
            </w:r>
            <w:r w:rsidRPr="00C40C90">
              <w:rPr>
                <w:b/>
                <w:color w:val="000000" w:themeColor="text1"/>
                <w:sz w:val="24"/>
                <w:szCs w:val="24"/>
                <w:lang w:val="ru-RU"/>
              </w:rPr>
              <w:t>действующих нормативных правовых актов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 не проводилась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003E9D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03E9D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spacing w:after="0" w:line="240" w:lineRule="auto"/>
              <w:ind w:left="53" w:right="46" w:firstLine="0"/>
              <w:rPr>
                <w:color w:val="auto"/>
                <w:sz w:val="24"/>
                <w:szCs w:val="24"/>
                <w:lang w:val="ru-RU"/>
              </w:rPr>
            </w:pPr>
            <w:r w:rsidRPr="00C40C90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Рассмотрение вопросов правоприменительной </w:t>
            </w:r>
            <w:proofErr w:type="gramStart"/>
            <w:r w:rsidRPr="00C40C90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практики</w:t>
            </w:r>
            <w:proofErr w:type="gramEnd"/>
            <w:r w:rsidRPr="00C40C90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по </w:t>
            </w:r>
            <w:r w:rsidRPr="00C40C90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lastRenderedPageBreak/>
              <w:t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95421E">
            <w:pPr>
              <w:pStyle w:val="ConsPlusNormal"/>
              <w:suppressAutoHyphens/>
              <w:jc w:val="both"/>
              <w:rPr>
                <w:szCs w:val="24"/>
              </w:rPr>
            </w:pPr>
            <w:r w:rsidRPr="00C40C90">
              <w:rPr>
                <w:szCs w:val="24"/>
              </w:rPr>
              <w:lastRenderedPageBreak/>
              <w:t>В</w:t>
            </w:r>
            <w:r w:rsidRPr="00C40C90">
              <w:rPr>
                <w:szCs w:val="24"/>
              </w:rPr>
              <w:t xml:space="preserve"> отчетном периоде судебными органами в отношении администрации Афанасьевского муниципального округа  </w:t>
            </w:r>
            <w:r w:rsidRPr="00C40C90">
              <w:rPr>
                <w:szCs w:val="24"/>
              </w:rPr>
              <w:t>решения не принимались.</w:t>
            </w:r>
          </w:p>
          <w:p w:rsidR="00003E9D" w:rsidRPr="00C40C90" w:rsidRDefault="00003E9D" w:rsidP="0071207B">
            <w:pPr>
              <w:spacing w:after="22" w:line="240" w:lineRule="auto"/>
              <w:ind w:left="0" w:right="4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003E9D" w:rsidRPr="00C40C90" w:rsidRDefault="00003E9D" w:rsidP="007120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5421E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>3.</w:t>
            </w:r>
            <w:r w:rsidRPr="00C40C90">
              <w:rPr>
                <w:sz w:val="24"/>
                <w:szCs w:val="24"/>
                <w:lang w:val="ru-RU"/>
              </w:rPr>
              <w:t>3</w:t>
            </w:r>
            <w:r w:rsidRPr="00C40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71207B">
            <w:pPr>
              <w:spacing w:after="0" w:line="240" w:lineRule="auto"/>
              <w:ind w:left="53" w:right="45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 xml:space="preserve"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95421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 xml:space="preserve">В </w:t>
            </w:r>
            <w:r w:rsidRPr="00C40C90">
              <w:rPr>
                <w:color w:val="000000" w:themeColor="text1"/>
                <w:szCs w:val="24"/>
              </w:rPr>
              <w:t>отчетном периоде в администрации Афанасьевского муниципального заключено 132 муниципальных контракта, из них проанализировано 132 контракта, фактов аффилированности либо наличия иных ко</w:t>
            </w:r>
            <w:r w:rsidRPr="00C40C90">
              <w:rPr>
                <w:color w:val="000000" w:themeColor="text1"/>
                <w:szCs w:val="24"/>
              </w:rPr>
              <w:t>р</w:t>
            </w:r>
            <w:r w:rsidRPr="00C40C90">
              <w:rPr>
                <w:color w:val="000000" w:themeColor="text1"/>
                <w:szCs w:val="24"/>
              </w:rPr>
              <w:t>рупционных проявлений между должностными лицами заказчика и участн</w:t>
            </w:r>
            <w:r w:rsidRPr="00C40C90">
              <w:rPr>
                <w:color w:val="000000" w:themeColor="text1"/>
                <w:szCs w:val="24"/>
              </w:rPr>
              <w:t>и</w:t>
            </w:r>
            <w:r w:rsidRPr="00C40C90">
              <w:rPr>
                <w:color w:val="000000" w:themeColor="text1"/>
                <w:szCs w:val="24"/>
              </w:rPr>
              <w:t>ка закупок</w:t>
            </w:r>
            <w:r w:rsidRPr="00C40C90">
              <w:rPr>
                <w:color w:val="000000" w:themeColor="text1"/>
                <w:szCs w:val="24"/>
              </w:rPr>
              <w:t xml:space="preserve"> не установлено.</w:t>
            </w:r>
          </w:p>
          <w:p w:rsidR="0095421E" w:rsidRPr="00C40C90" w:rsidRDefault="0095421E" w:rsidP="0095421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b/>
                <w:color w:val="000000" w:themeColor="text1"/>
                <w:szCs w:val="24"/>
              </w:rPr>
              <w:t>М</w:t>
            </w:r>
            <w:r w:rsidRPr="00C40C90">
              <w:rPr>
                <w:b/>
                <w:color w:val="000000" w:themeColor="text1"/>
                <w:szCs w:val="24"/>
              </w:rPr>
              <w:t xml:space="preserve">униципальными учреждениями </w:t>
            </w:r>
            <w:r w:rsidRPr="00C40C90">
              <w:rPr>
                <w:color w:val="000000" w:themeColor="text1"/>
                <w:szCs w:val="24"/>
              </w:rPr>
              <w:t>Кировской области заключено 26 муниципальных контрактов, из них проанализировано 26 контрактов, фактов аффилированности либо наличия иных коррупционных проя</w:t>
            </w:r>
            <w:r w:rsidRPr="00C40C90">
              <w:rPr>
                <w:color w:val="000000" w:themeColor="text1"/>
                <w:szCs w:val="24"/>
              </w:rPr>
              <w:t>в</w:t>
            </w:r>
            <w:r w:rsidRPr="00C40C90">
              <w:rPr>
                <w:color w:val="000000" w:themeColor="text1"/>
                <w:szCs w:val="24"/>
              </w:rPr>
              <w:t>лений между должностными лицам</w:t>
            </w:r>
            <w:r w:rsidRPr="00C40C90">
              <w:rPr>
                <w:color w:val="000000" w:themeColor="text1"/>
                <w:szCs w:val="24"/>
              </w:rPr>
              <w:t>и заказчика и участника закупок не выявлено.</w:t>
            </w:r>
          </w:p>
          <w:p w:rsidR="0095421E" w:rsidRPr="00C40C90" w:rsidRDefault="0095421E" w:rsidP="0095421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аффилирова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ности коммерческим организациям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95421E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>3.</w:t>
            </w:r>
            <w:r w:rsidRPr="00C40C90">
              <w:rPr>
                <w:sz w:val="24"/>
                <w:szCs w:val="24"/>
                <w:lang w:val="ru-RU"/>
              </w:rPr>
              <w:t>4</w:t>
            </w:r>
            <w:r w:rsidRPr="00C40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71207B">
            <w:pPr>
              <w:spacing w:after="0" w:line="240" w:lineRule="auto"/>
              <w:ind w:left="53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Организация и обеспечение работы по предупреждению коррупции в муниципальных учреждениях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9542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К</w:t>
            </w:r>
            <w:r w:rsidRPr="00C40C90">
              <w:rPr>
                <w:sz w:val="24"/>
                <w:szCs w:val="24"/>
                <w:lang w:val="ru-RU"/>
              </w:rPr>
              <w:t>оличество муниципальных учреждений 21, подведомственных администр</w:t>
            </w:r>
            <w:r w:rsidRPr="00C40C90">
              <w:rPr>
                <w:sz w:val="24"/>
                <w:szCs w:val="24"/>
                <w:lang w:val="ru-RU"/>
              </w:rPr>
              <w:t>а</w:t>
            </w:r>
            <w:r w:rsidRPr="00C40C90">
              <w:rPr>
                <w:sz w:val="24"/>
                <w:szCs w:val="24"/>
                <w:lang w:val="ru-RU"/>
              </w:rPr>
              <w:t>ции Афанасьевского муниципального округа 7</w:t>
            </w:r>
            <w:r w:rsidRPr="00C40C90">
              <w:rPr>
                <w:i/>
                <w:sz w:val="24"/>
                <w:szCs w:val="24"/>
                <w:lang w:val="ru-RU"/>
              </w:rPr>
              <w:t>.</w:t>
            </w:r>
          </w:p>
          <w:p w:rsidR="0095421E" w:rsidRPr="00C40C90" w:rsidRDefault="0095421E" w:rsidP="009542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В отчетном периоде в указанных учреждениях и организациях проведена следующая работа по предупреждению коррупции:</w:t>
            </w:r>
          </w:p>
          <w:p w:rsidR="0095421E" w:rsidRPr="00C40C90" w:rsidRDefault="00607CD9" w:rsidP="00607CD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Проведено </w:t>
            </w:r>
            <w:r w:rsidR="0095421E" w:rsidRPr="00C40C90">
              <w:rPr>
                <w:color w:val="000000" w:themeColor="text1"/>
                <w:sz w:val="24"/>
                <w:szCs w:val="24"/>
                <w:lang w:val="ru-RU"/>
              </w:rPr>
              <w:t>3 заседания комиссий по рассмотрению уведомлений руковод</w:t>
            </w:r>
            <w:r w:rsidR="0095421E" w:rsidRPr="00C40C9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95421E" w:rsidRPr="00C40C90">
              <w:rPr>
                <w:color w:val="000000" w:themeColor="text1"/>
                <w:sz w:val="24"/>
                <w:szCs w:val="24"/>
                <w:lang w:val="ru-RU"/>
              </w:rPr>
              <w:t>телей учреждений о возникновении личной заинтересованности при испо</w:t>
            </w:r>
            <w:r w:rsidR="0095421E" w:rsidRPr="00C40C90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="0095421E"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нении должностных обязанностей, </w:t>
            </w:r>
            <w:proofErr w:type="gramStart"/>
            <w:r w:rsidR="0095421E" w:rsidRPr="00C40C90">
              <w:rPr>
                <w:color w:val="000000" w:themeColor="text1"/>
                <w:sz w:val="24"/>
                <w:szCs w:val="24"/>
                <w:lang w:val="ru-RU"/>
              </w:rPr>
              <w:t>которая</w:t>
            </w:r>
            <w:proofErr w:type="gramEnd"/>
            <w:r w:rsidR="0095421E"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 приводит или может</w:t>
            </w:r>
            <w:r w:rsidR="001840A7"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 привести к конфликту интересов.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95421E" w:rsidRPr="00C40C90" w:rsidRDefault="0095421E" w:rsidP="0071207B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1840A7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3.5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 xml:space="preserve">Проведение в муниципальных учреждениях </w:t>
            </w:r>
            <w:proofErr w:type="gramStart"/>
            <w:r w:rsidRPr="00C40C90">
              <w:rPr>
                <w:szCs w:val="24"/>
              </w:rPr>
              <w:t>проверок соблюдения требований статьи</w:t>
            </w:r>
            <w:proofErr w:type="gramEnd"/>
            <w:r w:rsidRPr="00C40C90">
              <w:rPr>
                <w:szCs w:val="24"/>
              </w:rPr>
              <w:t xml:space="preserve"> 13.3 Федерального закона от 25.12.2008 № 273-ФЗ «О противодействии коррупции»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1840A7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>В</w:t>
            </w:r>
            <w:r w:rsidRPr="00C40C90">
              <w:rPr>
                <w:szCs w:val="24"/>
              </w:rPr>
              <w:t xml:space="preserve"> отчетном периоде </w:t>
            </w:r>
            <w:proofErr w:type="gramStart"/>
            <w:r w:rsidRPr="00C40C90">
              <w:rPr>
                <w:szCs w:val="24"/>
              </w:rPr>
              <w:t>провер</w:t>
            </w:r>
            <w:r w:rsidRPr="00C40C90">
              <w:rPr>
                <w:szCs w:val="24"/>
              </w:rPr>
              <w:t>ки</w:t>
            </w:r>
            <w:r w:rsidRPr="00C40C90">
              <w:rPr>
                <w:szCs w:val="24"/>
              </w:rPr>
              <w:t xml:space="preserve"> соблюдения требований </w:t>
            </w:r>
            <w:hyperlink r:id="rId6" w:history="1">
              <w:r w:rsidRPr="00C40C90">
                <w:rPr>
                  <w:szCs w:val="24"/>
                </w:rPr>
                <w:t>статьи</w:t>
              </w:r>
              <w:proofErr w:type="gramEnd"/>
              <w:r w:rsidRPr="00C40C90">
                <w:rPr>
                  <w:szCs w:val="24"/>
                </w:rPr>
                <w:t xml:space="preserve"> 13.3</w:t>
              </w:r>
            </w:hyperlink>
            <w:r w:rsidRPr="00C40C90">
              <w:rPr>
                <w:szCs w:val="24"/>
              </w:rPr>
              <w:t xml:space="preserve"> Федерального закона от 25.12.2008 № 273-ФЗ «О противодействии ко</w:t>
            </w:r>
            <w:r w:rsidRPr="00C40C90">
              <w:rPr>
                <w:szCs w:val="24"/>
              </w:rPr>
              <w:t>р</w:t>
            </w:r>
            <w:r w:rsidRPr="00C40C90">
              <w:rPr>
                <w:szCs w:val="24"/>
              </w:rPr>
              <w:t>рупции»</w:t>
            </w:r>
            <w:r w:rsidRPr="00C40C90">
              <w:rPr>
                <w:szCs w:val="24"/>
              </w:rPr>
              <w:t xml:space="preserve"> не проводились.</w:t>
            </w:r>
          </w:p>
          <w:p w:rsidR="001840A7" w:rsidRPr="00C40C90" w:rsidRDefault="001840A7" w:rsidP="007120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1840A7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>3.</w:t>
            </w:r>
            <w:r w:rsidRPr="00C40C90">
              <w:rPr>
                <w:sz w:val="24"/>
                <w:szCs w:val="24"/>
                <w:lang w:val="ru-RU"/>
              </w:rPr>
              <w:t>6</w:t>
            </w:r>
            <w:r w:rsidRPr="00C40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1840A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C40C90">
              <w:rPr>
                <w:color w:val="000000" w:themeColor="text1"/>
                <w:szCs w:val="24"/>
              </w:rPr>
              <w:t>К</w:t>
            </w:r>
            <w:r w:rsidRPr="00C40C90">
              <w:rPr>
                <w:color w:val="000000" w:themeColor="text1"/>
                <w:szCs w:val="24"/>
              </w:rPr>
              <w:t>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22 чел.;</w:t>
            </w:r>
          </w:p>
          <w:p w:rsidR="001840A7" w:rsidRPr="00C40C90" w:rsidRDefault="001840A7" w:rsidP="001840A7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>из них декларации о возможной личной заинтересованности представили 22 служащих;</w:t>
            </w:r>
          </w:p>
          <w:p w:rsidR="001840A7" w:rsidRPr="00C40C90" w:rsidRDefault="001840A7" w:rsidP="001840A7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szCs w:val="24"/>
              </w:rPr>
              <w:t>ответственными лицами анализ проведен в отношении 22</w:t>
            </w:r>
            <w:r w:rsidRPr="00C40C90">
              <w:rPr>
                <w:szCs w:val="24"/>
              </w:rPr>
              <w:t xml:space="preserve"> деклараций.</w:t>
            </w:r>
          </w:p>
          <w:p w:rsidR="001840A7" w:rsidRPr="00C40C90" w:rsidRDefault="001840A7" w:rsidP="001840A7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По результатам анализа не выявлены</w:t>
            </w:r>
            <w:r w:rsidRPr="00C40C90">
              <w:rPr>
                <w:sz w:val="24"/>
                <w:szCs w:val="24"/>
                <w:lang w:val="ru-RU"/>
              </w:rPr>
              <w:t xml:space="preserve"> случа</w:t>
            </w:r>
            <w:r w:rsidRPr="00C40C90">
              <w:rPr>
                <w:sz w:val="24"/>
                <w:szCs w:val="24"/>
                <w:lang w:val="ru-RU"/>
              </w:rPr>
              <w:t>и</w:t>
            </w:r>
            <w:r w:rsidRPr="00C40C90">
              <w:rPr>
                <w:sz w:val="24"/>
                <w:szCs w:val="24"/>
                <w:lang w:val="ru-RU"/>
              </w:rPr>
              <w:t xml:space="preserve"> личной заинтересованности при исполнении должностных обязанностей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1840A7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3.7.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Формирование и поддержание в актуальном состоянии профилей</w:t>
            </w:r>
          </w:p>
          <w:p w:rsidR="001840A7" w:rsidRPr="00C40C90" w:rsidRDefault="001840A7" w:rsidP="0071207B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муниципальных служащих, участвующих в закупочной деятельности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1840A7">
            <w:pPr>
              <w:pStyle w:val="ConsPlusNormal"/>
              <w:jc w:val="both"/>
              <w:rPr>
                <w:szCs w:val="24"/>
              </w:rPr>
            </w:pPr>
            <w:r w:rsidRPr="00C40C90">
              <w:rPr>
                <w:color w:val="1A1A1A"/>
                <w:szCs w:val="24"/>
              </w:rPr>
              <w:t>К</w:t>
            </w:r>
            <w:r w:rsidRPr="00C40C90">
              <w:rPr>
                <w:szCs w:val="24"/>
              </w:rPr>
              <w:t>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22 чел.;</w:t>
            </w:r>
          </w:p>
          <w:p w:rsidR="001840A7" w:rsidRPr="00C40C90" w:rsidRDefault="001840A7" w:rsidP="001840A7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22 чел., что составляет 100% от общего кол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чества указанных лиц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1840A7" w:rsidRPr="00C40C90" w:rsidTr="00607CD9">
        <w:trPr>
          <w:trHeight w:val="187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>3.</w:t>
            </w:r>
            <w:r w:rsidRPr="00C40C9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</w:tcPr>
          <w:p w:rsidR="001840A7" w:rsidRPr="00C40C90" w:rsidRDefault="001840A7" w:rsidP="00607C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Утверждение  реестра (карты) коррупционных рисков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, возникающих при осуществлении закупок товаров, работ, услуг для обеспечения государственных и муниципальных нужд, обеспечение реализации мер, предусмотренных реестром (картой)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1840A7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Реестр (карта) утвержден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 администрации Афанасьевского муниципального округа от 24.12.2024 № 505 «Об утверждении реестра (карты) коррупционных рисков, возникающих при осуществлении закупок товаров, работ, услуг для обеспечения муниципальных нужд, и плана (реестра) мер, направленных на мин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мизацию коррупционных рисков, возникающих при осуществлении закупок товаров, работ, услуг для обеспечения муниципальных нужд»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0" w:right="47" w:firstLine="0"/>
              <w:rPr>
                <w:sz w:val="24"/>
                <w:szCs w:val="24"/>
                <w:lang w:val="ru-RU"/>
              </w:rPr>
            </w:pPr>
          </w:p>
        </w:tc>
      </w:tr>
      <w:tr w:rsidR="001840A7" w:rsidRPr="00C40C90" w:rsidTr="00607CD9">
        <w:trPr>
          <w:trHeight w:val="2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</w:t>
            </w:r>
            <w:r w:rsidRPr="00C40C90">
              <w:rPr>
                <w:sz w:val="24"/>
                <w:szCs w:val="24"/>
                <w:lang w:val="ru-RU"/>
              </w:rPr>
              <w:lastRenderedPageBreak/>
              <w:t xml:space="preserve">самоуправления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</w:tcPr>
          <w:p w:rsidR="001840A7" w:rsidRPr="00C40C90" w:rsidRDefault="001840A7" w:rsidP="007120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</w:tcPr>
          <w:p w:rsidR="001840A7" w:rsidRPr="00C40C90" w:rsidRDefault="001840A7" w:rsidP="0071207B">
            <w:pPr>
              <w:spacing w:after="0" w:line="240" w:lineRule="auto"/>
              <w:ind w:left="0" w:right="47" w:firstLine="0"/>
              <w:rPr>
                <w:sz w:val="24"/>
                <w:szCs w:val="24"/>
                <w:lang w:val="ru-RU"/>
              </w:rPr>
            </w:pPr>
          </w:p>
        </w:tc>
      </w:tr>
      <w:tr w:rsidR="001840A7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должности муниципальной службы, работников муниципальных учреждений 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23CB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Обращения граждан и организаций, поступившие в администрацию Афан</w:t>
            </w:r>
            <w:r w:rsidRPr="00C40C90">
              <w:rPr>
                <w:sz w:val="24"/>
                <w:szCs w:val="24"/>
                <w:lang w:val="ru-RU"/>
              </w:rPr>
              <w:t>а</w:t>
            </w:r>
            <w:r w:rsidRPr="00C40C90">
              <w:rPr>
                <w:sz w:val="24"/>
                <w:szCs w:val="24"/>
                <w:lang w:val="ru-RU"/>
              </w:rPr>
              <w:t>сьевского муниципального округа, анализируются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</w:t>
            </w:r>
            <w:r w:rsidRPr="00C40C90">
              <w:rPr>
                <w:sz w:val="24"/>
                <w:szCs w:val="24"/>
                <w:lang w:val="ru-RU"/>
              </w:rPr>
              <w:t>и</w:t>
            </w:r>
            <w:r w:rsidRPr="00C40C90">
              <w:rPr>
                <w:sz w:val="24"/>
                <w:szCs w:val="24"/>
                <w:lang w:val="ru-RU"/>
              </w:rPr>
              <w:t>ципальн</w:t>
            </w:r>
            <w:r w:rsidRPr="00C40C90">
              <w:rPr>
                <w:sz w:val="24"/>
                <w:szCs w:val="24"/>
                <w:lang w:val="ru-RU"/>
              </w:rPr>
              <w:t>ых учреждений Кировской области.</w:t>
            </w:r>
            <w:proofErr w:type="gramEnd"/>
          </w:p>
          <w:p w:rsidR="001840A7" w:rsidRPr="00C40C90" w:rsidRDefault="00723CB2" w:rsidP="00607CD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В</w:t>
            </w:r>
            <w:r w:rsidRPr="00C40C90">
              <w:rPr>
                <w:sz w:val="24"/>
                <w:szCs w:val="24"/>
                <w:lang w:val="ru-RU"/>
              </w:rPr>
              <w:t xml:space="preserve"> отчетном периоде обращений граждан и организаций о во</w:t>
            </w:r>
            <w:r w:rsidRPr="00C40C90">
              <w:rPr>
                <w:sz w:val="24"/>
                <w:szCs w:val="24"/>
                <w:lang w:val="ru-RU"/>
              </w:rPr>
              <w:t>з</w:t>
            </w:r>
            <w:r w:rsidRPr="00C40C90">
              <w:rPr>
                <w:sz w:val="24"/>
                <w:szCs w:val="24"/>
                <w:lang w:val="ru-RU"/>
              </w:rPr>
              <w:t>м</w:t>
            </w:r>
            <w:r w:rsidRPr="00C40C90">
              <w:rPr>
                <w:sz w:val="24"/>
                <w:szCs w:val="24"/>
                <w:lang w:val="ru-RU"/>
              </w:rPr>
              <w:t>ожных коррупционных проявлениях не поступало.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1840A7" w:rsidRPr="00C40C90" w:rsidRDefault="001840A7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723CB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23CB2">
            <w:pPr>
              <w:spacing w:after="0" w:line="240" w:lineRule="auto"/>
              <w:ind w:left="0" w:right="45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В</w:t>
            </w:r>
            <w:r w:rsidRPr="00C40C90">
              <w:rPr>
                <w:sz w:val="24"/>
                <w:szCs w:val="24"/>
                <w:lang w:val="ru-RU"/>
              </w:rPr>
              <w:t xml:space="preserve"> отчетном периоде в средствах массо</w:t>
            </w:r>
            <w:r w:rsidRPr="00C40C90">
              <w:rPr>
                <w:sz w:val="24"/>
                <w:szCs w:val="24"/>
                <w:lang w:val="ru-RU"/>
              </w:rPr>
              <w:t>вой информации</w:t>
            </w:r>
            <w:r w:rsidRPr="00C40C90">
              <w:rPr>
                <w:sz w:val="24"/>
                <w:szCs w:val="24"/>
                <w:lang w:val="ru-RU"/>
              </w:rPr>
              <w:t xml:space="preserve"> информационны</w:t>
            </w:r>
            <w:r w:rsidRPr="00C40C90">
              <w:rPr>
                <w:sz w:val="24"/>
                <w:szCs w:val="24"/>
                <w:lang w:val="ru-RU"/>
              </w:rPr>
              <w:t>е</w:t>
            </w:r>
            <w:r w:rsidRPr="00C40C90">
              <w:rPr>
                <w:sz w:val="24"/>
                <w:szCs w:val="24"/>
                <w:lang w:val="ru-RU"/>
              </w:rPr>
              <w:t xml:space="preserve"> материал</w:t>
            </w:r>
            <w:r w:rsidRPr="00C40C90">
              <w:rPr>
                <w:sz w:val="24"/>
                <w:szCs w:val="24"/>
                <w:lang w:val="ru-RU"/>
              </w:rPr>
              <w:t>ы</w:t>
            </w:r>
            <w:r w:rsidRPr="00C40C90">
              <w:rPr>
                <w:sz w:val="24"/>
                <w:szCs w:val="24"/>
                <w:lang w:val="ru-RU"/>
              </w:rPr>
              <w:t xml:space="preserve"> по вопросам антикоррупцио</w:t>
            </w:r>
            <w:r w:rsidRPr="00C40C90">
              <w:rPr>
                <w:sz w:val="24"/>
                <w:szCs w:val="24"/>
                <w:lang w:val="ru-RU"/>
              </w:rPr>
              <w:t>н</w:t>
            </w:r>
            <w:r w:rsidRPr="00C40C90">
              <w:rPr>
                <w:sz w:val="24"/>
                <w:szCs w:val="24"/>
                <w:lang w:val="ru-RU"/>
              </w:rPr>
              <w:t>ной деятельности администрации Афанасьевского муниципального округа</w:t>
            </w:r>
            <w:r w:rsidRPr="00C40C90">
              <w:rPr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sz w:val="24"/>
                <w:szCs w:val="24"/>
                <w:lang w:val="ru-RU"/>
              </w:rPr>
              <w:t>не размещались</w:t>
            </w:r>
            <w:r w:rsidRPr="00C40C90">
              <w:rPr>
                <w:sz w:val="24"/>
                <w:szCs w:val="24"/>
                <w:lang w:val="ru-RU"/>
              </w:rPr>
              <w:t>.</w:t>
            </w:r>
          </w:p>
          <w:p w:rsidR="00723CB2" w:rsidRPr="00C40C90" w:rsidRDefault="00723CB2" w:rsidP="00723CB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C40C90">
              <w:rPr>
                <w:b/>
                <w:sz w:val="24"/>
                <w:szCs w:val="24"/>
                <w:lang w:val="ru-RU"/>
              </w:rPr>
              <w:t>Официальный сайт администрации Афанасьевского муниципального округа не является СМИ.</w:t>
            </w:r>
          </w:p>
          <w:p w:rsidR="00723CB2" w:rsidRPr="00C40C90" w:rsidRDefault="00723CB2" w:rsidP="00723CB2">
            <w:pPr>
              <w:spacing w:after="0" w:line="240" w:lineRule="auto"/>
              <w:ind w:left="0" w:right="45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723CB2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</w:rPr>
              <w:t>4.</w:t>
            </w:r>
            <w:r w:rsidRPr="00C40C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Обеспечение работы телефона доверия (горячей линии, электронной приемной)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23CB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В администрации округа</w:t>
            </w:r>
            <w:r w:rsidRPr="00C40C90">
              <w:rPr>
                <w:sz w:val="24"/>
                <w:szCs w:val="24"/>
                <w:lang w:val="ru-RU"/>
              </w:rPr>
              <w:t xml:space="preserve"> обеспечено функционирование телефона доверия</w:t>
            </w:r>
            <w:r w:rsidR="00DD27D4" w:rsidRPr="00C40C90">
              <w:rPr>
                <w:sz w:val="24"/>
                <w:szCs w:val="24"/>
                <w:lang w:val="ru-RU"/>
              </w:rPr>
              <w:t>,</w:t>
            </w:r>
            <w:r w:rsidRPr="00C40C90">
              <w:rPr>
                <w:sz w:val="24"/>
                <w:szCs w:val="24"/>
                <w:lang w:val="ru-RU"/>
              </w:rPr>
              <w:t xml:space="preserve"> номер</w:t>
            </w:r>
            <w:r w:rsidR="00DD27D4" w:rsidRPr="00C40C90">
              <w:rPr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sz w:val="24"/>
                <w:szCs w:val="24"/>
                <w:lang w:val="ru-RU"/>
              </w:rPr>
              <w:t xml:space="preserve">телефона доверия </w:t>
            </w:r>
            <w:r w:rsidRPr="00C40C90">
              <w:rPr>
                <w:color w:val="273350"/>
                <w:sz w:val="24"/>
                <w:szCs w:val="24"/>
                <w:shd w:val="clear" w:color="auto" w:fill="FFFFFF"/>
                <w:lang w:val="ru-RU"/>
              </w:rPr>
              <w:t>(8332) 25-51-28</w:t>
            </w:r>
            <w:r w:rsidR="00607CD9">
              <w:rPr>
                <w:sz w:val="24"/>
                <w:szCs w:val="24"/>
                <w:lang w:val="ru-RU"/>
              </w:rPr>
              <w:t>.</w:t>
            </w:r>
          </w:p>
          <w:p w:rsidR="00723CB2" w:rsidRPr="00C40C90" w:rsidRDefault="00607CD9" w:rsidP="009460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723CB2" w:rsidRPr="00C40C90">
              <w:rPr>
                <w:sz w:val="24"/>
                <w:szCs w:val="24"/>
                <w:lang w:val="ru-RU"/>
              </w:rPr>
              <w:t xml:space="preserve"> отчетном периоде по указанным каналам связи обращени</w:t>
            </w:r>
            <w:r w:rsidR="00DD27D4" w:rsidRPr="00C40C90">
              <w:rPr>
                <w:sz w:val="24"/>
                <w:szCs w:val="24"/>
                <w:lang w:val="ru-RU"/>
              </w:rPr>
              <w:t>я</w:t>
            </w:r>
            <w:r w:rsidR="00723CB2" w:rsidRPr="00C40C90">
              <w:rPr>
                <w:sz w:val="24"/>
                <w:szCs w:val="24"/>
                <w:lang w:val="ru-RU"/>
              </w:rPr>
              <w:t xml:space="preserve"> о фактах коррупции</w:t>
            </w:r>
            <w:r w:rsidR="00DD27D4" w:rsidRPr="00C40C90">
              <w:rPr>
                <w:sz w:val="24"/>
                <w:szCs w:val="24"/>
                <w:lang w:val="ru-RU"/>
              </w:rPr>
              <w:t xml:space="preserve"> не поступали.</w:t>
            </w:r>
            <w:r w:rsidR="00723CB2" w:rsidRPr="00C40C9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723CB2" w:rsidRPr="00C40C90" w:rsidRDefault="00723CB2" w:rsidP="00723CB2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DD27D4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DD27D4" w:rsidRPr="00C40C90" w:rsidRDefault="00DD27D4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DD27D4" w:rsidRPr="00C40C90" w:rsidRDefault="00DD27D4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 xml:space="preserve">Привлечение членов общественных советов к осуществлению </w:t>
            </w:r>
            <w:proofErr w:type="gramStart"/>
            <w:r w:rsidRPr="00C40C90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выполнением мероприятий, предусмотренных планами по противодействию коррупции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DD27D4" w:rsidRPr="00C40C90" w:rsidRDefault="00DD27D4" w:rsidP="00D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Общественный совет в администрации Афанасьевского муниципального округа создан;</w:t>
            </w:r>
          </w:p>
          <w:p w:rsidR="00DD27D4" w:rsidRPr="00C40C90" w:rsidRDefault="00DD27D4" w:rsidP="00DD27D4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в отчетном периоде состоялось 3 заседания Общественного совета, на кот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ром не рассматривалась информация об исполнении мероприятий, пред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смотренных планами по противодействию коррупции.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DD27D4" w:rsidRPr="00C40C90" w:rsidRDefault="00DD27D4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6A2ACE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6A2ACE" w:rsidRPr="00C40C90" w:rsidRDefault="006A2ACE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>4.</w:t>
            </w:r>
            <w:r w:rsidRPr="00C40C90">
              <w:rPr>
                <w:sz w:val="24"/>
                <w:szCs w:val="24"/>
                <w:lang w:val="ru-RU"/>
              </w:rPr>
              <w:t>5</w:t>
            </w:r>
            <w:r w:rsidRPr="00C40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6A2ACE" w:rsidRPr="00C40C90" w:rsidRDefault="006A2ACE" w:rsidP="0071207B">
            <w:pPr>
              <w:spacing w:after="0" w:line="240" w:lineRule="auto"/>
              <w:ind w:left="53" w:right="45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 xml:space="preserve">Обеспечение наполнения подразделов, посвященных вопросам противодействия коррупции, на официальных  сайтах органов местного самоуправления в соответствии с требованиями приказа Министерства труда и </w:t>
            </w:r>
            <w:r w:rsidRPr="00C40C90">
              <w:rPr>
                <w:sz w:val="24"/>
                <w:szCs w:val="24"/>
                <w:lang w:val="ru-RU"/>
              </w:rPr>
              <w:lastRenderedPageBreak/>
              <w:t xml:space="preserve">социальной защиты Российской Федерации от 07.10.2013  № </w:t>
            </w:r>
            <w:proofErr w:type="spellStart"/>
            <w:r w:rsidRPr="00C40C90">
              <w:rPr>
                <w:sz w:val="24"/>
                <w:szCs w:val="24"/>
                <w:lang w:val="ru-RU"/>
              </w:rPr>
              <w:t>530н</w:t>
            </w:r>
            <w:proofErr w:type="spellEnd"/>
            <w:r w:rsidRPr="00C40C90">
              <w:rPr>
                <w:sz w:val="24"/>
                <w:szCs w:val="24"/>
                <w:lang w:val="ru-RU"/>
              </w:rPr>
              <w:t xml:space="preserve">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</w:t>
            </w:r>
            <w:proofErr w:type="gramEnd"/>
            <w:r w:rsidRPr="00C40C90">
              <w:rPr>
                <w:sz w:val="24"/>
                <w:szCs w:val="24"/>
                <w:lang w:val="ru-RU"/>
              </w:rPr>
              <w:t xml:space="preserve">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6A2ACE" w:rsidRPr="006A2ACE" w:rsidRDefault="006A2ACE" w:rsidP="006A2AC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Н</w:t>
            </w:r>
            <w:r w:rsidRPr="006A2ACE">
              <w:rPr>
                <w:sz w:val="24"/>
                <w:szCs w:val="24"/>
                <w:lang w:val="ru-RU"/>
              </w:rPr>
              <w:t xml:space="preserve">а официальном сайте администрации Афанасьевского муниципального округа создан раздел «Противодействие коррупции» https://afanasyevo.gosuslugi.ru/deyatelnost/napravleniya-deyatelnosti/protivodeystvie-korruptsii/, наполнение которого осуществляется в соответствии с требованиями </w:t>
            </w:r>
            <w:hyperlink r:id="rId7" w:history="1">
              <w:r w:rsidRPr="006A2ACE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6A2ACE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</w:t>
            </w:r>
            <w:r w:rsidRPr="006A2ACE">
              <w:rPr>
                <w:sz w:val="24"/>
                <w:szCs w:val="24"/>
                <w:lang w:val="ru-RU"/>
              </w:rPr>
              <w:lastRenderedPageBreak/>
              <w:t>07.10.2013 № </w:t>
            </w:r>
            <w:proofErr w:type="spellStart"/>
            <w:r w:rsidRPr="006A2ACE">
              <w:rPr>
                <w:sz w:val="24"/>
                <w:szCs w:val="24"/>
                <w:lang w:val="ru-RU"/>
              </w:rPr>
              <w:t>530н</w:t>
            </w:r>
            <w:proofErr w:type="spellEnd"/>
            <w:r w:rsidRPr="006A2ACE">
              <w:rPr>
                <w:sz w:val="24"/>
                <w:szCs w:val="24"/>
                <w:lang w:val="ru-RU"/>
              </w:rPr>
              <w:t>.</w:t>
            </w:r>
          </w:p>
          <w:p w:rsidR="006A2ACE" w:rsidRPr="006A2ACE" w:rsidRDefault="006A2ACE" w:rsidP="006A2AC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A2ACE">
              <w:rPr>
                <w:sz w:val="24"/>
                <w:szCs w:val="24"/>
                <w:lang w:val="ru-RU"/>
              </w:rPr>
              <w:t>Информация, размещенная в разделе, своевременно актуализируется.</w:t>
            </w:r>
          </w:p>
          <w:p w:rsidR="006A2ACE" w:rsidRPr="00C40C90" w:rsidRDefault="006A2ACE" w:rsidP="007120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6A2ACE" w:rsidRPr="00C40C90" w:rsidRDefault="006A2ACE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6A2ACE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6A2ACE" w:rsidRPr="00C40C90" w:rsidRDefault="006A2ACE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lastRenderedPageBreak/>
              <w:t>4.6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6A2ACE" w:rsidRPr="00C40C90" w:rsidRDefault="006A2ACE" w:rsidP="0071207B">
            <w:pPr>
              <w:autoSpaceDE w:val="0"/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sz w:val="24"/>
                <w:szCs w:val="24"/>
                <w:lang w:val="ru-RU"/>
              </w:rPr>
            </w:pPr>
            <w:r w:rsidRPr="00C40C90">
              <w:rPr>
                <w:rFonts w:eastAsia="Calibri"/>
                <w:sz w:val="24"/>
                <w:szCs w:val="24"/>
                <w:lang w:val="ru-RU"/>
              </w:rPr>
              <w:t xml:space="preserve">Мониторинг информации о фактах коррупции в органах местного самоуправления, </w:t>
            </w:r>
            <w:r w:rsidRPr="00C40C90">
              <w:rPr>
                <w:sz w:val="24"/>
                <w:szCs w:val="24"/>
                <w:lang w:val="ru-RU"/>
              </w:rPr>
              <w:t>муниципальных учреждениях опубликованной</w:t>
            </w:r>
            <w:r w:rsidRPr="00C40C90">
              <w:rPr>
                <w:rFonts w:eastAsia="Calibri"/>
                <w:sz w:val="24"/>
                <w:szCs w:val="24"/>
                <w:lang w:val="ru-RU"/>
              </w:rPr>
              <w:t xml:space="preserve"> в средствах массовой информации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6A2ACE" w:rsidRPr="00C40C90" w:rsidRDefault="006A2ACE" w:rsidP="006A2AC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C40C90">
              <w:rPr>
                <w:sz w:val="24"/>
                <w:szCs w:val="24"/>
                <w:lang w:val="ru-RU"/>
              </w:rPr>
              <w:t>М</w:t>
            </w:r>
            <w:r w:rsidRPr="00C40C90">
              <w:rPr>
                <w:sz w:val="24"/>
                <w:szCs w:val="24"/>
                <w:lang w:val="ru-RU"/>
              </w:rPr>
              <w:t>ониторинг информации о фактах коррупции в администрации Афанасье</w:t>
            </w:r>
            <w:r w:rsidRPr="00C40C90">
              <w:rPr>
                <w:sz w:val="24"/>
                <w:szCs w:val="24"/>
                <w:lang w:val="ru-RU"/>
              </w:rPr>
              <w:t>в</w:t>
            </w:r>
            <w:r w:rsidRPr="00C40C90">
              <w:rPr>
                <w:sz w:val="24"/>
                <w:szCs w:val="24"/>
                <w:lang w:val="ru-RU"/>
              </w:rPr>
              <w:t>ского муниципального округа</w:t>
            </w:r>
            <w:r w:rsidRPr="00C40C90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40C90">
              <w:rPr>
                <w:sz w:val="24"/>
                <w:szCs w:val="24"/>
                <w:lang w:val="ru-RU"/>
              </w:rPr>
              <w:t>а также в муниципальных учреждениях К</w:t>
            </w:r>
            <w:r w:rsidRPr="00C40C90">
              <w:rPr>
                <w:sz w:val="24"/>
                <w:szCs w:val="24"/>
                <w:lang w:val="ru-RU"/>
              </w:rPr>
              <w:t>и</w:t>
            </w:r>
            <w:r w:rsidRPr="00C40C90">
              <w:rPr>
                <w:sz w:val="24"/>
                <w:szCs w:val="24"/>
                <w:lang w:val="ru-RU"/>
              </w:rPr>
              <w:t>ровской области, опубликованной в средствах массовой информации, в о</w:t>
            </w:r>
            <w:r w:rsidRPr="00C40C90">
              <w:rPr>
                <w:sz w:val="24"/>
                <w:szCs w:val="24"/>
                <w:lang w:val="ru-RU"/>
              </w:rPr>
              <w:t>т</w:t>
            </w:r>
            <w:r w:rsidRPr="00C40C90">
              <w:rPr>
                <w:sz w:val="24"/>
                <w:szCs w:val="24"/>
                <w:lang w:val="ru-RU"/>
              </w:rPr>
              <w:t xml:space="preserve">четном периоде 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проводился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6A2ACE" w:rsidRPr="00C40C90" w:rsidRDefault="006A2ACE" w:rsidP="009460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C40C90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о результатам мониторинга в 2024 году в СМИ было опубликовано 0 мат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риалов о фактах коррупции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 в администрации Афанасьевского муниципал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ь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>ного округа</w:t>
            </w:r>
            <w:r w:rsidRPr="00C40C90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40C90">
              <w:rPr>
                <w:sz w:val="24"/>
                <w:szCs w:val="24"/>
                <w:lang w:val="ru-RU"/>
              </w:rPr>
              <w:t>а также 0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</w:t>
            </w:r>
            <w:r w:rsidRPr="00C40C90">
              <w:rPr>
                <w:color w:val="auto"/>
                <w:sz w:val="24"/>
                <w:szCs w:val="24"/>
                <w:lang w:val="ru-RU" w:eastAsia="ru-RU"/>
              </w:rPr>
              <w:t xml:space="preserve"> в </w:t>
            </w:r>
            <w:r w:rsidRPr="00C40C90">
              <w:rPr>
                <w:sz w:val="24"/>
                <w:szCs w:val="24"/>
                <w:lang w:val="ru-RU"/>
              </w:rPr>
              <w:t>муниципальных учреждениях Кировской</w:t>
            </w:r>
            <w:r w:rsidR="00946044">
              <w:rPr>
                <w:sz w:val="24"/>
                <w:szCs w:val="24"/>
                <w:lang w:val="ru-RU"/>
              </w:rPr>
              <w:t xml:space="preserve"> области.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6A2ACE" w:rsidRPr="00C40C90" w:rsidRDefault="006A2ACE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C40C90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4.7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autoSpaceDE w:val="0"/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sz w:val="24"/>
                <w:szCs w:val="24"/>
                <w:lang w:val="ru-RU"/>
              </w:rPr>
            </w:pPr>
            <w:r w:rsidRPr="00C40C90">
              <w:rPr>
                <w:rFonts w:eastAsia="Calibri"/>
                <w:sz w:val="24"/>
                <w:szCs w:val="24"/>
                <w:lang w:val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Стенд</w:t>
            </w:r>
            <w:r w:rsidRPr="00C40C90">
              <w:rPr>
                <w:sz w:val="24"/>
                <w:szCs w:val="24"/>
                <w:lang w:val="ru-RU"/>
              </w:rPr>
              <w:t xml:space="preserve"> с информацией по вопросам противодействия коррупции</w:t>
            </w:r>
            <w:r w:rsidRPr="00C40C90">
              <w:rPr>
                <w:sz w:val="24"/>
                <w:szCs w:val="24"/>
                <w:lang w:val="ru-RU"/>
              </w:rPr>
              <w:t xml:space="preserve"> размещен в администрации Афанасьевского муниципального округа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0" w:right="46"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40C90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lastRenderedPageBreak/>
              <w:t>4.</w:t>
            </w:r>
            <w:r w:rsidRPr="00C40C90">
              <w:rPr>
                <w:sz w:val="24"/>
                <w:szCs w:val="24"/>
                <w:lang w:val="ru-RU"/>
              </w:rPr>
              <w:t>8</w:t>
            </w:r>
            <w:r w:rsidRPr="00C40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C40C90">
            <w:pPr>
              <w:spacing w:after="0" w:line="240" w:lineRule="auto"/>
              <w:ind w:left="27" w:firstLine="0"/>
              <w:rPr>
                <w:sz w:val="24"/>
                <w:szCs w:val="24"/>
                <w:lang w:val="ru-RU"/>
              </w:rPr>
            </w:pP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В администрации муниципального округа проведено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мероприяти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, приуроченн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ое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 к Международному дню борьбы с кор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 xml:space="preserve">рупцией (9 декабря)  - 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круглый стол на т</w:t>
            </w:r>
            <w:r w:rsidRPr="00C40C90">
              <w:rPr>
                <w:color w:val="000000" w:themeColor="text1"/>
                <w:sz w:val="24"/>
                <w:szCs w:val="24"/>
                <w:lang w:val="ru-RU"/>
              </w:rPr>
              <w:t>ему «Противодействие коррупции».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0" w:right="47" w:firstLine="0"/>
              <w:rPr>
                <w:sz w:val="24"/>
                <w:szCs w:val="24"/>
                <w:lang w:val="ru-RU"/>
              </w:rPr>
            </w:pPr>
          </w:p>
        </w:tc>
      </w:tr>
      <w:tr w:rsidR="00C40C90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Мероприятия органов местного самоуправления, направленных на противодействие, с учетом специфики их деятельности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</w:tcPr>
          <w:p w:rsidR="00C40C90" w:rsidRPr="00C40C90" w:rsidRDefault="00C40C90" w:rsidP="0071207B">
            <w:pPr>
              <w:spacing w:after="0" w:line="240" w:lineRule="auto"/>
              <w:ind w:left="27" w:right="45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</w:tcPr>
          <w:p w:rsidR="00C40C90" w:rsidRPr="00C40C90" w:rsidRDefault="00C40C90" w:rsidP="0071207B">
            <w:pPr>
              <w:spacing w:after="0" w:line="240" w:lineRule="auto"/>
              <w:ind w:left="0" w:right="47" w:firstLine="0"/>
              <w:rPr>
                <w:sz w:val="24"/>
                <w:szCs w:val="24"/>
                <w:lang w:val="ru-RU"/>
              </w:rPr>
            </w:pPr>
          </w:p>
        </w:tc>
      </w:tr>
      <w:tr w:rsidR="00C40C90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53" w:right="45" w:firstLine="0"/>
              <w:rPr>
                <w:sz w:val="24"/>
                <w:szCs w:val="24"/>
                <w:lang w:val="ru-RU"/>
              </w:rPr>
            </w:pPr>
            <w:r w:rsidRPr="00C40C90">
              <w:rPr>
                <w:sz w:val="24"/>
                <w:szCs w:val="24"/>
                <w:lang w:val="ru-RU"/>
              </w:rPr>
              <w:t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местного самоуправления, приведение в соответствие с законодательством Российской Федерации действующих административных регламентов -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C40C90">
            <w:pPr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Администрация муниципального округа </w:t>
            </w: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предоставля</w:t>
            </w: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ет</w:t>
            </w: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39 муниципальных услуг, из них в электронной форме 39</w:t>
            </w: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C40C90" w:rsidRPr="00C40C90" w:rsidRDefault="00C40C90" w:rsidP="00C40C90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дминистративные регламенты разработаны на 39 муниципальных услуг</w:t>
            </w: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C40C90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C40C90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Default="00C40C90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  <w:proofErr w:type="gramStart"/>
            <w:r w:rsidRPr="00C40C90">
              <w:rPr>
                <w:sz w:val="24"/>
                <w:szCs w:val="24"/>
                <w:lang w:val="ru-RU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  <w:proofErr w:type="gramEnd"/>
          </w:p>
          <w:p w:rsidR="00607CD9" w:rsidRDefault="00607CD9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</w:p>
          <w:p w:rsidR="00607CD9" w:rsidRDefault="00607CD9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</w:p>
          <w:p w:rsidR="00607CD9" w:rsidRDefault="00607CD9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</w:p>
          <w:p w:rsidR="00607CD9" w:rsidRDefault="00607CD9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</w:p>
          <w:p w:rsidR="00607CD9" w:rsidRPr="00C40C90" w:rsidRDefault="00607CD9" w:rsidP="0071207B">
            <w:pPr>
              <w:spacing w:after="0" w:line="240" w:lineRule="auto"/>
              <w:ind w:left="53" w:right="4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C40C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отчетном периоде </w:t>
            </w:r>
            <w:proofErr w:type="gramStart"/>
            <w:r w:rsidRPr="00C40C9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проверки</w:t>
            </w:r>
            <w:r w:rsidRPr="00C40C90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использования объектов муниципальной со</w:t>
            </w:r>
            <w:r w:rsidRPr="00C40C90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б</w:t>
            </w:r>
            <w:r w:rsidRPr="00C40C90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ственности</w:t>
            </w:r>
            <w:proofErr w:type="gramEnd"/>
            <w:r w:rsidRPr="00C40C90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не проводились</w:t>
            </w:r>
          </w:p>
          <w:p w:rsidR="00C40C90" w:rsidRPr="00C40C90" w:rsidRDefault="00C40C90" w:rsidP="00C40C90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spacing w:after="0" w:line="240" w:lineRule="auto"/>
              <w:ind w:left="0" w:right="46" w:firstLine="0"/>
              <w:rPr>
                <w:sz w:val="24"/>
                <w:szCs w:val="24"/>
                <w:lang w:val="ru-RU"/>
              </w:rPr>
            </w:pPr>
          </w:p>
        </w:tc>
      </w:tr>
      <w:tr w:rsidR="00C40C90" w:rsidRPr="00C40C90" w:rsidTr="00C40C90">
        <w:trPr>
          <w:trHeight w:val="51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40C90">
              <w:lastRenderedPageBreak/>
              <w:t>5.3.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pStyle w:val="formattext"/>
              <w:spacing w:before="0" w:beforeAutospacing="0" w:after="0" w:afterAutospacing="0"/>
              <w:textAlignment w:val="baseline"/>
            </w:pPr>
            <w:r w:rsidRPr="00C40C90"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и получателя бюджетных средств</w:t>
            </w:r>
            <w:r w:rsidRPr="00C40C90">
              <w:br/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C40C90">
            <w:pPr>
              <w:ind w:left="38" w:firstLine="0"/>
              <w:rPr>
                <w:color w:val="auto"/>
                <w:sz w:val="24"/>
                <w:szCs w:val="24"/>
                <w:lang w:val="ru-RU"/>
              </w:rPr>
            </w:pPr>
            <w:r w:rsidRPr="00C40C90">
              <w:rPr>
                <w:rFonts w:eastAsia="Calibri"/>
                <w:sz w:val="24"/>
                <w:szCs w:val="24"/>
                <w:lang w:val="ru-RU"/>
              </w:rPr>
              <w:t>В отчетном периоде администраций Афанасьевского муниципального округа не были заключены</w:t>
            </w:r>
            <w:r w:rsidRPr="00C40C9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40C90">
              <w:rPr>
                <w:rFonts w:eastAsia="Calibri"/>
                <w:sz w:val="24"/>
                <w:szCs w:val="24"/>
                <w:lang w:val="ru-RU"/>
              </w:rPr>
              <w:t>соглашения о предоставлении субсидий, грантов и иных форм предоставления бюджетных средств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6" w:type="dxa"/>
              <w:bottom w:w="0" w:type="dxa"/>
              <w:right w:w="1" w:type="dxa"/>
            </w:tcMar>
            <w:hideMark/>
          </w:tcPr>
          <w:p w:rsidR="00C40C90" w:rsidRPr="00C40C90" w:rsidRDefault="00C40C90" w:rsidP="0071207B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71207B" w:rsidRPr="00C40C90" w:rsidRDefault="0071207B" w:rsidP="0071207B">
      <w:pPr>
        <w:spacing w:after="0" w:line="256" w:lineRule="auto"/>
        <w:ind w:left="-5610" w:right="23" w:firstLine="0"/>
        <w:jc w:val="left"/>
        <w:rPr>
          <w:sz w:val="24"/>
          <w:szCs w:val="24"/>
          <w:lang w:val="ru-RU"/>
        </w:rPr>
      </w:pPr>
    </w:p>
    <w:p w:rsidR="0071207B" w:rsidRPr="00C40C90" w:rsidRDefault="0071207B" w:rsidP="0071207B">
      <w:pPr>
        <w:spacing w:after="0" w:line="256" w:lineRule="auto"/>
        <w:ind w:left="2222" w:firstLine="0"/>
        <w:jc w:val="left"/>
        <w:rPr>
          <w:sz w:val="24"/>
          <w:szCs w:val="24"/>
          <w:lang w:val="ru-RU"/>
        </w:rPr>
      </w:pPr>
      <w:r w:rsidRPr="00C40C90">
        <w:rPr>
          <w:sz w:val="24"/>
          <w:szCs w:val="24"/>
          <w:lang w:val="ru-RU"/>
        </w:rPr>
        <w:t>__</w:t>
      </w:r>
      <w:bookmarkStart w:id="0" w:name="_GoBack"/>
      <w:bookmarkEnd w:id="0"/>
      <w:r w:rsidRPr="00C40C90">
        <w:rPr>
          <w:sz w:val="24"/>
          <w:szCs w:val="24"/>
          <w:lang w:val="ru-RU"/>
        </w:rPr>
        <w:t xml:space="preserve">______________ </w:t>
      </w:r>
    </w:p>
    <w:p w:rsidR="0071207B" w:rsidRPr="00946044" w:rsidRDefault="0071207B" w:rsidP="00946044">
      <w:pPr>
        <w:rPr>
          <w:lang w:val="ru-RU"/>
        </w:rPr>
        <w:sectPr w:rsidR="0071207B" w:rsidRPr="00946044">
          <w:pgSz w:w="16840" w:h="11904" w:orient="landscape"/>
          <w:pgMar w:top="1418" w:right="574" w:bottom="1187" w:left="5610" w:header="720" w:footer="253" w:gutter="0"/>
          <w:pgNumType w:start="1"/>
          <w:cols w:space="720"/>
        </w:sectPr>
      </w:pPr>
    </w:p>
    <w:p w:rsidR="0071207B" w:rsidRDefault="0071207B" w:rsidP="0071207B">
      <w:pPr>
        <w:spacing w:after="0" w:line="256" w:lineRule="auto"/>
        <w:ind w:left="2052" w:firstLine="0"/>
        <w:jc w:val="center"/>
        <w:rPr>
          <w:lang w:val="ru-RU"/>
        </w:rPr>
      </w:pPr>
      <w:r>
        <w:rPr>
          <w:sz w:val="26"/>
          <w:lang w:val="ru-RU"/>
        </w:rPr>
        <w:lastRenderedPageBreak/>
        <w:t xml:space="preserve"> </w:t>
      </w:r>
    </w:p>
    <w:p w:rsidR="0071207B" w:rsidRDefault="0071207B" w:rsidP="0071207B">
      <w:pPr>
        <w:spacing w:after="387" w:line="256" w:lineRule="auto"/>
        <w:ind w:left="2162" w:firstLine="0"/>
        <w:jc w:val="left"/>
        <w:rPr>
          <w:lang w:val="ru-RU"/>
        </w:rPr>
      </w:pPr>
      <w:r>
        <w:rPr>
          <w:sz w:val="26"/>
          <w:lang w:val="ru-RU"/>
        </w:rPr>
        <w:t xml:space="preserve"> </w:t>
      </w:r>
    </w:p>
    <w:p w:rsidR="00E54385" w:rsidRDefault="00E54385"/>
    <w:sectPr w:rsidR="00E54385" w:rsidSect="00712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7B"/>
    <w:rsid w:val="00003E9D"/>
    <w:rsid w:val="0001018C"/>
    <w:rsid w:val="00135849"/>
    <w:rsid w:val="001840A7"/>
    <w:rsid w:val="00244FA3"/>
    <w:rsid w:val="00376489"/>
    <w:rsid w:val="00607CD9"/>
    <w:rsid w:val="006A2ACE"/>
    <w:rsid w:val="0071207B"/>
    <w:rsid w:val="00723CB2"/>
    <w:rsid w:val="007A6928"/>
    <w:rsid w:val="00913EA2"/>
    <w:rsid w:val="00946044"/>
    <w:rsid w:val="0095421E"/>
    <w:rsid w:val="00AE1523"/>
    <w:rsid w:val="00B43BB1"/>
    <w:rsid w:val="00C21402"/>
    <w:rsid w:val="00C40C90"/>
    <w:rsid w:val="00DD27D4"/>
    <w:rsid w:val="00E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B"/>
    <w:pPr>
      <w:spacing w:after="3" w:line="268" w:lineRule="auto"/>
      <w:ind w:left="1624"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71207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C214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3"/>
    <w:rsid w:val="00C40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B"/>
    <w:pPr>
      <w:spacing w:after="3" w:line="268" w:lineRule="auto"/>
      <w:ind w:left="1624"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71207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C214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3"/>
    <w:rsid w:val="00C40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2025-04-08T11:03:00Z</dcterms:created>
  <dcterms:modified xsi:type="dcterms:W3CDTF">2025-04-10T08:07:00Z</dcterms:modified>
</cp:coreProperties>
</file>