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018F" w:rsidRDefault="00D3018F">
      <w:pPr>
        <w:pStyle w:val="ConsPlusTitlePage"/>
      </w:pPr>
      <w:bookmarkStart w:id="0" w:name="_GoBack"/>
      <w:bookmarkEnd w:id="0"/>
      <w:r>
        <w:br/>
      </w:r>
    </w:p>
    <w:p w:rsidR="00D3018F" w:rsidRDefault="00D3018F">
      <w:pPr>
        <w:pStyle w:val="ConsPlusNormal"/>
        <w:jc w:val="both"/>
        <w:outlineLvl w:val="0"/>
      </w:pPr>
    </w:p>
    <w:p w:rsidR="00D3018F" w:rsidRDefault="00D3018F">
      <w:pPr>
        <w:pStyle w:val="ConsPlusTitle"/>
        <w:jc w:val="center"/>
        <w:outlineLvl w:val="0"/>
      </w:pPr>
      <w:r>
        <w:t>ДУМА АФАНАСЬЕВСКОГО МУНИЦИПАЛЬНОГО ОКРУГА КИРОВСКОЙ ОБЛАСТИ</w:t>
      </w:r>
    </w:p>
    <w:p w:rsidR="00D3018F" w:rsidRDefault="00D3018F">
      <w:pPr>
        <w:pStyle w:val="ConsPlusTitle"/>
        <w:jc w:val="both"/>
      </w:pPr>
    </w:p>
    <w:p w:rsidR="00D3018F" w:rsidRDefault="00D3018F">
      <w:pPr>
        <w:pStyle w:val="ConsPlusTitle"/>
        <w:jc w:val="center"/>
      </w:pPr>
      <w:r>
        <w:t>РЕШЕНИЕ</w:t>
      </w:r>
    </w:p>
    <w:p w:rsidR="00D3018F" w:rsidRDefault="00D3018F">
      <w:pPr>
        <w:pStyle w:val="ConsPlusTitle"/>
        <w:jc w:val="center"/>
      </w:pPr>
      <w:r>
        <w:t>от 19 октября 2022 г. N 2/2</w:t>
      </w:r>
    </w:p>
    <w:p w:rsidR="00D3018F" w:rsidRDefault="00D3018F">
      <w:pPr>
        <w:pStyle w:val="ConsPlusTitle"/>
        <w:jc w:val="both"/>
      </w:pPr>
    </w:p>
    <w:p w:rsidR="00D3018F" w:rsidRDefault="00D3018F">
      <w:pPr>
        <w:pStyle w:val="ConsPlusTitle"/>
        <w:jc w:val="center"/>
      </w:pPr>
      <w:r>
        <w:t>ОБ УТВЕРЖДЕНИИ ПОЛОЖЕНИЯ О БЮДЖЕТНОМ ПРОЦЕССЕ</w:t>
      </w:r>
    </w:p>
    <w:p w:rsidR="00D3018F" w:rsidRDefault="00D3018F">
      <w:pPr>
        <w:pStyle w:val="ConsPlusTitle"/>
        <w:jc w:val="center"/>
      </w:pPr>
      <w:r>
        <w:t>В МУНИЦИПАЛЬНОМ ОБРАЗОВАНИИ АФАНАСЬЕВСКИЙ</w:t>
      </w:r>
    </w:p>
    <w:p w:rsidR="00D3018F" w:rsidRDefault="00D3018F">
      <w:pPr>
        <w:pStyle w:val="ConsPlusTitle"/>
        <w:jc w:val="center"/>
      </w:pPr>
      <w:r>
        <w:t>МУНИЦИПАЛЬНЫЙ ОКРУГ КИРОВСКОЙ ОБЛАСТИ</w:t>
      </w:r>
    </w:p>
    <w:p w:rsidR="00D3018F" w:rsidRDefault="00D3018F">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3018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3018F" w:rsidRDefault="00D3018F">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3018F" w:rsidRDefault="00D3018F">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3018F" w:rsidRDefault="00D3018F">
            <w:pPr>
              <w:pStyle w:val="ConsPlusNormal"/>
              <w:jc w:val="center"/>
            </w:pPr>
            <w:r>
              <w:rPr>
                <w:color w:val="392C69"/>
              </w:rPr>
              <w:t>Список изменяющих документов</w:t>
            </w:r>
          </w:p>
          <w:p w:rsidR="00D3018F" w:rsidRDefault="00D3018F">
            <w:pPr>
              <w:pStyle w:val="ConsPlusNormal"/>
              <w:jc w:val="center"/>
            </w:pPr>
            <w:r>
              <w:rPr>
                <w:color w:val="392C69"/>
              </w:rPr>
              <w:t>(в ред. решений Думы Афанасьевского муниципального округа Кировской области</w:t>
            </w:r>
          </w:p>
          <w:p w:rsidR="00D3018F" w:rsidRDefault="00D3018F">
            <w:pPr>
              <w:pStyle w:val="ConsPlusNormal"/>
              <w:jc w:val="center"/>
            </w:pPr>
            <w:r>
              <w:rPr>
                <w:color w:val="392C69"/>
              </w:rPr>
              <w:t xml:space="preserve">от 21.06.2023 </w:t>
            </w:r>
            <w:hyperlink r:id="rId4" w:history="1">
              <w:r>
                <w:rPr>
                  <w:color w:val="0000FF"/>
                </w:rPr>
                <w:t>N 10/2</w:t>
              </w:r>
            </w:hyperlink>
            <w:r>
              <w:rPr>
                <w:color w:val="392C69"/>
              </w:rPr>
              <w:t xml:space="preserve">, от 18.10.2023 </w:t>
            </w:r>
            <w:hyperlink r:id="rId5" w:history="1">
              <w:r>
                <w:rPr>
                  <w:color w:val="0000FF"/>
                </w:rPr>
                <w:t>N 12/2</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3018F" w:rsidRDefault="00D3018F">
            <w:pPr>
              <w:spacing w:after="1" w:line="0" w:lineRule="atLeast"/>
            </w:pPr>
          </w:p>
        </w:tc>
      </w:tr>
    </w:tbl>
    <w:p w:rsidR="00D3018F" w:rsidRDefault="00D3018F">
      <w:pPr>
        <w:pStyle w:val="ConsPlusNormal"/>
        <w:jc w:val="both"/>
      </w:pPr>
    </w:p>
    <w:p w:rsidR="00D3018F" w:rsidRDefault="00D3018F">
      <w:pPr>
        <w:pStyle w:val="ConsPlusNormal"/>
        <w:ind w:firstLine="540"/>
        <w:jc w:val="both"/>
      </w:pPr>
      <w:r>
        <w:t xml:space="preserve">В соответствии с Бюджетным </w:t>
      </w:r>
      <w:hyperlink r:id="rId6" w:history="1">
        <w:r>
          <w:rPr>
            <w:color w:val="0000FF"/>
          </w:rPr>
          <w:t>кодексом</w:t>
        </w:r>
      </w:hyperlink>
      <w:r>
        <w:t xml:space="preserve"> Российской Федерации, в целях определения правовых основ, содержания и механизма осуществления бюджетного процесса в муниципальном образовании Афанасьевский муниципальный округ Кировской области Дума Афанасьевского муниципального округа решила:</w:t>
      </w:r>
    </w:p>
    <w:p w:rsidR="00D3018F" w:rsidRDefault="00D3018F">
      <w:pPr>
        <w:pStyle w:val="ConsPlusNormal"/>
        <w:spacing w:before="220"/>
        <w:ind w:firstLine="540"/>
        <w:jc w:val="both"/>
      </w:pPr>
      <w:r>
        <w:t xml:space="preserve">1. Утвердить </w:t>
      </w:r>
      <w:hyperlink w:anchor="P73" w:history="1">
        <w:r>
          <w:rPr>
            <w:color w:val="0000FF"/>
          </w:rPr>
          <w:t>Положение</w:t>
        </w:r>
      </w:hyperlink>
      <w:r>
        <w:t xml:space="preserve"> о бюджетном процессе в муниципальном образовании Афанасьевский муниципальный округ Кировской области согласно приложению.</w:t>
      </w:r>
    </w:p>
    <w:p w:rsidR="00D3018F" w:rsidRDefault="00D3018F">
      <w:pPr>
        <w:pStyle w:val="ConsPlusNormal"/>
        <w:spacing w:before="220"/>
        <w:ind w:firstLine="540"/>
        <w:jc w:val="both"/>
      </w:pPr>
      <w:r>
        <w:t>2. Признать утратившими силу:</w:t>
      </w:r>
    </w:p>
    <w:p w:rsidR="00D3018F" w:rsidRDefault="00D3018F">
      <w:pPr>
        <w:pStyle w:val="ConsPlusNormal"/>
        <w:spacing w:before="220"/>
        <w:ind w:firstLine="540"/>
        <w:jc w:val="both"/>
      </w:pPr>
      <w:r>
        <w:t xml:space="preserve">2.1. </w:t>
      </w:r>
      <w:hyperlink r:id="rId7" w:history="1">
        <w:r>
          <w:rPr>
            <w:color w:val="0000FF"/>
          </w:rPr>
          <w:t>Решение</w:t>
        </w:r>
      </w:hyperlink>
      <w:r>
        <w:t xml:space="preserve"> Афанасьевской районной Думы от 18.12.2013 N 25/3 "Об утверждении Положения "О бюджетном процессе в муниципальном образовании Афанасьевский муниципальный район Кировской области".</w:t>
      </w:r>
    </w:p>
    <w:p w:rsidR="00D3018F" w:rsidRDefault="00D3018F">
      <w:pPr>
        <w:pStyle w:val="ConsPlusNormal"/>
        <w:spacing w:before="220"/>
        <w:ind w:firstLine="540"/>
        <w:jc w:val="both"/>
      </w:pPr>
      <w:r>
        <w:t xml:space="preserve">2.2. </w:t>
      </w:r>
      <w:hyperlink r:id="rId8" w:history="1">
        <w:r>
          <w:rPr>
            <w:color w:val="0000FF"/>
          </w:rPr>
          <w:t>Решение</w:t>
        </w:r>
      </w:hyperlink>
      <w:r>
        <w:t xml:space="preserve"> Афанасьевской районной Думы от 19.11.2014 N 32/2 "О внесении изменений в решение Афанасьевской районной Думы от 18.12.2013 N 25/3".</w:t>
      </w:r>
    </w:p>
    <w:p w:rsidR="00D3018F" w:rsidRDefault="00D3018F">
      <w:pPr>
        <w:pStyle w:val="ConsPlusNormal"/>
        <w:spacing w:before="220"/>
        <w:ind w:firstLine="540"/>
        <w:jc w:val="both"/>
      </w:pPr>
      <w:r>
        <w:t xml:space="preserve">2.3. </w:t>
      </w:r>
      <w:hyperlink r:id="rId9" w:history="1">
        <w:r>
          <w:rPr>
            <w:color w:val="0000FF"/>
          </w:rPr>
          <w:t>Решение</w:t>
        </w:r>
      </w:hyperlink>
      <w:r>
        <w:t xml:space="preserve"> Афанасьевской районной Думы от 25.03.2015 N 35/3 "О внесении изменений в решение Афанасьевской районной Думы от 18.12.2013 N 25/3".</w:t>
      </w:r>
    </w:p>
    <w:p w:rsidR="00D3018F" w:rsidRDefault="00D3018F">
      <w:pPr>
        <w:pStyle w:val="ConsPlusNormal"/>
        <w:spacing w:before="220"/>
        <w:ind w:firstLine="540"/>
        <w:jc w:val="both"/>
      </w:pPr>
      <w:r>
        <w:t xml:space="preserve">2.4. </w:t>
      </w:r>
      <w:hyperlink r:id="rId10" w:history="1">
        <w:r>
          <w:rPr>
            <w:color w:val="0000FF"/>
          </w:rPr>
          <w:t>Решение</w:t>
        </w:r>
      </w:hyperlink>
      <w:r>
        <w:t xml:space="preserve"> Афанасьевской районной Думы от 30.09.2015 N 39/3 "О внесении изменений в решение Афанасьевской районной Думы от 18.12.2013 N 25/3".</w:t>
      </w:r>
    </w:p>
    <w:p w:rsidR="00D3018F" w:rsidRDefault="00D3018F">
      <w:pPr>
        <w:pStyle w:val="ConsPlusNormal"/>
        <w:spacing w:before="220"/>
        <w:ind w:firstLine="540"/>
        <w:jc w:val="both"/>
      </w:pPr>
      <w:r>
        <w:t xml:space="preserve">2.5. </w:t>
      </w:r>
      <w:hyperlink r:id="rId11" w:history="1">
        <w:r>
          <w:rPr>
            <w:color w:val="0000FF"/>
          </w:rPr>
          <w:t>Решение</w:t>
        </w:r>
      </w:hyperlink>
      <w:r>
        <w:t xml:space="preserve"> Афанасьевской районной Думы от 07.12.2015 N 41/2 "О внесении изменений в решение Афанасьевской районной Думы от 18.12.2013 N 25/3".</w:t>
      </w:r>
    </w:p>
    <w:p w:rsidR="00D3018F" w:rsidRDefault="00D3018F">
      <w:pPr>
        <w:pStyle w:val="ConsPlusNormal"/>
        <w:spacing w:before="220"/>
        <w:ind w:firstLine="540"/>
        <w:jc w:val="both"/>
      </w:pPr>
      <w:r>
        <w:t xml:space="preserve">2.6. </w:t>
      </w:r>
      <w:hyperlink r:id="rId12" w:history="1">
        <w:r>
          <w:rPr>
            <w:color w:val="0000FF"/>
          </w:rPr>
          <w:t>Решение</w:t>
        </w:r>
      </w:hyperlink>
      <w:r>
        <w:t xml:space="preserve"> Афанасьевской районной Думы от 23.03.2016 N 43/1 "О внесении изменений в решение Афанасьевской районной Думы от 18.12.2013 N 25/3".</w:t>
      </w:r>
    </w:p>
    <w:p w:rsidR="00D3018F" w:rsidRDefault="00D3018F">
      <w:pPr>
        <w:pStyle w:val="ConsPlusNormal"/>
        <w:spacing w:before="220"/>
        <w:ind w:firstLine="540"/>
        <w:jc w:val="both"/>
      </w:pPr>
      <w:r>
        <w:t xml:space="preserve">2.7. </w:t>
      </w:r>
      <w:hyperlink r:id="rId13" w:history="1">
        <w:r>
          <w:rPr>
            <w:color w:val="0000FF"/>
          </w:rPr>
          <w:t>Решение</w:t>
        </w:r>
      </w:hyperlink>
      <w:r>
        <w:t xml:space="preserve"> Афанасьевской районной Думы от 17.08.2016 N 47/2 "О внесении изменений в решение Афанасьевской районной Думы от 18.12.2013 N 25/3".</w:t>
      </w:r>
    </w:p>
    <w:p w:rsidR="00D3018F" w:rsidRDefault="00D3018F">
      <w:pPr>
        <w:pStyle w:val="ConsPlusNormal"/>
        <w:spacing w:before="220"/>
        <w:ind w:firstLine="540"/>
        <w:jc w:val="both"/>
      </w:pPr>
      <w:r>
        <w:t xml:space="preserve">2.8. </w:t>
      </w:r>
      <w:hyperlink r:id="rId14" w:history="1">
        <w:r>
          <w:rPr>
            <w:color w:val="0000FF"/>
          </w:rPr>
          <w:t>Решение</w:t>
        </w:r>
      </w:hyperlink>
      <w:r>
        <w:t xml:space="preserve"> Афанасьевской районной Думы от 14.11.2018 N 18/5 "О внесении изменений в решение Афанасьевской районной Думы от 18.12.2013 N 25/3".</w:t>
      </w:r>
    </w:p>
    <w:p w:rsidR="00D3018F" w:rsidRDefault="00D3018F">
      <w:pPr>
        <w:pStyle w:val="ConsPlusNormal"/>
        <w:spacing w:before="220"/>
        <w:ind w:firstLine="540"/>
        <w:jc w:val="both"/>
      </w:pPr>
      <w:r>
        <w:t xml:space="preserve">2.9. </w:t>
      </w:r>
      <w:hyperlink r:id="rId15" w:history="1">
        <w:r>
          <w:rPr>
            <w:color w:val="0000FF"/>
          </w:rPr>
          <w:t>Решение</w:t>
        </w:r>
      </w:hyperlink>
      <w:r>
        <w:t xml:space="preserve"> Афанасьевской районной Думы от 18.12.2019 N 28/3 "О внесении изменений в решение Афанасьевской районной Думы от 18.12.2013 N 25/3".</w:t>
      </w:r>
    </w:p>
    <w:p w:rsidR="00D3018F" w:rsidRDefault="00D3018F">
      <w:pPr>
        <w:pStyle w:val="ConsPlusNormal"/>
        <w:spacing w:before="220"/>
        <w:ind w:firstLine="540"/>
        <w:jc w:val="both"/>
      </w:pPr>
      <w:r>
        <w:t xml:space="preserve">2.10. </w:t>
      </w:r>
      <w:hyperlink r:id="rId16" w:history="1">
        <w:r>
          <w:rPr>
            <w:color w:val="0000FF"/>
          </w:rPr>
          <w:t>Решение</w:t>
        </w:r>
      </w:hyperlink>
      <w:r>
        <w:t xml:space="preserve"> Афанасьевской районной Думы от 21.07.2020 N 31/4 "О внесении изменений в </w:t>
      </w:r>
      <w:r>
        <w:lastRenderedPageBreak/>
        <w:t>решение Афанасьевской районной Думы от 18.12.2013 N 25/3".</w:t>
      </w:r>
    </w:p>
    <w:p w:rsidR="00D3018F" w:rsidRDefault="00D3018F">
      <w:pPr>
        <w:pStyle w:val="ConsPlusNormal"/>
        <w:spacing w:before="220"/>
        <w:ind w:firstLine="540"/>
        <w:jc w:val="both"/>
      </w:pPr>
      <w:r>
        <w:t xml:space="preserve">2.11. </w:t>
      </w:r>
      <w:hyperlink r:id="rId17" w:history="1">
        <w:r>
          <w:rPr>
            <w:color w:val="0000FF"/>
          </w:rPr>
          <w:t>Решение</w:t>
        </w:r>
      </w:hyperlink>
      <w:r>
        <w:t xml:space="preserve"> Афанасьевской районной Думы от 07.10.2020 N 32/3 "О внесении изменений в решение Афанасьевской районной Думы от 18.12.2013 N 25/3".</w:t>
      </w:r>
    </w:p>
    <w:p w:rsidR="00D3018F" w:rsidRDefault="00D3018F">
      <w:pPr>
        <w:pStyle w:val="ConsPlusNormal"/>
        <w:spacing w:before="220"/>
        <w:ind w:firstLine="540"/>
        <w:jc w:val="both"/>
      </w:pPr>
      <w:r>
        <w:t xml:space="preserve">2.12. </w:t>
      </w:r>
      <w:hyperlink r:id="rId18" w:history="1">
        <w:r>
          <w:rPr>
            <w:color w:val="0000FF"/>
          </w:rPr>
          <w:t>Решение</w:t>
        </w:r>
      </w:hyperlink>
      <w:r>
        <w:t xml:space="preserve"> Афанасьевской районной Думы от 26.02.2021 N 36/1 "О внесении изменений в решение Афанасьевской районной Думы от 18.12.2013 N 25/3".</w:t>
      </w:r>
    </w:p>
    <w:p w:rsidR="00D3018F" w:rsidRDefault="00D3018F">
      <w:pPr>
        <w:pStyle w:val="ConsPlusNormal"/>
        <w:spacing w:before="220"/>
        <w:ind w:firstLine="540"/>
        <w:jc w:val="both"/>
      </w:pPr>
      <w:r>
        <w:t xml:space="preserve">2.13. </w:t>
      </w:r>
      <w:hyperlink r:id="rId19" w:history="1">
        <w:r>
          <w:rPr>
            <w:color w:val="0000FF"/>
          </w:rPr>
          <w:t>Решение</w:t>
        </w:r>
      </w:hyperlink>
      <w:r>
        <w:t xml:space="preserve"> Афанасьевской районной Думы от 24.11.2021 N 3/3 "О внесении изменений в решение Афанасьевской районной Думы от 18.12.2013 N 25/3".</w:t>
      </w:r>
    </w:p>
    <w:p w:rsidR="00D3018F" w:rsidRDefault="00D3018F">
      <w:pPr>
        <w:pStyle w:val="ConsPlusNormal"/>
        <w:spacing w:before="220"/>
        <w:ind w:firstLine="540"/>
        <w:jc w:val="both"/>
      </w:pPr>
      <w:r>
        <w:t xml:space="preserve">2.14. </w:t>
      </w:r>
      <w:hyperlink r:id="rId20" w:history="1">
        <w:r>
          <w:rPr>
            <w:color w:val="0000FF"/>
          </w:rPr>
          <w:t>Решение</w:t>
        </w:r>
      </w:hyperlink>
      <w:r>
        <w:t xml:space="preserve"> Афанасьевской районной Думы от 31.05.2022 N 9/4 "О внесении изменений в решение Афанасьевской районной Думы от 18.12.2013 N 25/3".</w:t>
      </w:r>
    </w:p>
    <w:p w:rsidR="00D3018F" w:rsidRDefault="00D3018F">
      <w:pPr>
        <w:pStyle w:val="ConsPlusNormal"/>
        <w:spacing w:before="220"/>
        <w:ind w:firstLine="540"/>
        <w:jc w:val="both"/>
      </w:pPr>
      <w:r>
        <w:t>2.15. Решение Афанасьевской поселковой Думы Афанасьевского района Кировской области четвертого созыва от 11.03.2020 N 29/2 "Об утверждении Положения о бюджетном процессе в муниципальном образовании Афанасьевское городское поселение Афанасьевского района Кировской области".</w:t>
      </w:r>
    </w:p>
    <w:p w:rsidR="00D3018F" w:rsidRDefault="00D3018F">
      <w:pPr>
        <w:pStyle w:val="ConsPlusNormal"/>
        <w:spacing w:before="220"/>
        <w:ind w:firstLine="540"/>
        <w:jc w:val="both"/>
      </w:pPr>
      <w:r>
        <w:t>2.16. Решение Афанасьевской поселковой Думы Афанасьевского района Кировской области четвертого созыва от 29.10.2021 N 44/5 "О внесении изменений в решение Афанасьевской поселковой Думы от 11.03.2020 N 29/2".</w:t>
      </w:r>
    </w:p>
    <w:p w:rsidR="00D3018F" w:rsidRDefault="00D3018F">
      <w:pPr>
        <w:pStyle w:val="ConsPlusNormal"/>
        <w:spacing w:before="220"/>
        <w:ind w:firstLine="540"/>
        <w:jc w:val="both"/>
      </w:pPr>
      <w:r>
        <w:t>2.17. Решение Афанасьевской поселковой Думы Афанасьевского района Кировской области четвертого созыва от 09.06.2022 N 51/6 "О внесении изменений в решение Афанасьевской поселковой Думы от 11.03.2020 N 29/2".</w:t>
      </w:r>
    </w:p>
    <w:p w:rsidR="00D3018F" w:rsidRDefault="00D3018F">
      <w:pPr>
        <w:pStyle w:val="ConsPlusNormal"/>
        <w:spacing w:before="220"/>
        <w:ind w:firstLine="540"/>
        <w:jc w:val="both"/>
      </w:pPr>
      <w:r>
        <w:t xml:space="preserve">2.18. Решение </w:t>
      </w:r>
      <w:proofErr w:type="spellStart"/>
      <w:r>
        <w:t>Бисеровской</w:t>
      </w:r>
      <w:proofErr w:type="spellEnd"/>
      <w:r>
        <w:t xml:space="preserve"> сельской Думы Афанасьевского района Кировской области третьего созыва от 10.03.2020 N 34/1 "Об утверждении Положения о бюджетном процессе в муниципальном образовании </w:t>
      </w:r>
      <w:proofErr w:type="spellStart"/>
      <w:r>
        <w:t>Бисеровское</w:t>
      </w:r>
      <w:proofErr w:type="spellEnd"/>
      <w:r>
        <w:t xml:space="preserve"> сельское поселение Афанасьевского района Кировской области".</w:t>
      </w:r>
    </w:p>
    <w:p w:rsidR="00D3018F" w:rsidRDefault="00D3018F">
      <w:pPr>
        <w:pStyle w:val="ConsPlusNormal"/>
        <w:spacing w:before="220"/>
        <w:ind w:firstLine="540"/>
        <w:jc w:val="both"/>
      </w:pPr>
      <w:r>
        <w:t xml:space="preserve">2.19. Решение </w:t>
      </w:r>
      <w:proofErr w:type="spellStart"/>
      <w:r>
        <w:t>Бисеровской</w:t>
      </w:r>
      <w:proofErr w:type="spellEnd"/>
      <w:r>
        <w:t xml:space="preserve"> сельской Думы Афанасьевского района Кировской области третьего созыва от 10.06.2021 N 46/3 "О внесении изменений в решение </w:t>
      </w:r>
      <w:proofErr w:type="spellStart"/>
      <w:r>
        <w:t>Бисеровской</w:t>
      </w:r>
      <w:proofErr w:type="spellEnd"/>
      <w:r>
        <w:t xml:space="preserve"> сельской Думы от 10.03.2020 N 34/1 "Об утверждении Положения о бюджетном процессе в муниципальном образовании </w:t>
      </w:r>
      <w:proofErr w:type="spellStart"/>
      <w:r>
        <w:t>Бисеровское</w:t>
      </w:r>
      <w:proofErr w:type="spellEnd"/>
      <w:r>
        <w:t xml:space="preserve"> сельское поселение Афанасьевского района Кировской области".</w:t>
      </w:r>
    </w:p>
    <w:p w:rsidR="00D3018F" w:rsidRDefault="00D3018F">
      <w:pPr>
        <w:pStyle w:val="ConsPlusNormal"/>
        <w:spacing w:before="220"/>
        <w:ind w:firstLine="540"/>
        <w:jc w:val="both"/>
      </w:pPr>
      <w:r>
        <w:t xml:space="preserve">2.20. Решение </w:t>
      </w:r>
      <w:proofErr w:type="spellStart"/>
      <w:r>
        <w:t>Бисеровской</w:t>
      </w:r>
      <w:proofErr w:type="spellEnd"/>
      <w:r>
        <w:t xml:space="preserve"> сельской Думы Афанасьевского района Кировской области третьего созыва от 30.10.2021 N 51/1 "О внесении изменений в решение </w:t>
      </w:r>
      <w:proofErr w:type="spellStart"/>
      <w:r>
        <w:t>Бисеровской</w:t>
      </w:r>
      <w:proofErr w:type="spellEnd"/>
      <w:r>
        <w:t xml:space="preserve"> сельской Думы от 10.03.2020 N 34/1 "Об утверждении Положения о бюджетном процессе в муниципальном образовании </w:t>
      </w:r>
      <w:proofErr w:type="spellStart"/>
      <w:r>
        <w:t>Бисеровское</w:t>
      </w:r>
      <w:proofErr w:type="spellEnd"/>
      <w:r>
        <w:t xml:space="preserve"> сельское поселение Афанасьевского района Кировской области".</w:t>
      </w:r>
    </w:p>
    <w:p w:rsidR="00D3018F" w:rsidRDefault="00D3018F">
      <w:pPr>
        <w:pStyle w:val="ConsPlusNormal"/>
        <w:spacing w:before="220"/>
        <w:ind w:firstLine="540"/>
        <w:jc w:val="both"/>
      </w:pPr>
      <w:r>
        <w:t>2.21. Решение Борской сельской Думы Афанасьевского района Кировской области второго созыва от 17.04.2020 N 31/4 "Об утверждении Положения о бюджетном процессе в муниципальном образовании Борское сельское поселение Афанасьевского района Кировской области".</w:t>
      </w:r>
    </w:p>
    <w:p w:rsidR="00D3018F" w:rsidRDefault="00D3018F">
      <w:pPr>
        <w:pStyle w:val="ConsPlusNormal"/>
        <w:spacing w:before="220"/>
        <w:ind w:firstLine="540"/>
        <w:jc w:val="both"/>
      </w:pPr>
      <w:r>
        <w:t>2.22. Решение Борской сельской Думы Афанасьевского района Кировской области третьего созыва от 30.10.2021 N 44/4 "О внесении изменений в решение Борской сельской Думы от 17.04.2020 N 31/4 "Об утверждении Положения о бюджетном процессе в муниципальном образовании Борское сельское поселение Афанасьевского района Кировской области".</w:t>
      </w:r>
    </w:p>
    <w:p w:rsidR="00D3018F" w:rsidRDefault="00D3018F">
      <w:pPr>
        <w:pStyle w:val="ConsPlusNormal"/>
        <w:spacing w:before="220"/>
        <w:ind w:firstLine="540"/>
        <w:jc w:val="both"/>
      </w:pPr>
      <w:r>
        <w:t xml:space="preserve">2.23. Решение </w:t>
      </w:r>
      <w:proofErr w:type="spellStart"/>
      <w:r>
        <w:t>Гординской</w:t>
      </w:r>
      <w:proofErr w:type="spellEnd"/>
      <w:r>
        <w:t xml:space="preserve"> сельской Думы Афанасьевского района Кировской области четвертого созыва от 30.04.2020 N 22/5 "Об утверждении Положения о бюджетном процессе в муниципальном образовании </w:t>
      </w:r>
      <w:proofErr w:type="spellStart"/>
      <w:r>
        <w:t>Гординское</w:t>
      </w:r>
      <w:proofErr w:type="spellEnd"/>
      <w:r>
        <w:t xml:space="preserve"> сельское поселение Афанасьевского района Кировской области".</w:t>
      </w:r>
    </w:p>
    <w:p w:rsidR="00D3018F" w:rsidRDefault="00D3018F">
      <w:pPr>
        <w:pStyle w:val="ConsPlusNormal"/>
        <w:spacing w:before="220"/>
        <w:ind w:firstLine="540"/>
        <w:jc w:val="both"/>
      </w:pPr>
      <w:r>
        <w:lastRenderedPageBreak/>
        <w:t xml:space="preserve">2.24. Решение </w:t>
      </w:r>
      <w:proofErr w:type="spellStart"/>
      <w:r>
        <w:t>Гординской</w:t>
      </w:r>
      <w:proofErr w:type="spellEnd"/>
      <w:r>
        <w:t xml:space="preserve"> сельской Думы Афанасьевского района Кировской области четвертого созыва от 26.10.2020 N 25/2 "О внесении изменений в решение </w:t>
      </w:r>
      <w:proofErr w:type="spellStart"/>
      <w:r>
        <w:t>Гординской</w:t>
      </w:r>
      <w:proofErr w:type="spellEnd"/>
      <w:r>
        <w:t xml:space="preserve"> сельской Думы от 30.04.2020 N 22/5".</w:t>
      </w:r>
    </w:p>
    <w:p w:rsidR="00D3018F" w:rsidRDefault="00D3018F">
      <w:pPr>
        <w:pStyle w:val="ConsPlusNormal"/>
        <w:spacing w:before="220"/>
        <w:ind w:firstLine="540"/>
        <w:jc w:val="both"/>
      </w:pPr>
      <w:r>
        <w:t xml:space="preserve">2.25. Решение </w:t>
      </w:r>
      <w:proofErr w:type="spellStart"/>
      <w:r>
        <w:t>Гординской</w:t>
      </w:r>
      <w:proofErr w:type="spellEnd"/>
      <w:r>
        <w:t xml:space="preserve"> сельской Думы Афанасьевского района Кировской области четвертого созыва от 29.10.2021 N 34/6 "О внесении изменений в решение </w:t>
      </w:r>
      <w:proofErr w:type="spellStart"/>
      <w:r>
        <w:t>Гординской</w:t>
      </w:r>
      <w:proofErr w:type="spellEnd"/>
      <w:r>
        <w:t xml:space="preserve"> сельской Думы от 30.04.2020 N 22/5".</w:t>
      </w:r>
    </w:p>
    <w:p w:rsidR="00D3018F" w:rsidRDefault="00D3018F">
      <w:pPr>
        <w:pStyle w:val="ConsPlusNormal"/>
        <w:spacing w:before="220"/>
        <w:ind w:firstLine="540"/>
        <w:jc w:val="both"/>
      </w:pPr>
      <w:r>
        <w:t xml:space="preserve">2.26. Решение </w:t>
      </w:r>
      <w:proofErr w:type="spellStart"/>
      <w:r>
        <w:t>Ичетовкинской</w:t>
      </w:r>
      <w:proofErr w:type="spellEnd"/>
      <w:r>
        <w:t xml:space="preserve"> сельской Думы Афанасьевского района Кировской области третьего созыва от 30.03.2020 N 30/5 "Об утверждении Положения о бюджетном процессе в муниципальном образовании </w:t>
      </w:r>
      <w:proofErr w:type="spellStart"/>
      <w:r>
        <w:t>Ичетовкинское</w:t>
      </w:r>
      <w:proofErr w:type="spellEnd"/>
      <w:r>
        <w:t xml:space="preserve"> сельское поселение Афанасьевского района Кировской области".</w:t>
      </w:r>
    </w:p>
    <w:p w:rsidR="00D3018F" w:rsidRDefault="00D3018F">
      <w:pPr>
        <w:pStyle w:val="ConsPlusNormal"/>
        <w:spacing w:before="220"/>
        <w:ind w:firstLine="540"/>
        <w:jc w:val="both"/>
      </w:pPr>
      <w:r>
        <w:t xml:space="preserve">2.27. Решение </w:t>
      </w:r>
      <w:proofErr w:type="spellStart"/>
      <w:r>
        <w:t>Ичетовкинской</w:t>
      </w:r>
      <w:proofErr w:type="spellEnd"/>
      <w:r>
        <w:t xml:space="preserve"> сельской Думы Афанасьевского района Кировской области третьего созыва от 03.08.2020 N 33/1 "О внесении изменений в решение </w:t>
      </w:r>
      <w:proofErr w:type="spellStart"/>
      <w:r>
        <w:t>Ичетовкинской</w:t>
      </w:r>
      <w:proofErr w:type="spellEnd"/>
      <w:r>
        <w:t xml:space="preserve"> сельской Думы от 30.03.2020 N 30/5 "Об утверждении Положения о бюджетном процессе в муниципальном образовании </w:t>
      </w:r>
      <w:proofErr w:type="spellStart"/>
      <w:r>
        <w:t>Ичетовкинское</w:t>
      </w:r>
      <w:proofErr w:type="spellEnd"/>
      <w:r>
        <w:t xml:space="preserve"> сельское поселение Афанасьевского района Кировской области".</w:t>
      </w:r>
    </w:p>
    <w:p w:rsidR="00D3018F" w:rsidRDefault="00D3018F">
      <w:pPr>
        <w:pStyle w:val="ConsPlusNormal"/>
        <w:spacing w:before="220"/>
        <w:ind w:firstLine="540"/>
        <w:jc w:val="both"/>
      </w:pPr>
      <w:r>
        <w:t xml:space="preserve">2.28. Решение </w:t>
      </w:r>
      <w:proofErr w:type="spellStart"/>
      <w:r>
        <w:t>Ичетовкинской</w:t>
      </w:r>
      <w:proofErr w:type="spellEnd"/>
      <w:r>
        <w:t xml:space="preserve"> сельской Думы Афанасьевского района Кировской области третьего созыва от 30.04.2021 N 41/4 "О внесении изменений в решение </w:t>
      </w:r>
      <w:proofErr w:type="spellStart"/>
      <w:r>
        <w:t>Ичетовкинской</w:t>
      </w:r>
      <w:proofErr w:type="spellEnd"/>
      <w:r>
        <w:t xml:space="preserve"> сельской Думы от 30.03.2020 N 30/5 "Об утверждении Положения о бюджетном процессе в муниципальном образовании </w:t>
      </w:r>
      <w:proofErr w:type="spellStart"/>
      <w:r>
        <w:t>Ичетовкинское</w:t>
      </w:r>
      <w:proofErr w:type="spellEnd"/>
      <w:r>
        <w:t xml:space="preserve"> сельское поселение Афанасьевского района Кировской области".</w:t>
      </w:r>
    </w:p>
    <w:p w:rsidR="00D3018F" w:rsidRDefault="00D3018F">
      <w:pPr>
        <w:pStyle w:val="ConsPlusNormal"/>
        <w:spacing w:before="220"/>
        <w:ind w:firstLine="540"/>
        <w:jc w:val="both"/>
      </w:pPr>
      <w:r>
        <w:t xml:space="preserve">2.29. Решение </w:t>
      </w:r>
      <w:proofErr w:type="spellStart"/>
      <w:r>
        <w:t>Ичетовкинской</w:t>
      </w:r>
      <w:proofErr w:type="spellEnd"/>
      <w:r>
        <w:t xml:space="preserve"> сельской Думы Афанасьевского района Кировской области третьего созыва от 29.10.2021 N 46/3 "О внесении изменений в решение </w:t>
      </w:r>
      <w:proofErr w:type="spellStart"/>
      <w:r>
        <w:t>Ичетовкинской</w:t>
      </w:r>
      <w:proofErr w:type="spellEnd"/>
      <w:r>
        <w:t xml:space="preserve"> сельской Думы от 30.03.2020 N 30/5 "Об утверждении Положения о бюджетном процессе в муниципальном образовании </w:t>
      </w:r>
      <w:proofErr w:type="spellStart"/>
      <w:r>
        <w:t>Ичетовкинское</w:t>
      </w:r>
      <w:proofErr w:type="spellEnd"/>
      <w:r>
        <w:t xml:space="preserve"> сельское поселение Афанасьевского района Кировской области".</w:t>
      </w:r>
    </w:p>
    <w:p w:rsidR="00D3018F" w:rsidRDefault="00D3018F">
      <w:pPr>
        <w:pStyle w:val="ConsPlusNormal"/>
        <w:spacing w:before="220"/>
        <w:ind w:firstLine="540"/>
        <w:jc w:val="both"/>
      </w:pPr>
      <w:r>
        <w:t xml:space="preserve">2.30. Решение </w:t>
      </w:r>
      <w:proofErr w:type="spellStart"/>
      <w:r>
        <w:t>Лыткинской</w:t>
      </w:r>
      <w:proofErr w:type="spellEnd"/>
      <w:r>
        <w:t xml:space="preserve"> сельской Думы Афанасьевского района Кировской области четвертого созыва от 04.03.2020 N 30/3 "Об утверждении Положения о бюджетном процессе в муниципальном образовании </w:t>
      </w:r>
      <w:proofErr w:type="spellStart"/>
      <w:r>
        <w:t>Лыткинское</w:t>
      </w:r>
      <w:proofErr w:type="spellEnd"/>
      <w:r>
        <w:t xml:space="preserve"> сельское поселение Афанасьевского района Кировской области".</w:t>
      </w:r>
    </w:p>
    <w:p w:rsidR="00D3018F" w:rsidRDefault="00D3018F">
      <w:pPr>
        <w:pStyle w:val="ConsPlusNormal"/>
        <w:spacing w:before="220"/>
        <w:ind w:firstLine="540"/>
        <w:jc w:val="both"/>
      </w:pPr>
      <w:r>
        <w:t xml:space="preserve">2.31. Решение </w:t>
      </w:r>
      <w:proofErr w:type="spellStart"/>
      <w:r>
        <w:t>Лыткинской</w:t>
      </w:r>
      <w:proofErr w:type="spellEnd"/>
      <w:r>
        <w:t xml:space="preserve"> сельской Думы Афанасьевского района Кировской области четвертого созыва от 30.10.2021 N 48/3 "О внесении изменений в решение </w:t>
      </w:r>
      <w:proofErr w:type="spellStart"/>
      <w:r>
        <w:t>Лыткинской</w:t>
      </w:r>
      <w:proofErr w:type="spellEnd"/>
      <w:r>
        <w:t xml:space="preserve"> сельской Думы от 04.03.2020 N 30/3 "Об утверждении Положения о бюджетном процессе в муниципальном образовании </w:t>
      </w:r>
      <w:proofErr w:type="spellStart"/>
      <w:r>
        <w:t>Лыткинское</w:t>
      </w:r>
      <w:proofErr w:type="spellEnd"/>
      <w:r>
        <w:t xml:space="preserve"> сельское поселение Афанасьевского района Кировской области".</w:t>
      </w:r>
    </w:p>
    <w:p w:rsidR="00D3018F" w:rsidRDefault="00D3018F">
      <w:pPr>
        <w:pStyle w:val="ConsPlusNormal"/>
        <w:spacing w:before="220"/>
        <w:ind w:firstLine="540"/>
        <w:jc w:val="both"/>
      </w:pPr>
      <w:r>
        <w:t xml:space="preserve">2.32. Решение </w:t>
      </w:r>
      <w:proofErr w:type="spellStart"/>
      <w:r>
        <w:t>Пашинской</w:t>
      </w:r>
      <w:proofErr w:type="spellEnd"/>
      <w:r>
        <w:t xml:space="preserve"> сельской Думы Афанасьевского района Кировской области третьего созыва от 27.03.2020 N 25/2 "Об утверждении Положения о бюджетном процессе в муниципальном образовании </w:t>
      </w:r>
      <w:proofErr w:type="spellStart"/>
      <w:r>
        <w:t>Пашинское</w:t>
      </w:r>
      <w:proofErr w:type="spellEnd"/>
      <w:r>
        <w:t xml:space="preserve"> сельское поселение Афанасьевского района Кировской области".</w:t>
      </w:r>
    </w:p>
    <w:p w:rsidR="00D3018F" w:rsidRDefault="00D3018F">
      <w:pPr>
        <w:pStyle w:val="ConsPlusNormal"/>
        <w:spacing w:before="220"/>
        <w:ind w:firstLine="540"/>
        <w:jc w:val="both"/>
      </w:pPr>
      <w:r>
        <w:t xml:space="preserve">2.33. Решение </w:t>
      </w:r>
      <w:proofErr w:type="spellStart"/>
      <w:r>
        <w:t>Пашинской</w:t>
      </w:r>
      <w:proofErr w:type="spellEnd"/>
      <w:r>
        <w:t xml:space="preserve"> сельской Думы Афанасьевского района Кировской области третьего созыва от 29.10.2021 N 37/3 "О внесении изменений в решение </w:t>
      </w:r>
      <w:proofErr w:type="spellStart"/>
      <w:r>
        <w:t>Пашинской</w:t>
      </w:r>
      <w:proofErr w:type="spellEnd"/>
      <w:r>
        <w:t xml:space="preserve"> сельской Думы от 27.03.2020 N 25/2".</w:t>
      </w:r>
    </w:p>
    <w:p w:rsidR="00D3018F" w:rsidRDefault="00D3018F">
      <w:pPr>
        <w:pStyle w:val="ConsPlusNormal"/>
        <w:spacing w:before="220"/>
        <w:ind w:firstLine="540"/>
        <w:jc w:val="both"/>
      </w:pPr>
      <w:r>
        <w:t>3. Настоящее решение вступает в силу с 01.01.2023 и распространяется на правоотношения, возникающие при формировании бюджета муниципального образования Афанасьевский муниципальный округ Кировской области на 2023 год и плановый период 2024 и 2025 годов.</w:t>
      </w:r>
    </w:p>
    <w:p w:rsidR="00D3018F" w:rsidRDefault="00D3018F">
      <w:pPr>
        <w:pStyle w:val="ConsPlusNormal"/>
        <w:jc w:val="both"/>
      </w:pPr>
    </w:p>
    <w:p w:rsidR="00D3018F" w:rsidRDefault="00D3018F">
      <w:pPr>
        <w:pStyle w:val="ConsPlusNormal"/>
        <w:jc w:val="right"/>
      </w:pPr>
      <w:r>
        <w:t>Председатель</w:t>
      </w:r>
    </w:p>
    <w:p w:rsidR="00D3018F" w:rsidRDefault="00D3018F">
      <w:pPr>
        <w:pStyle w:val="ConsPlusNormal"/>
        <w:jc w:val="right"/>
      </w:pPr>
      <w:r>
        <w:t>Думы Афанасьевского муниципального округа</w:t>
      </w:r>
    </w:p>
    <w:p w:rsidR="00D3018F" w:rsidRDefault="00D3018F">
      <w:pPr>
        <w:pStyle w:val="ConsPlusNormal"/>
        <w:jc w:val="right"/>
      </w:pPr>
      <w:r>
        <w:t>Кировской области</w:t>
      </w:r>
    </w:p>
    <w:p w:rsidR="00D3018F" w:rsidRDefault="00D3018F">
      <w:pPr>
        <w:pStyle w:val="ConsPlusNormal"/>
        <w:jc w:val="right"/>
      </w:pPr>
      <w:r>
        <w:t>В.Н.ХАРИНА</w:t>
      </w:r>
    </w:p>
    <w:p w:rsidR="00D3018F" w:rsidRDefault="00D3018F">
      <w:pPr>
        <w:pStyle w:val="ConsPlusNormal"/>
        <w:jc w:val="both"/>
      </w:pPr>
    </w:p>
    <w:p w:rsidR="00D3018F" w:rsidRDefault="00D3018F">
      <w:pPr>
        <w:pStyle w:val="ConsPlusNormal"/>
        <w:jc w:val="right"/>
      </w:pPr>
      <w:r>
        <w:t>Исполняющий полномочия главы</w:t>
      </w:r>
    </w:p>
    <w:p w:rsidR="00D3018F" w:rsidRDefault="00D3018F">
      <w:pPr>
        <w:pStyle w:val="ConsPlusNormal"/>
        <w:jc w:val="right"/>
      </w:pPr>
      <w:r>
        <w:lastRenderedPageBreak/>
        <w:t>Афанасьевского района</w:t>
      </w:r>
    </w:p>
    <w:p w:rsidR="00D3018F" w:rsidRDefault="00D3018F">
      <w:pPr>
        <w:pStyle w:val="ConsPlusNormal"/>
        <w:jc w:val="right"/>
      </w:pPr>
      <w:r>
        <w:t>Кировской области</w:t>
      </w:r>
    </w:p>
    <w:p w:rsidR="00D3018F" w:rsidRDefault="00D3018F">
      <w:pPr>
        <w:pStyle w:val="ConsPlusNormal"/>
        <w:jc w:val="right"/>
      </w:pPr>
      <w:r>
        <w:t>Е.М.БЕЛЕВА</w:t>
      </w:r>
    </w:p>
    <w:p w:rsidR="00D3018F" w:rsidRDefault="00D3018F">
      <w:pPr>
        <w:pStyle w:val="ConsPlusNormal"/>
        <w:jc w:val="both"/>
      </w:pPr>
    </w:p>
    <w:p w:rsidR="00D3018F" w:rsidRDefault="00D3018F">
      <w:pPr>
        <w:pStyle w:val="ConsPlusNormal"/>
        <w:jc w:val="both"/>
      </w:pPr>
    </w:p>
    <w:p w:rsidR="00D3018F" w:rsidRDefault="00D3018F">
      <w:pPr>
        <w:pStyle w:val="ConsPlusNormal"/>
        <w:jc w:val="both"/>
      </w:pPr>
    </w:p>
    <w:p w:rsidR="00D3018F" w:rsidRDefault="00D3018F">
      <w:pPr>
        <w:pStyle w:val="ConsPlusNormal"/>
        <w:jc w:val="both"/>
      </w:pPr>
    </w:p>
    <w:p w:rsidR="00D3018F" w:rsidRDefault="00D3018F">
      <w:pPr>
        <w:pStyle w:val="ConsPlusNormal"/>
        <w:jc w:val="both"/>
      </w:pPr>
    </w:p>
    <w:p w:rsidR="00D3018F" w:rsidRDefault="00D3018F">
      <w:pPr>
        <w:pStyle w:val="ConsPlusNormal"/>
        <w:jc w:val="right"/>
        <w:outlineLvl w:val="0"/>
      </w:pPr>
      <w:r>
        <w:t>Приложение</w:t>
      </w:r>
    </w:p>
    <w:p w:rsidR="00D3018F" w:rsidRDefault="00D3018F">
      <w:pPr>
        <w:pStyle w:val="ConsPlusNormal"/>
        <w:jc w:val="both"/>
      </w:pPr>
    </w:p>
    <w:p w:rsidR="00D3018F" w:rsidRDefault="00D3018F">
      <w:pPr>
        <w:pStyle w:val="ConsPlusNormal"/>
        <w:jc w:val="right"/>
      </w:pPr>
      <w:r>
        <w:t>Утверждено</w:t>
      </w:r>
    </w:p>
    <w:p w:rsidR="00D3018F" w:rsidRDefault="00D3018F">
      <w:pPr>
        <w:pStyle w:val="ConsPlusNormal"/>
        <w:jc w:val="right"/>
      </w:pPr>
      <w:r>
        <w:t>решением</w:t>
      </w:r>
    </w:p>
    <w:p w:rsidR="00D3018F" w:rsidRDefault="00D3018F">
      <w:pPr>
        <w:pStyle w:val="ConsPlusNormal"/>
        <w:jc w:val="right"/>
      </w:pPr>
      <w:r>
        <w:t>Думы Афанасьевского муниципального округа</w:t>
      </w:r>
    </w:p>
    <w:p w:rsidR="00D3018F" w:rsidRDefault="00D3018F">
      <w:pPr>
        <w:pStyle w:val="ConsPlusNormal"/>
        <w:jc w:val="right"/>
      </w:pPr>
      <w:r>
        <w:t>Кировской области</w:t>
      </w:r>
    </w:p>
    <w:p w:rsidR="00D3018F" w:rsidRDefault="00D3018F">
      <w:pPr>
        <w:pStyle w:val="ConsPlusNormal"/>
        <w:jc w:val="right"/>
      </w:pPr>
      <w:r>
        <w:t>от 19 октября 2022 г. N 2/2</w:t>
      </w:r>
    </w:p>
    <w:p w:rsidR="00D3018F" w:rsidRDefault="00D3018F">
      <w:pPr>
        <w:pStyle w:val="ConsPlusNormal"/>
        <w:jc w:val="both"/>
      </w:pPr>
    </w:p>
    <w:p w:rsidR="00D3018F" w:rsidRDefault="00D3018F">
      <w:pPr>
        <w:pStyle w:val="ConsPlusTitle"/>
        <w:jc w:val="center"/>
      </w:pPr>
      <w:bookmarkStart w:id="1" w:name="P73"/>
      <w:bookmarkEnd w:id="1"/>
      <w:r>
        <w:t>ПОЛОЖЕНИЕ</w:t>
      </w:r>
    </w:p>
    <w:p w:rsidR="00D3018F" w:rsidRDefault="00D3018F">
      <w:pPr>
        <w:pStyle w:val="ConsPlusTitle"/>
        <w:jc w:val="center"/>
      </w:pPr>
      <w:r>
        <w:t>О БЮДЖЕТНОМ ПРОЦЕССЕ В МУНИЦИПАЛЬНОМ ОБРАЗОВАНИИ</w:t>
      </w:r>
    </w:p>
    <w:p w:rsidR="00D3018F" w:rsidRDefault="00D3018F">
      <w:pPr>
        <w:pStyle w:val="ConsPlusTitle"/>
        <w:jc w:val="center"/>
      </w:pPr>
      <w:r>
        <w:t>АФАНАСЬЕВСКИЙ МУНИЦИПАЛЬНЫЙ ОКРУГ КИРОВСКОЙ ОБЛАСТИ</w:t>
      </w:r>
    </w:p>
    <w:p w:rsidR="00D3018F" w:rsidRDefault="00D3018F">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3018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3018F" w:rsidRDefault="00D3018F">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3018F" w:rsidRDefault="00D3018F">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3018F" w:rsidRDefault="00D3018F">
            <w:pPr>
              <w:pStyle w:val="ConsPlusNormal"/>
              <w:jc w:val="center"/>
            </w:pPr>
            <w:r>
              <w:rPr>
                <w:color w:val="392C69"/>
              </w:rPr>
              <w:t>Список изменяющих документов</w:t>
            </w:r>
          </w:p>
          <w:p w:rsidR="00D3018F" w:rsidRDefault="00D3018F">
            <w:pPr>
              <w:pStyle w:val="ConsPlusNormal"/>
              <w:jc w:val="center"/>
            </w:pPr>
            <w:r>
              <w:rPr>
                <w:color w:val="392C69"/>
              </w:rPr>
              <w:t>(в ред. решений Думы Афанасьевского муниципального округа Кировской области</w:t>
            </w:r>
          </w:p>
          <w:p w:rsidR="00D3018F" w:rsidRDefault="00D3018F">
            <w:pPr>
              <w:pStyle w:val="ConsPlusNormal"/>
              <w:jc w:val="center"/>
            </w:pPr>
            <w:r>
              <w:rPr>
                <w:color w:val="392C69"/>
              </w:rPr>
              <w:t xml:space="preserve">от 21.06.2023 </w:t>
            </w:r>
            <w:hyperlink r:id="rId21" w:history="1">
              <w:r>
                <w:rPr>
                  <w:color w:val="0000FF"/>
                </w:rPr>
                <w:t>N 10/2</w:t>
              </w:r>
            </w:hyperlink>
            <w:r>
              <w:rPr>
                <w:color w:val="392C69"/>
              </w:rPr>
              <w:t xml:space="preserve">, от 18.10.2023 </w:t>
            </w:r>
            <w:hyperlink r:id="rId22" w:history="1">
              <w:r>
                <w:rPr>
                  <w:color w:val="0000FF"/>
                </w:rPr>
                <w:t>N 12/2</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3018F" w:rsidRDefault="00D3018F">
            <w:pPr>
              <w:spacing w:after="1" w:line="0" w:lineRule="atLeast"/>
            </w:pPr>
          </w:p>
        </w:tc>
      </w:tr>
    </w:tbl>
    <w:p w:rsidR="00D3018F" w:rsidRDefault="00D3018F">
      <w:pPr>
        <w:pStyle w:val="ConsPlusNormal"/>
        <w:jc w:val="both"/>
      </w:pPr>
    </w:p>
    <w:p w:rsidR="00D3018F" w:rsidRDefault="00D3018F">
      <w:pPr>
        <w:pStyle w:val="ConsPlusTitle"/>
        <w:jc w:val="center"/>
        <w:outlineLvl w:val="1"/>
      </w:pPr>
      <w:r>
        <w:t>Раздел 1. ОБЩИЕ ПОЛОЖЕНИЯ</w:t>
      </w:r>
    </w:p>
    <w:p w:rsidR="00D3018F" w:rsidRDefault="00D3018F">
      <w:pPr>
        <w:pStyle w:val="ConsPlusNormal"/>
        <w:jc w:val="both"/>
      </w:pPr>
    </w:p>
    <w:p w:rsidR="00D3018F" w:rsidRDefault="00D3018F">
      <w:pPr>
        <w:pStyle w:val="ConsPlusTitle"/>
        <w:ind w:firstLine="540"/>
        <w:jc w:val="both"/>
        <w:outlineLvl w:val="2"/>
      </w:pPr>
      <w:r>
        <w:t>1. Предмет правового регулирования настоящего положения.</w:t>
      </w:r>
    </w:p>
    <w:p w:rsidR="00D3018F" w:rsidRDefault="00D3018F">
      <w:pPr>
        <w:pStyle w:val="ConsPlusNormal"/>
        <w:spacing w:before="220"/>
        <w:ind w:firstLine="540"/>
        <w:jc w:val="both"/>
      </w:pPr>
      <w:r>
        <w:t>Настоящее положение определяет организацию и функционирование бюджетной системы на территории муниципального образования Афанасьевский муниципальный округ Кировской области, организацию бюджетного процесса, регламентирует деятельность участников бюджетного процесса по составлению и рассмотрению проекта бюджета муниципального образования Афанасьевский муниципальный округ Кировской области (далее - бюджет округа), а также утверждению и исполнению бюджета округа, по контролю за его исполнением, составлению, внешней проверке, рассмотрению и утверждению бюджетной отчетности.</w:t>
      </w:r>
    </w:p>
    <w:p w:rsidR="00D3018F" w:rsidRDefault="00D3018F">
      <w:pPr>
        <w:pStyle w:val="ConsPlusTitle"/>
        <w:spacing w:before="220"/>
        <w:ind w:firstLine="540"/>
        <w:jc w:val="both"/>
        <w:outlineLvl w:val="2"/>
      </w:pPr>
      <w:r>
        <w:t>2. Нормативные правовые акты, регулирующие бюджетный процесс в муниципальном образовании Афанасьевский муниципальный округ Кировской области.</w:t>
      </w:r>
    </w:p>
    <w:p w:rsidR="00D3018F" w:rsidRDefault="00D3018F">
      <w:pPr>
        <w:pStyle w:val="ConsPlusNormal"/>
        <w:spacing w:before="220"/>
        <w:ind w:firstLine="540"/>
        <w:jc w:val="both"/>
      </w:pPr>
      <w:r>
        <w:t xml:space="preserve">Бюджетный процесс в муниципальном образовании Афанасьевский муниципальный округ Кировской области (далее - Афанасьевский муниципальный округ) регулируется Бюджетным </w:t>
      </w:r>
      <w:hyperlink r:id="rId23" w:history="1">
        <w:r>
          <w:rPr>
            <w:color w:val="0000FF"/>
          </w:rPr>
          <w:t>кодексом</w:t>
        </w:r>
      </w:hyperlink>
      <w:r>
        <w:t xml:space="preserve"> Российской Федерации, иными федеральными законами и нормативно-правовыми актами Российской Федерации, законами Кировской области и иными нормативно-правовыми актами Кировской области, настоящим положением и иными муниципальными правовыми актами Думы Афанасьевского муниципального округа Кировской области, регулирующими бюджетные правоотношения, принятыми в пределах компетенции.</w:t>
      </w:r>
    </w:p>
    <w:p w:rsidR="00D3018F" w:rsidRDefault="00D3018F">
      <w:pPr>
        <w:pStyle w:val="ConsPlusTitle"/>
        <w:spacing w:before="220"/>
        <w:ind w:firstLine="540"/>
        <w:jc w:val="both"/>
        <w:outlineLvl w:val="2"/>
      </w:pPr>
      <w:r>
        <w:t>3. Понятия и термины, применяемые в настоящем положении.</w:t>
      </w:r>
    </w:p>
    <w:p w:rsidR="00D3018F" w:rsidRDefault="00D3018F">
      <w:pPr>
        <w:pStyle w:val="ConsPlusNormal"/>
        <w:spacing w:before="220"/>
        <w:ind w:firstLine="540"/>
        <w:jc w:val="both"/>
      </w:pPr>
      <w:r>
        <w:t xml:space="preserve">Понятия и термины, применяемые в настоящем положении, применяются в значениях, установленных Бюджетным </w:t>
      </w:r>
      <w:hyperlink r:id="rId24" w:history="1">
        <w:r>
          <w:rPr>
            <w:color w:val="0000FF"/>
          </w:rPr>
          <w:t>кодексом</w:t>
        </w:r>
      </w:hyperlink>
      <w:r>
        <w:t xml:space="preserve"> Российской Федерации.</w:t>
      </w:r>
    </w:p>
    <w:p w:rsidR="00D3018F" w:rsidRDefault="00D3018F">
      <w:pPr>
        <w:pStyle w:val="ConsPlusTitle"/>
        <w:spacing w:before="220"/>
        <w:ind w:firstLine="540"/>
        <w:jc w:val="both"/>
        <w:outlineLvl w:val="2"/>
      </w:pPr>
      <w:r>
        <w:t>4. Правовая форма бюджета округа.</w:t>
      </w:r>
    </w:p>
    <w:p w:rsidR="00D3018F" w:rsidRDefault="00D3018F">
      <w:pPr>
        <w:pStyle w:val="ConsPlusNormal"/>
        <w:spacing w:before="220"/>
        <w:ind w:firstLine="540"/>
        <w:jc w:val="both"/>
      </w:pPr>
      <w:r>
        <w:lastRenderedPageBreak/>
        <w:t xml:space="preserve">Бюджет округа разрабатывается и утверждается в форме решения Думы Афанасьевского муниципального округа Кировской области (далее - Дума муниципального округа), которое вступает в силу с 1 января и действует по 31 декабря финансового года, если иное не предусмотрено Бюджетным </w:t>
      </w:r>
      <w:hyperlink r:id="rId25" w:history="1">
        <w:r>
          <w:rPr>
            <w:color w:val="0000FF"/>
          </w:rPr>
          <w:t>кодексом</w:t>
        </w:r>
      </w:hyperlink>
      <w:r>
        <w:t xml:space="preserve"> Российской Федерации и (или) законом Кировской области об областном бюджете (решением о бюджете округа).</w:t>
      </w:r>
    </w:p>
    <w:p w:rsidR="00D3018F" w:rsidRDefault="00D3018F">
      <w:pPr>
        <w:pStyle w:val="ConsPlusNormal"/>
        <w:spacing w:before="220"/>
        <w:ind w:firstLine="540"/>
        <w:jc w:val="both"/>
      </w:pPr>
      <w:r>
        <w:t>Проект бюджета округа составляется и утверждается сроком на три года (очередной финансовый год и плановый период).</w:t>
      </w:r>
    </w:p>
    <w:p w:rsidR="00D3018F" w:rsidRDefault="00D3018F">
      <w:pPr>
        <w:pStyle w:val="ConsPlusNormal"/>
        <w:spacing w:before="220"/>
        <w:ind w:firstLine="540"/>
        <w:jc w:val="both"/>
      </w:pPr>
      <w:r>
        <w:t>Решение о бюджете округа подлежит официальному опубликованию не позднее 10 дней после его подписания в установленном порядке.</w:t>
      </w:r>
    </w:p>
    <w:p w:rsidR="00D3018F" w:rsidRDefault="00D3018F">
      <w:pPr>
        <w:pStyle w:val="ConsPlusNormal"/>
        <w:jc w:val="both"/>
      </w:pPr>
    </w:p>
    <w:p w:rsidR="00D3018F" w:rsidRDefault="00D3018F">
      <w:pPr>
        <w:pStyle w:val="ConsPlusTitle"/>
        <w:jc w:val="center"/>
        <w:outlineLvl w:val="1"/>
      </w:pPr>
      <w:r>
        <w:t>Раздел 2. ДОХОДЫ БЮДЖЕТА ОКРУГА</w:t>
      </w:r>
    </w:p>
    <w:p w:rsidR="00D3018F" w:rsidRDefault="00D3018F">
      <w:pPr>
        <w:pStyle w:val="ConsPlusNormal"/>
        <w:jc w:val="both"/>
      </w:pPr>
    </w:p>
    <w:p w:rsidR="00D3018F" w:rsidRDefault="00D3018F">
      <w:pPr>
        <w:pStyle w:val="ConsPlusTitle"/>
        <w:ind w:firstLine="540"/>
        <w:jc w:val="both"/>
        <w:outlineLvl w:val="2"/>
      </w:pPr>
      <w:r>
        <w:t>5. Формирование и прогнозирование доходов.</w:t>
      </w:r>
    </w:p>
    <w:p w:rsidR="00D3018F" w:rsidRDefault="00D3018F">
      <w:pPr>
        <w:pStyle w:val="ConsPlusNormal"/>
        <w:spacing w:before="220"/>
        <w:ind w:firstLine="540"/>
        <w:jc w:val="both"/>
      </w:pPr>
      <w:r>
        <w:t>Доходы бюджета округа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D3018F" w:rsidRDefault="00D3018F">
      <w:pPr>
        <w:pStyle w:val="ConsPlusNormal"/>
        <w:spacing w:before="220"/>
        <w:ind w:firstLine="540"/>
        <w:jc w:val="both"/>
      </w:pPr>
      <w:r>
        <w:t>Доходы бюджета округа прогнозируются на основе прогноза социально-экономического развития Афанасьевского муниципального округа, действующего на день внесения проекта решения о бюджете округа в Думу муниципального округа, а также принятого на указанную дату и вступающего в силу в очередном финансовом году и плановом периоде законодательства о налогах и сборах, бюджетного законодательства Российской Федерации и законодательства Российской Федерации, законов Кировской области и решений Думы муниципального округа, устанавливающих неналоговые доходы бюджетов бюджетной системы Российской Федерации.</w:t>
      </w:r>
    </w:p>
    <w:p w:rsidR="00D3018F" w:rsidRDefault="00D3018F">
      <w:pPr>
        <w:pStyle w:val="ConsPlusTitle"/>
        <w:spacing w:before="220"/>
        <w:ind w:firstLine="540"/>
        <w:jc w:val="both"/>
        <w:outlineLvl w:val="2"/>
      </w:pPr>
      <w:r>
        <w:t>6. Доходы бюджета округа.</w:t>
      </w:r>
    </w:p>
    <w:p w:rsidR="00D3018F" w:rsidRDefault="00D3018F">
      <w:pPr>
        <w:pStyle w:val="ConsPlusNormal"/>
        <w:spacing w:before="220"/>
        <w:ind w:firstLine="540"/>
        <w:jc w:val="both"/>
      </w:pPr>
      <w:r>
        <w:t>Доходы бюджета округа формируются за счет:</w:t>
      </w:r>
    </w:p>
    <w:p w:rsidR="00D3018F" w:rsidRDefault="00D3018F">
      <w:pPr>
        <w:pStyle w:val="ConsPlusNormal"/>
        <w:spacing w:before="220"/>
        <w:ind w:firstLine="540"/>
        <w:jc w:val="both"/>
      </w:pPr>
      <w:r>
        <w:t xml:space="preserve">6.1. Федеральных налогов и сборов, в том числе налогов, предусмотренных специальными налоговыми режимами, региональных налогов, местных налогов и сборов, а также пеней и штрафов по ним в соответствии с нормативами, установленными </w:t>
      </w:r>
      <w:hyperlink r:id="rId26" w:history="1">
        <w:r>
          <w:rPr>
            <w:color w:val="0000FF"/>
          </w:rPr>
          <w:t>статьей 61.6</w:t>
        </w:r>
      </w:hyperlink>
      <w:r>
        <w:t xml:space="preserve"> Бюджетного кодекса Российской Федерации, федеральным законом о федеральном бюджете, законом Кировской области об областном бюджете и иными законами Кировской области, решением Думы муниципального округа о бюджете округа.</w:t>
      </w:r>
    </w:p>
    <w:p w:rsidR="00D3018F" w:rsidRDefault="00D3018F">
      <w:pPr>
        <w:pStyle w:val="ConsPlusNormal"/>
        <w:spacing w:before="220"/>
        <w:ind w:firstLine="540"/>
        <w:jc w:val="both"/>
      </w:pPr>
      <w:r>
        <w:t xml:space="preserve">6.2. Неналоговых доходов в соответствии с нормативами, установленными </w:t>
      </w:r>
      <w:hyperlink r:id="rId27" w:history="1">
        <w:r>
          <w:rPr>
            <w:color w:val="0000FF"/>
          </w:rPr>
          <w:t>статьей 62</w:t>
        </w:r>
      </w:hyperlink>
      <w:r>
        <w:t xml:space="preserve"> Бюджетного кодекса Российской Федерации.</w:t>
      </w:r>
    </w:p>
    <w:p w:rsidR="00D3018F" w:rsidRDefault="00D3018F">
      <w:pPr>
        <w:pStyle w:val="ConsPlusNormal"/>
        <w:spacing w:before="220"/>
        <w:ind w:firstLine="540"/>
        <w:jc w:val="both"/>
      </w:pPr>
      <w:r>
        <w:t>6.3. Безвозмездных поступлений.</w:t>
      </w:r>
    </w:p>
    <w:p w:rsidR="00D3018F" w:rsidRDefault="00D3018F">
      <w:pPr>
        <w:pStyle w:val="ConsPlusTitle"/>
        <w:spacing w:before="220"/>
        <w:ind w:firstLine="540"/>
        <w:jc w:val="both"/>
        <w:outlineLvl w:val="2"/>
      </w:pPr>
      <w:r>
        <w:t>7. Внесение изменений в решение Думы муниципального округа в части доходов бюджета округа.</w:t>
      </w:r>
    </w:p>
    <w:p w:rsidR="00D3018F" w:rsidRDefault="00D3018F">
      <w:pPr>
        <w:pStyle w:val="ConsPlusNormal"/>
        <w:spacing w:before="220"/>
        <w:ind w:firstLine="540"/>
        <w:jc w:val="both"/>
      </w:pPr>
      <w:r>
        <w:t>Положения решений Думы округа, приводящих к изменению общего объема доходов бюджета округа и принятых после внесения проекта решения о бюджете округа на рассмотрение в Думу муниципального округа, учитываются в очередном финансовом году при внесении изменений в бюджет муниципального округа на текущий финансовый год и плановый период в части показателей текущего финансового года.</w:t>
      </w:r>
    </w:p>
    <w:p w:rsidR="00D3018F" w:rsidRDefault="00D3018F">
      <w:pPr>
        <w:pStyle w:val="ConsPlusNormal"/>
        <w:jc w:val="both"/>
      </w:pPr>
    </w:p>
    <w:p w:rsidR="00D3018F" w:rsidRDefault="00D3018F">
      <w:pPr>
        <w:pStyle w:val="ConsPlusTitle"/>
        <w:jc w:val="center"/>
        <w:outlineLvl w:val="1"/>
      </w:pPr>
      <w:r>
        <w:t>Раздел 3. РАСХОДЫ БЮДЖЕТА ОКРУГА</w:t>
      </w:r>
    </w:p>
    <w:p w:rsidR="00D3018F" w:rsidRDefault="00D3018F">
      <w:pPr>
        <w:pStyle w:val="ConsPlusNormal"/>
        <w:jc w:val="both"/>
      </w:pPr>
    </w:p>
    <w:p w:rsidR="00D3018F" w:rsidRDefault="00D3018F">
      <w:pPr>
        <w:pStyle w:val="ConsPlusTitle"/>
        <w:ind w:firstLine="540"/>
        <w:jc w:val="both"/>
        <w:outlineLvl w:val="2"/>
      </w:pPr>
      <w:r>
        <w:t>8. Формирование расходов.</w:t>
      </w:r>
    </w:p>
    <w:p w:rsidR="00D3018F" w:rsidRDefault="00D3018F">
      <w:pPr>
        <w:pStyle w:val="ConsPlusNormal"/>
        <w:spacing w:before="220"/>
        <w:ind w:firstLine="540"/>
        <w:jc w:val="both"/>
      </w:pPr>
      <w:r>
        <w:lastRenderedPageBreak/>
        <w:t>Формирование расходов бюджета округа осуществляется в соответствии с расходными обязательствами, исполнение которых в соответствии с федеральным законодательством, законами Кировской области и нормативными правовыми актами Кировской области, муниципальными правовыми актами, договорами, соглашениями, заключенными муниципальным образованием либо от его имени, должно происходить в очередном финансовом году (очередном финансовом году и плановом периоде) за счет средств бюджета округа.</w:t>
      </w:r>
    </w:p>
    <w:p w:rsidR="00D3018F" w:rsidRDefault="00D3018F">
      <w:pPr>
        <w:pStyle w:val="ConsPlusTitle"/>
        <w:spacing w:before="220"/>
        <w:ind w:firstLine="540"/>
        <w:jc w:val="both"/>
        <w:outlineLvl w:val="2"/>
      </w:pPr>
      <w:r>
        <w:t>9. Планирование бюджетных ассигнований.</w:t>
      </w:r>
    </w:p>
    <w:p w:rsidR="00D3018F" w:rsidRDefault="00D3018F">
      <w:pPr>
        <w:pStyle w:val="ConsPlusNormal"/>
        <w:spacing w:before="220"/>
        <w:ind w:firstLine="540"/>
        <w:jc w:val="both"/>
      </w:pPr>
      <w:r>
        <w:t>Планирование бюджетных ассигнований осуществляется раздельно по бюджетным ассигнованиям на исполнение действующих и принимаемых обязательств в порядке и в соответствии с методикой, устанавливаемой финансовым органом с учетом муниципального задания на очередной финансовый год (очередной финансовый год и плановый период), а также его выполнения в отчетном финансовом году и текущем финансовом году.</w:t>
      </w:r>
    </w:p>
    <w:p w:rsidR="00D3018F" w:rsidRDefault="00D3018F">
      <w:pPr>
        <w:pStyle w:val="ConsPlusNormal"/>
        <w:spacing w:before="220"/>
        <w:ind w:firstLine="540"/>
        <w:jc w:val="both"/>
      </w:pPr>
      <w:r>
        <w:t>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о бюджете округа либо в текущем финансовом году после внесения соответствующих изменений в решение о бюджете округа при наличии соответствующих источников дополнительных поступлений в бюджет округа и (или) при сокращении бюджетных ассигнований по отдельным статьям расходов бюджета округа.</w:t>
      </w:r>
    </w:p>
    <w:p w:rsidR="00D3018F" w:rsidRDefault="00D3018F">
      <w:pPr>
        <w:pStyle w:val="ConsPlusTitle"/>
        <w:spacing w:before="220"/>
        <w:ind w:firstLine="540"/>
        <w:jc w:val="both"/>
        <w:outlineLvl w:val="2"/>
      </w:pPr>
      <w:r>
        <w:t>10. Резервный фонд администрации Афанасьевского муниципального округа.</w:t>
      </w:r>
    </w:p>
    <w:p w:rsidR="00D3018F" w:rsidRDefault="00D3018F">
      <w:pPr>
        <w:pStyle w:val="ConsPlusNormal"/>
        <w:spacing w:before="220"/>
        <w:ind w:firstLine="540"/>
        <w:jc w:val="both"/>
      </w:pPr>
      <w:r>
        <w:t>10.1. В расходной части бюджета округа предусматривается создание резервного фонда администрации Афанасьевского муниципального округа (далее - администрация округа).</w:t>
      </w:r>
    </w:p>
    <w:p w:rsidR="00D3018F" w:rsidRDefault="00D3018F">
      <w:pPr>
        <w:pStyle w:val="ConsPlusNormal"/>
        <w:spacing w:before="220"/>
        <w:ind w:firstLine="540"/>
        <w:jc w:val="both"/>
      </w:pPr>
      <w:r>
        <w:t>10.2. Размер резервного фонда администрации округа устанавливается решением Думы муниципального округа о бюджете округа и не может превышать трех процентов утвержденного указанным решением общего объема расходов бюджета округа.</w:t>
      </w:r>
    </w:p>
    <w:p w:rsidR="00D3018F" w:rsidRDefault="00D3018F">
      <w:pPr>
        <w:pStyle w:val="ConsPlusNormal"/>
        <w:spacing w:before="220"/>
        <w:ind w:firstLine="540"/>
        <w:jc w:val="both"/>
      </w:pPr>
      <w:r>
        <w:t>10.3. Средства резервного фонда администрации округа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а также на иные мероприятия, предусмотренные порядком использования бюджетных ассигнований резервного фонда, и используются по решению администрации округа в соответствии с принятым ей порядком.</w:t>
      </w:r>
    </w:p>
    <w:p w:rsidR="00D3018F" w:rsidRDefault="00D3018F">
      <w:pPr>
        <w:pStyle w:val="ConsPlusNormal"/>
        <w:spacing w:before="220"/>
        <w:ind w:firstLine="540"/>
        <w:jc w:val="both"/>
      </w:pPr>
      <w:r>
        <w:t>10.4. Отчет об использовании бюджетных ассигнований резервного фонда администрации округа прилагается к годовому отчету об исполнении бюджета округа.</w:t>
      </w:r>
    </w:p>
    <w:p w:rsidR="00D3018F" w:rsidRDefault="00D3018F">
      <w:pPr>
        <w:pStyle w:val="ConsPlusTitle"/>
        <w:spacing w:before="220"/>
        <w:ind w:firstLine="540"/>
        <w:jc w:val="both"/>
        <w:outlineLvl w:val="2"/>
      </w:pPr>
      <w:r>
        <w:t>11. Дорожный фонд.</w:t>
      </w:r>
    </w:p>
    <w:p w:rsidR="00D3018F" w:rsidRDefault="00D3018F">
      <w:pPr>
        <w:pStyle w:val="ConsPlusNormal"/>
        <w:spacing w:before="220"/>
        <w:ind w:firstLine="540"/>
        <w:jc w:val="both"/>
      </w:pPr>
      <w:r>
        <w:t>11.1. В Афанасьевском муниципальном округе создается дорожный фонд Афанасьевского муниципального округа (далее - дорожный фонд), который является частью средств бюджета округа, подлежащей использованию в целях финансового обеспечения дорожной деятельности в отношении автомобильных дорог общего пользования местного значения,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p w:rsidR="00D3018F" w:rsidRDefault="00D3018F">
      <w:pPr>
        <w:pStyle w:val="ConsPlusNormal"/>
        <w:spacing w:before="220"/>
        <w:ind w:firstLine="540"/>
        <w:jc w:val="both"/>
      </w:pPr>
      <w:r>
        <w:t>11.2. Объем бюджетных ассигнований дорожного фонда утверждается решением о бюджете округа на очередной финансовый год (очередной финансовый год и плановый период) в размере не менее прогнозируемого объема доходов, поступающих в бюджет округа от:</w:t>
      </w:r>
    </w:p>
    <w:p w:rsidR="00D3018F" w:rsidRDefault="00D3018F">
      <w:pPr>
        <w:pStyle w:val="ConsPlusNormal"/>
        <w:spacing w:before="220"/>
        <w:ind w:firstLine="540"/>
        <w:jc w:val="both"/>
      </w:pPr>
      <w:r>
        <w:t xml:space="preserve">акцизов на автомобильный бензин, прямогонный бензин, дизельное топливо, моторные </w:t>
      </w:r>
      <w:r>
        <w:lastRenderedPageBreak/>
        <w:t>масла для дизельных и (или) карбюраторных (инжекторных) двигателей, производимых на территории Российской Федерации, подлежащих зачислению в бюджет округа;</w:t>
      </w:r>
    </w:p>
    <w:p w:rsidR="00D3018F" w:rsidRDefault="00D3018F">
      <w:pPr>
        <w:pStyle w:val="ConsPlusNormal"/>
        <w:spacing w:before="220"/>
        <w:ind w:firstLine="540"/>
        <w:jc w:val="both"/>
      </w:pPr>
      <w:r>
        <w:t>транспортного налога, в случае установления законом Кировской области единых нормативов отчислений от транспортного налога в местные бюджеты;</w:t>
      </w:r>
    </w:p>
    <w:p w:rsidR="00D3018F" w:rsidRDefault="00D3018F">
      <w:pPr>
        <w:pStyle w:val="ConsPlusNormal"/>
        <w:spacing w:before="220"/>
        <w:ind w:firstLine="540"/>
        <w:jc w:val="both"/>
      </w:pPr>
      <w:r>
        <w:t>платы в счет возмещения вреда, причиняемого автомобильным дорогам местного значения тяжеловесными транспортными средствами;</w:t>
      </w:r>
    </w:p>
    <w:p w:rsidR="00D3018F" w:rsidRDefault="00D3018F">
      <w:pPr>
        <w:pStyle w:val="ConsPlusNormal"/>
        <w:spacing w:before="220"/>
        <w:ind w:firstLine="540"/>
        <w:jc w:val="both"/>
      </w:pPr>
      <w:r>
        <w:t>штрафов за нарушение правил движения тяжеловесного и (или) крупногабаритного транспортного средства;</w:t>
      </w:r>
    </w:p>
    <w:p w:rsidR="00D3018F" w:rsidRDefault="00D3018F">
      <w:pPr>
        <w:pStyle w:val="ConsPlusNormal"/>
        <w:spacing w:before="220"/>
        <w:ind w:firstLine="540"/>
        <w:jc w:val="both"/>
      </w:pPr>
      <w:r>
        <w:t>иных поступлений в бюджет округа, утвержденных решением, предусматривающим создание дорожного фонда.</w:t>
      </w:r>
    </w:p>
    <w:p w:rsidR="00D3018F" w:rsidRDefault="00D3018F">
      <w:pPr>
        <w:pStyle w:val="ConsPlusNormal"/>
        <w:jc w:val="both"/>
      </w:pPr>
      <w:r>
        <w:t>(</w:t>
      </w:r>
      <w:proofErr w:type="spellStart"/>
      <w:r>
        <w:t>пп</w:t>
      </w:r>
      <w:proofErr w:type="spellEnd"/>
      <w:r>
        <w:t xml:space="preserve">. 11.2 в ред. </w:t>
      </w:r>
      <w:hyperlink r:id="rId28" w:history="1">
        <w:r>
          <w:rPr>
            <w:color w:val="0000FF"/>
          </w:rPr>
          <w:t>решения</w:t>
        </w:r>
      </w:hyperlink>
      <w:r>
        <w:t xml:space="preserve"> Думы Афанасьевского муниципального округа Кировской области от 18.10.2023 N 12/2)</w:t>
      </w:r>
    </w:p>
    <w:p w:rsidR="00D3018F" w:rsidRDefault="00D3018F">
      <w:pPr>
        <w:pStyle w:val="ConsPlusNormal"/>
        <w:spacing w:before="220"/>
        <w:ind w:firstLine="540"/>
        <w:jc w:val="both"/>
      </w:pPr>
      <w:r>
        <w:t>11.3. Порядок формирования и использования бюджетных ассигнований дорожного фонда устанавливается решением Думы муниципального округа.</w:t>
      </w:r>
    </w:p>
    <w:p w:rsidR="00D3018F" w:rsidRDefault="00D3018F">
      <w:pPr>
        <w:pStyle w:val="ConsPlusNormal"/>
        <w:spacing w:before="220"/>
        <w:ind w:firstLine="540"/>
        <w:jc w:val="both"/>
      </w:pPr>
      <w:r>
        <w:t>11.4. Бюджетные ассигнования дорожного фонда, не использованные в текущем финансовом году, направляются на увеличение бюджетных ассигнований фонда в очередном финансовом году.</w:t>
      </w:r>
    </w:p>
    <w:p w:rsidR="00D3018F" w:rsidRDefault="00D3018F">
      <w:pPr>
        <w:pStyle w:val="ConsPlusTitle"/>
        <w:spacing w:before="220"/>
        <w:ind w:firstLine="540"/>
        <w:jc w:val="both"/>
        <w:outlineLvl w:val="2"/>
      </w:pPr>
      <w:r>
        <w:t>12. Порядок отражения бюджетных ассигнований на осуществление бюджетных инвестиций в объекты капитального строительства муниципальной собственности Афанасьевского муниципального округа.</w:t>
      </w:r>
    </w:p>
    <w:p w:rsidR="00D3018F" w:rsidRDefault="00D3018F">
      <w:pPr>
        <w:pStyle w:val="ConsPlusNormal"/>
        <w:spacing w:before="220"/>
        <w:ind w:firstLine="540"/>
        <w:jc w:val="both"/>
      </w:pPr>
      <w:r>
        <w:t>12.1. Бюджетные ассигнования на осуществление бюджетных инвестиций в объекты капитального строительства муниципальной собственности Афанасьевского муниципального округа в форме капитальных вложений в основные средства муниципальных учреждений в соответствии с инвестиционными проектами сметной стоимостью более 50 миллионов рублей отражаются в решении о бюджете округа в составе бюджетных ассигнований на соответствующую муниципальную программу Афанасьевского муниципального округа раздельно по каждому инвестиционному проекту и соответствующей ему целевой статье расходов бюджета округа.</w:t>
      </w:r>
    </w:p>
    <w:p w:rsidR="00D3018F" w:rsidRDefault="00D3018F">
      <w:pPr>
        <w:pStyle w:val="ConsPlusNormal"/>
        <w:spacing w:before="220"/>
        <w:ind w:firstLine="540"/>
        <w:jc w:val="both"/>
      </w:pPr>
      <w:r>
        <w:t>12.2. Бюджетные ассигнования на осуществление бюджетных инвестиций в объекты капитального строительства муниципальной собственности Афанасьевского муниципального округа в соответствии с инвестиционными проектами сметной стоимостью менее 50 миллионов рублей отражаются в сводной бюджетной росписи бюджета округа в составе бюджетных ассигнований на соответствующую муниципальную программу Афанасьевского муниципального округа раздельно по каждому инвестиционному проекту и соответствующей ему целевой статье расходов бюджета округа.</w:t>
      </w:r>
    </w:p>
    <w:p w:rsidR="00D3018F" w:rsidRDefault="00D3018F">
      <w:pPr>
        <w:pStyle w:val="ConsPlusNormal"/>
        <w:spacing w:before="220"/>
        <w:ind w:firstLine="540"/>
        <w:jc w:val="both"/>
      </w:pPr>
      <w:r>
        <w:t xml:space="preserve">12.3. Бюджетные ассигнования на осуществление бюджетных инвестиций в объекты капитального строительства муниципальной собственности Афанасьевского муниципального округа в соответствии с инвестиционными проектами, </w:t>
      </w:r>
      <w:proofErr w:type="spellStart"/>
      <w:r>
        <w:t>софинансирование</w:t>
      </w:r>
      <w:proofErr w:type="spellEnd"/>
      <w:r>
        <w:t xml:space="preserve"> которых осуществляется за счет межбюджетных субсидий из бюджетов бюджетной системы Российской Федерации, подлежат утверждению решением Думы муниципального округа о бюджете округа раздельно по каждому инвестиционному проекту.</w:t>
      </w:r>
    </w:p>
    <w:p w:rsidR="00D3018F" w:rsidRDefault="00D3018F">
      <w:pPr>
        <w:pStyle w:val="ConsPlusNormal"/>
        <w:jc w:val="both"/>
      </w:pPr>
    </w:p>
    <w:p w:rsidR="00D3018F" w:rsidRDefault="00D3018F">
      <w:pPr>
        <w:pStyle w:val="ConsPlusTitle"/>
        <w:jc w:val="center"/>
        <w:outlineLvl w:val="1"/>
      </w:pPr>
      <w:r>
        <w:t>Раздел 4. УЧАСТНИКИ БЮДЖЕТНОГО ПРОЦЕССА</w:t>
      </w:r>
    </w:p>
    <w:p w:rsidR="00D3018F" w:rsidRDefault="00D3018F">
      <w:pPr>
        <w:pStyle w:val="ConsPlusTitle"/>
        <w:jc w:val="center"/>
      </w:pPr>
      <w:r>
        <w:t>В АФАНАСЬЕВСКОМ МУНИЦИПАЛЬНОМ ОКРУГЕ</w:t>
      </w:r>
    </w:p>
    <w:p w:rsidR="00D3018F" w:rsidRDefault="00D3018F">
      <w:pPr>
        <w:pStyle w:val="ConsPlusNormal"/>
        <w:jc w:val="both"/>
      </w:pPr>
    </w:p>
    <w:p w:rsidR="00D3018F" w:rsidRDefault="00D3018F">
      <w:pPr>
        <w:pStyle w:val="ConsPlusTitle"/>
        <w:ind w:firstLine="540"/>
        <w:jc w:val="both"/>
        <w:outlineLvl w:val="2"/>
      </w:pPr>
      <w:r>
        <w:t>13. Участники бюджетного процесса.</w:t>
      </w:r>
    </w:p>
    <w:p w:rsidR="00D3018F" w:rsidRDefault="00D3018F">
      <w:pPr>
        <w:pStyle w:val="ConsPlusNormal"/>
        <w:spacing w:before="220"/>
        <w:ind w:firstLine="540"/>
        <w:jc w:val="both"/>
      </w:pPr>
      <w:r>
        <w:t>13.1. Участниками бюджетного процесса в Афанасьевском муниципальном округе являются:</w:t>
      </w:r>
    </w:p>
    <w:p w:rsidR="00D3018F" w:rsidRDefault="00D3018F">
      <w:pPr>
        <w:pStyle w:val="ConsPlusNormal"/>
        <w:spacing w:before="220"/>
        <w:ind w:firstLine="540"/>
        <w:jc w:val="both"/>
      </w:pPr>
      <w:r>
        <w:lastRenderedPageBreak/>
        <w:t>глава муниципального образования;</w:t>
      </w:r>
    </w:p>
    <w:p w:rsidR="00D3018F" w:rsidRDefault="00D3018F">
      <w:pPr>
        <w:pStyle w:val="ConsPlusNormal"/>
        <w:spacing w:before="220"/>
        <w:ind w:firstLine="540"/>
        <w:jc w:val="both"/>
      </w:pPr>
      <w:r>
        <w:t>Дума муниципального округа - представительный орган муниципального образования;</w:t>
      </w:r>
    </w:p>
    <w:p w:rsidR="00D3018F" w:rsidRDefault="00D3018F">
      <w:pPr>
        <w:pStyle w:val="ConsPlusNormal"/>
        <w:spacing w:before="220"/>
        <w:ind w:firstLine="540"/>
        <w:jc w:val="both"/>
      </w:pPr>
      <w:r>
        <w:t>администрация округа - исполнительно-распорядительный орган муниципального образования;</w:t>
      </w:r>
    </w:p>
    <w:p w:rsidR="00D3018F" w:rsidRDefault="00D3018F">
      <w:pPr>
        <w:pStyle w:val="ConsPlusNormal"/>
        <w:spacing w:before="220"/>
        <w:ind w:firstLine="540"/>
        <w:jc w:val="both"/>
      </w:pPr>
      <w:r>
        <w:t>Центральный банк Российской Федерации (его структурные подразделения);</w:t>
      </w:r>
    </w:p>
    <w:p w:rsidR="00D3018F" w:rsidRDefault="00D3018F">
      <w:pPr>
        <w:pStyle w:val="ConsPlusNormal"/>
        <w:spacing w:before="220"/>
        <w:ind w:firstLine="540"/>
        <w:jc w:val="both"/>
      </w:pPr>
      <w:r>
        <w:t>кредитные организации, при отсутствии учреждений Центрального банка Российской Федерации на соответствующей территории;</w:t>
      </w:r>
    </w:p>
    <w:p w:rsidR="00D3018F" w:rsidRDefault="00D3018F">
      <w:pPr>
        <w:pStyle w:val="ConsPlusNormal"/>
        <w:spacing w:before="220"/>
        <w:ind w:firstLine="540"/>
        <w:jc w:val="both"/>
      </w:pPr>
      <w:r>
        <w:t>органы Федерального казначейства;</w:t>
      </w:r>
    </w:p>
    <w:p w:rsidR="00D3018F" w:rsidRDefault="00D3018F">
      <w:pPr>
        <w:pStyle w:val="ConsPlusNormal"/>
        <w:spacing w:before="220"/>
        <w:ind w:firstLine="540"/>
        <w:jc w:val="both"/>
      </w:pPr>
      <w:r>
        <w:t>финансовый орган;</w:t>
      </w:r>
    </w:p>
    <w:p w:rsidR="00D3018F" w:rsidRDefault="00D3018F">
      <w:pPr>
        <w:pStyle w:val="ConsPlusNormal"/>
        <w:spacing w:before="220"/>
        <w:ind w:firstLine="540"/>
        <w:jc w:val="both"/>
      </w:pPr>
      <w:r>
        <w:t>контрольно-счетный орган муниципального образования;</w:t>
      </w:r>
    </w:p>
    <w:p w:rsidR="00D3018F" w:rsidRDefault="00D3018F">
      <w:pPr>
        <w:pStyle w:val="ConsPlusNormal"/>
        <w:spacing w:before="220"/>
        <w:ind w:firstLine="540"/>
        <w:jc w:val="both"/>
      </w:pPr>
      <w:r>
        <w:t>главные администраторы (администраторы) доходов бюджета округа;</w:t>
      </w:r>
    </w:p>
    <w:p w:rsidR="00D3018F" w:rsidRDefault="00D3018F">
      <w:pPr>
        <w:pStyle w:val="ConsPlusNormal"/>
        <w:spacing w:before="220"/>
        <w:ind w:firstLine="540"/>
        <w:jc w:val="both"/>
      </w:pPr>
      <w:r>
        <w:t>главные распорядители (распорядители) бюджетных средств;</w:t>
      </w:r>
    </w:p>
    <w:p w:rsidR="00D3018F" w:rsidRDefault="00D3018F">
      <w:pPr>
        <w:pStyle w:val="ConsPlusNormal"/>
        <w:spacing w:before="220"/>
        <w:ind w:firstLine="540"/>
        <w:jc w:val="both"/>
      </w:pPr>
      <w:r>
        <w:t>главные администраторы (администраторы) источников финансирования дефицита бюджета округа;</w:t>
      </w:r>
    </w:p>
    <w:p w:rsidR="00D3018F" w:rsidRDefault="00D3018F">
      <w:pPr>
        <w:pStyle w:val="ConsPlusNormal"/>
        <w:spacing w:before="220"/>
        <w:ind w:firstLine="540"/>
        <w:jc w:val="both"/>
      </w:pPr>
      <w:r>
        <w:t>получатели средств бюджета округа.</w:t>
      </w:r>
    </w:p>
    <w:p w:rsidR="00D3018F" w:rsidRDefault="00D3018F">
      <w:pPr>
        <w:pStyle w:val="ConsPlusNormal"/>
        <w:spacing w:before="220"/>
        <w:ind w:firstLine="540"/>
        <w:jc w:val="both"/>
      </w:pPr>
      <w:r>
        <w:t xml:space="preserve">13.2. Участники бюджетного процесса вправе осуществлять бюджетные полномочия, установленные Бюджетным </w:t>
      </w:r>
      <w:hyperlink r:id="rId29" w:history="1">
        <w:r>
          <w:rPr>
            <w:color w:val="0000FF"/>
          </w:rPr>
          <w:t>кодексом</w:t>
        </w:r>
      </w:hyperlink>
      <w:r>
        <w:t xml:space="preserve"> Российской Федерации, после включения сведений о данных бюджетных полномочиях в реестр участников бюджетного процесса, а также юридических лиц, не являющихся участниками бюджетного процесса.</w:t>
      </w:r>
    </w:p>
    <w:p w:rsidR="00D3018F" w:rsidRDefault="00D3018F">
      <w:pPr>
        <w:pStyle w:val="ConsPlusTitle"/>
        <w:spacing w:before="220"/>
        <w:ind w:firstLine="540"/>
        <w:jc w:val="both"/>
        <w:outlineLvl w:val="2"/>
      </w:pPr>
      <w:r>
        <w:t>14. Бюджетные полномочия главы муниципального образования.</w:t>
      </w:r>
    </w:p>
    <w:p w:rsidR="00D3018F" w:rsidRDefault="00D3018F">
      <w:pPr>
        <w:pStyle w:val="ConsPlusNormal"/>
        <w:spacing w:before="220"/>
        <w:ind w:firstLine="540"/>
        <w:jc w:val="both"/>
      </w:pPr>
      <w:r>
        <w:t>Глава муниципального образования:</w:t>
      </w:r>
    </w:p>
    <w:p w:rsidR="00D3018F" w:rsidRDefault="00D3018F">
      <w:pPr>
        <w:pStyle w:val="ConsPlusNormal"/>
        <w:spacing w:before="220"/>
        <w:ind w:firstLine="540"/>
        <w:jc w:val="both"/>
      </w:pPr>
      <w:r>
        <w:t>14.1. Вносит в Думу муниципального округа проект решения о бюджете округа (проект решения о внесении изменений в решение о бюджете округа).</w:t>
      </w:r>
    </w:p>
    <w:p w:rsidR="00D3018F" w:rsidRDefault="00D3018F">
      <w:pPr>
        <w:pStyle w:val="ConsPlusNormal"/>
        <w:spacing w:before="220"/>
        <w:ind w:firstLine="540"/>
        <w:jc w:val="both"/>
      </w:pPr>
      <w:r>
        <w:t>14.2. Представляет на утверждение в Думу муниципального округа годовой отчет об исполнении бюджета округа.</w:t>
      </w:r>
    </w:p>
    <w:p w:rsidR="00D3018F" w:rsidRDefault="00D3018F">
      <w:pPr>
        <w:pStyle w:val="ConsPlusNormal"/>
        <w:spacing w:before="220"/>
        <w:ind w:firstLine="540"/>
        <w:jc w:val="both"/>
      </w:pPr>
      <w:r>
        <w:t>14.3. Вносит в Думу муниципального округа проекты решений о введении или отмене местных налогов, освобождении от их уплаты.</w:t>
      </w:r>
    </w:p>
    <w:p w:rsidR="00D3018F" w:rsidRDefault="00D3018F">
      <w:pPr>
        <w:pStyle w:val="ConsPlusNormal"/>
        <w:spacing w:before="220"/>
        <w:ind w:firstLine="540"/>
        <w:jc w:val="both"/>
      </w:pPr>
      <w:r>
        <w:t xml:space="preserve">14.4. Осуществляет иные полномочия в соответствии с бюджетным законодательством, </w:t>
      </w:r>
      <w:hyperlink r:id="rId30" w:history="1">
        <w:r>
          <w:rPr>
            <w:color w:val="0000FF"/>
          </w:rPr>
          <w:t>Уставом</w:t>
        </w:r>
      </w:hyperlink>
      <w:r>
        <w:t xml:space="preserve"> Афанасьевского муниципального округа, нормативными правовыми актами Думы муниципального округа.</w:t>
      </w:r>
    </w:p>
    <w:p w:rsidR="00D3018F" w:rsidRDefault="00D3018F">
      <w:pPr>
        <w:pStyle w:val="ConsPlusTitle"/>
        <w:spacing w:before="220"/>
        <w:ind w:firstLine="540"/>
        <w:jc w:val="both"/>
        <w:outlineLvl w:val="2"/>
      </w:pPr>
      <w:r>
        <w:t>15. Бюджетные полномочия Думы муниципального округа.</w:t>
      </w:r>
    </w:p>
    <w:p w:rsidR="00D3018F" w:rsidRDefault="00D3018F">
      <w:pPr>
        <w:pStyle w:val="ConsPlusNormal"/>
        <w:spacing w:before="220"/>
        <w:ind w:firstLine="540"/>
        <w:jc w:val="both"/>
      </w:pPr>
      <w:r>
        <w:t>Дума муниципального округа:</w:t>
      </w:r>
    </w:p>
    <w:p w:rsidR="00D3018F" w:rsidRDefault="00D3018F">
      <w:pPr>
        <w:pStyle w:val="ConsPlusNormal"/>
        <w:spacing w:before="220"/>
        <w:ind w:firstLine="540"/>
        <w:jc w:val="both"/>
      </w:pPr>
      <w:r>
        <w:t>15.1. Определяет организацию бюджетного процесса в Афанасьевском муниципальном округе.</w:t>
      </w:r>
    </w:p>
    <w:p w:rsidR="00D3018F" w:rsidRDefault="00D3018F">
      <w:pPr>
        <w:pStyle w:val="ConsPlusNormal"/>
        <w:spacing w:before="220"/>
        <w:ind w:firstLine="540"/>
        <w:jc w:val="both"/>
      </w:pPr>
      <w:r>
        <w:t>15.2. Рассматривает проект бюджета округа.</w:t>
      </w:r>
    </w:p>
    <w:p w:rsidR="00D3018F" w:rsidRDefault="00D3018F">
      <w:pPr>
        <w:pStyle w:val="ConsPlusNormal"/>
        <w:spacing w:before="220"/>
        <w:ind w:firstLine="540"/>
        <w:jc w:val="both"/>
      </w:pPr>
      <w:r>
        <w:lastRenderedPageBreak/>
        <w:t>15.3. Утверждает бюджет округа.</w:t>
      </w:r>
    </w:p>
    <w:p w:rsidR="00D3018F" w:rsidRDefault="00D3018F">
      <w:pPr>
        <w:pStyle w:val="ConsPlusNormal"/>
        <w:spacing w:before="220"/>
        <w:ind w:firstLine="540"/>
        <w:jc w:val="both"/>
      </w:pPr>
      <w:r>
        <w:t>15.4. Утверждает изменения в бюджет округа.</w:t>
      </w:r>
    </w:p>
    <w:p w:rsidR="00D3018F" w:rsidRDefault="00D3018F">
      <w:pPr>
        <w:pStyle w:val="ConsPlusNormal"/>
        <w:spacing w:before="220"/>
        <w:ind w:firstLine="540"/>
        <w:jc w:val="both"/>
      </w:pPr>
      <w:r>
        <w:t>15.5. Осуществляет контроль в ходе рассмотрения отдельных вопросов исполнения бюджета округа.</w:t>
      </w:r>
    </w:p>
    <w:p w:rsidR="00D3018F" w:rsidRDefault="00D3018F">
      <w:pPr>
        <w:pStyle w:val="ConsPlusNormal"/>
        <w:spacing w:before="220"/>
        <w:ind w:firstLine="540"/>
        <w:jc w:val="both"/>
      </w:pPr>
      <w:r>
        <w:t>15.6. Рассматривает и утверждает годовой отчет об исполнении бюджета округа.</w:t>
      </w:r>
    </w:p>
    <w:p w:rsidR="00D3018F" w:rsidRDefault="00D3018F">
      <w:pPr>
        <w:pStyle w:val="ConsPlusNormal"/>
        <w:spacing w:before="220"/>
        <w:ind w:firstLine="540"/>
        <w:jc w:val="both"/>
      </w:pPr>
      <w:r>
        <w:t>15.7. Устанавливает местные налоги в соответствии с законодательством Российской Федерации о налогах и сборах.</w:t>
      </w:r>
    </w:p>
    <w:p w:rsidR="00D3018F" w:rsidRDefault="00D3018F">
      <w:pPr>
        <w:pStyle w:val="ConsPlusNormal"/>
        <w:spacing w:before="220"/>
        <w:ind w:firstLine="540"/>
        <w:jc w:val="both"/>
      </w:pPr>
      <w:r>
        <w:t>15.8. Устанавливает расходные обязательства Афанасьевского муниципального округа.</w:t>
      </w:r>
    </w:p>
    <w:p w:rsidR="00D3018F" w:rsidRDefault="00D3018F">
      <w:pPr>
        <w:pStyle w:val="ConsPlusNormal"/>
        <w:spacing w:before="220"/>
        <w:ind w:firstLine="540"/>
        <w:jc w:val="both"/>
      </w:pPr>
      <w:r>
        <w:t>15.9. Устанавливает порядок формирования и использования бюджетных ассигнований дорожного фонда.</w:t>
      </w:r>
    </w:p>
    <w:p w:rsidR="00D3018F" w:rsidRDefault="00D3018F">
      <w:pPr>
        <w:pStyle w:val="ConsPlusNormal"/>
        <w:spacing w:before="220"/>
        <w:ind w:firstLine="540"/>
        <w:jc w:val="both"/>
      </w:pPr>
      <w:r>
        <w:t>15.10. Формирует контрольно-счетный орган муниципального образования и определяет его правовой статус.</w:t>
      </w:r>
    </w:p>
    <w:p w:rsidR="00D3018F" w:rsidRDefault="00D3018F">
      <w:pPr>
        <w:pStyle w:val="ConsPlusNormal"/>
        <w:spacing w:before="220"/>
        <w:ind w:firstLine="540"/>
        <w:jc w:val="both"/>
      </w:pPr>
      <w:r>
        <w:t xml:space="preserve">15.11. Осуществляет иные полномочия в соответствии с Бюджетным </w:t>
      </w:r>
      <w:hyperlink r:id="rId31" w:history="1">
        <w:r>
          <w:rPr>
            <w:color w:val="0000FF"/>
          </w:rPr>
          <w:t>кодексом</w:t>
        </w:r>
      </w:hyperlink>
      <w:r>
        <w:t xml:space="preserve"> Российской Федерации, нормативными правовыми актами Российской Федерации, </w:t>
      </w:r>
      <w:hyperlink r:id="rId32" w:history="1">
        <w:r>
          <w:rPr>
            <w:color w:val="0000FF"/>
          </w:rPr>
          <w:t>Уставом</w:t>
        </w:r>
      </w:hyperlink>
      <w:r>
        <w:t xml:space="preserve"> Кировской области, </w:t>
      </w:r>
      <w:hyperlink r:id="rId33" w:history="1">
        <w:r>
          <w:rPr>
            <w:color w:val="0000FF"/>
          </w:rPr>
          <w:t>Уставом</w:t>
        </w:r>
      </w:hyperlink>
      <w:r>
        <w:t xml:space="preserve"> Афанасьевского муниципального округа.</w:t>
      </w:r>
    </w:p>
    <w:p w:rsidR="00D3018F" w:rsidRDefault="00D3018F">
      <w:pPr>
        <w:pStyle w:val="ConsPlusTitle"/>
        <w:spacing w:before="220"/>
        <w:ind w:firstLine="540"/>
        <w:jc w:val="both"/>
        <w:outlineLvl w:val="2"/>
      </w:pPr>
      <w:r>
        <w:t>16. Бюджетные полномочия администрации округа.</w:t>
      </w:r>
    </w:p>
    <w:p w:rsidR="00D3018F" w:rsidRDefault="00D3018F">
      <w:pPr>
        <w:pStyle w:val="ConsPlusNormal"/>
        <w:spacing w:before="220"/>
        <w:ind w:firstLine="540"/>
        <w:jc w:val="both"/>
      </w:pPr>
      <w:r>
        <w:t>Администрация округа:</w:t>
      </w:r>
    </w:p>
    <w:p w:rsidR="00D3018F" w:rsidRDefault="00D3018F">
      <w:pPr>
        <w:pStyle w:val="ConsPlusNormal"/>
        <w:spacing w:before="220"/>
        <w:ind w:firstLine="540"/>
        <w:jc w:val="both"/>
      </w:pPr>
      <w:r>
        <w:t>16.1. Обеспечивает составление проекта бюджета округа.</w:t>
      </w:r>
    </w:p>
    <w:p w:rsidR="00D3018F" w:rsidRDefault="00D3018F">
      <w:pPr>
        <w:pStyle w:val="ConsPlusNormal"/>
        <w:spacing w:before="220"/>
        <w:ind w:firstLine="540"/>
        <w:jc w:val="both"/>
      </w:pPr>
      <w:r>
        <w:t>16.2. Устанавливает порядок и сроки составления проекта бюджета округа.</w:t>
      </w:r>
    </w:p>
    <w:p w:rsidR="00D3018F" w:rsidRDefault="00D3018F">
      <w:pPr>
        <w:pStyle w:val="ConsPlusNormal"/>
        <w:spacing w:before="220"/>
        <w:ind w:firstLine="540"/>
        <w:jc w:val="both"/>
      </w:pPr>
      <w:r>
        <w:t>16.3. Вносит проект бюджета округа с необходимыми документами и материалами на утверждение Думы муниципального округа.</w:t>
      </w:r>
    </w:p>
    <w:p w:rsidR="00D3018F" w:rsidRDefault="00D3018F">
      <w:pPr>
        <w:pStyle w:val="ConsPlusNormal"/>
        <w:spacing w:before="220"/>
        <w:ind w:firstLine="540"/>
        <w:jc w:val="both"/>
      </w:pPr>
      <w:r>
        <w:t>16.4. Обеспечивает исполнение бюджета округа и составление бюджетной отчетности.</w:t>
      </w:r>
    </w:p>
    <w:p w:rsidR="00D3018F" w:rsidRDefault="00D3018F">
      <w:pPr>
        <w:pStyle w:val="ConsPlusNormal"/>
        <w:spacing w:before="220"/>
        <w:ind w:firstLine="540"/>
        <w:jc w:val="both"/>
      </w:pPr>
      <w:r>
        <w:t>16.5. Представляет годовой отчет об исполнении бюджета округа на утверждение Думы муниципального округа.</w:t>
      </w:r>
    </w:p>
    <w:p w:rsidR="00D3018F" w:rsidRDefault="00D3018F">
      <w:pPr>
        <w:pStyle w:val="ConsPlusNormal"/>
        <w:spacing w:before="220"/>
        <w:ind w:firstLine="540"/>
        <w:jc w:val="both"/>
      </w:pPr>
      <w:r>
        <w:t>16.6. Утверждает отчет об исполнении бюджета округа за I квартал, полугодие и девять месяцев текущего финансового года и направляет его в Думу муниципального округа и контрольно-счетный орган муниципального образования.</w:t>
      </w:r>
    </w:p>
    <w:p w:rsidR="00D3018F" w:rsidRDefault="00D3018F">
      <w:pPr>
        <w:pStyle w:val="ConsPlusNormal"/>
        <w:spacing w:before="220"/>
        <w:ind w:firstLine="540"/>
        <w:jc w:val="both"/>
      </w:pPr>
      <w:r>
        <w:t>16.7. Устанавливает порядок разработки прогноза социально-экономического развития Афанасьевского муниципального округа.</w:t>
      </w:r>
    </w:p>
    <w:p w:rsidR="00D3018F" w:rsidRDefault="00D3018F">
      <w:pPr>
        <w:pStyle w:val="ConsPlusNormal"/>
        <w:spacing w:before="220"/>
        <w:ind w:firstLine="540"/>
        <w:jc w:val="both"/>
      </w:pPr>
      <w:r>
        <w:t>16.8. Одобряет прогноз социально-экономического развития Афанасьевского муниципального округа одновременно с принятием решения о внесении проекта решения о бюджете округа в Думу муниципального округа.</w:t>
      </w:r>
    </w:p>
    <w:p w:rsidR="00D3018F" w:rsidRDefault="00D3018F">
      <w:pPr>
        <w:pStyle w:val="ConsPlusNormal"/>
        <w:spacing w:before="220"/>
        <w:ind w:firstLine="540"/>
        <w:jc w:val="both"/>
      </w:pPr>
      <w:r>
        <w:t>16.9. Устанавливает порядок разработки прогноза социально-экономического развития Афанасьевского муниципального округа на долгосрочный период.</w:t>
      </w:r>
    </w:p>
    <w:p w:rsidR="00D3018F" w:rsidRDefault="00D3018F">
      <w:pPr>
        <w:pStyle w:val="ConsPlusNormal"/>
        <w:spacing w:before="220"/>
        <w:ind w:firstLine="540"/>
        <w:jc w:val="both"/>
      </w:pPr>
      <w:r>
        <w:t>16.10. Устанавливает порядок разработки и утверждения, период действия, а также требования к составу и содержанию бюджетного прогноза на долгосрочный период.</w:t>
      </w:r>
    </w:p>
    <w:p w:rsidR="00D3018F" w:rsidRDefault="00D3018F">
      <w:pPr>
        <w:pStyle w:val="ConsPlusNormal"/>
        <w:spacing w:before="220"/>
        <w:ind w:firstLine="540"/>
        <w:jc w:val="both"/>
      </w:pPr>
      <w:r>
        <w:t xml:space="preserve">16.11. Утверждает бюджетный прогноз (изменения бюджетного прогноза) Афанасьевского </w:t>
      </w:r>
      <w:r>
        <w:lastRenderedPageBreak/>
        <w:t>муниципального округа на долгосрочный период.</w:t>
      </w:r>
    </w:p>
    <w:p w:rsidR="00D3018F" w:rsidRDefault="00D3018F">
      <w:pPr>
        <w:pStyle w:val="ConsPlusNormal"/>
        <w:spacing w:before="220"/>
        <w:ind w:firstLine="540"/>
        <w:jc w:val="both"/>
      </w:pPr>
      <w:r>
        <w:t>16.12. Устанавливает порядок принятия решений о разработке, формировании и реализации муниципальных программ.</w:t>
      </w:r>
    </w:p>
    <w:p w:rsidR="00D3018F" w:rsidRDefault="00D3018F">
      <w:pPr>
        <w:pStyle w:val="ConsPlusNormal"/>
        <w:spacing w:before="220"/>
        <w:ind w:firstLine="540"/>
        <w:jc w:val="both"/>
      </w:pPr>
      <w:r>
        <w:t>16.13. Утверждает муниципальные программы.</w:t>
      </w:r>
    </w:p>
    <w:p w:rsidR="00D3018F" w:rsidRDefault="00D3018F">
      <w:pPr>
        <w:pStyle w:val="ConsPlusNormal"/>
        <w:spacing w:before="220"/>
        <w:ind w:firstLine="540"/>
        <w:jc w:val="both"/>
      </w:pPr>
      <w:r>
        <w:t>16.14. Устанавливает порядок проведения и критерии оценки эффективности реализации муниципальных программ.</w:t>
      </w:r>
    </w:p>
    <w:p w:rsidR="00D3018F" w:rsidRDefault="00D3018F">
      <w:pPr>
        <w:pStyle w:val="ConsPlusNormal"/>
        <w:spacing w:before="220"/>
        <w:ind w:firstLine="540"/>
        <w:jc w:val="both"/>
      </w:pPr>
      <w:r>
        <w:t>16.15. Принимает решение об изменении бюджетных ассигнований на реализацию муниципальных программ, об изменении программы или о досрочном прекращении ее реализации начиная с очередного финансового года по результатам оценки эффективности реализации указанных программ.</w:t>
      </w:r>
    </w:p>
    <w:p w:rsidR="00D3018F" w:rsidRDefault="00D3018F">
      <w:pPr>
        <w:pStyle w:val="ConsPlusNormal"/>
        <w:spacing w:before="220"/>
        <w:ind w:firstLine="540"/>
        <w:jc w:val="both"/>
      </w:pPr>
      <w:r>
        <w:t xml:space="preserve">16.16. Исключен. - </w:t>
      </w:r>
      <w:hyperlink r:id="rId34" w:history="1">
        <w:r>
          <w:rPr>
            <w:color w:val="0000FF"/>
          </w:rPr>
          <w:t>Решение</w:t>
        </w:r>
      </w:hyperlink>
      <w:r>
        <w:t xml:space="preserve"> Думы Афанасьевского муниципального округа Кировской области от 18.10.2023 N 12/2.</w:t>
      </w:r>
    </w:p>
    <w:p w:rsidR="00D3018F" w:rsidRDefault="00D3018F">
      <w:pPr>
        <w:pStyle w:val="ConsPlusNormal"/>
        <w:spacing w:before="220"/>
        <w:ind w:firstLine="540"/>
        <w:jc w:val="both"/>
      </w:pPr>
      <w:r>
        <w:t>16.17. Устанавливает порядок формирования перечня налоговых расходов Афанасьевского муниципального округа.</w:t>
      </w:r>
    </w:p>
    <w:p w:rsidR="00D3018F" w:rsidRDefault="00D3018F">
      <w:pPr>
        <w:pStyle w:val="ConsPlusNormal"/>
        <w:spacing w:before="220"/>
        <w:ind w:firstLine="540"/>
        <w:jc w:val="both"/>
      </w:pPr>
      <w:r>
        <w:t>16.18. Устанавливает порядок оценки налоговых расходов Афанасьевского муниципального округа с соблюдением общих требований, установленных Правительством Российской Федерации.</w:t>
      </w:r>
    </w:p>
    <w:p w:rsidR="00D3018F" w:rsidRDefault="00D3018F">
      <w:pPr>
        <w:pStyle w:val="ConsPlusNormal"/>
        <w:spacing w:before="220"/>
        <w:ind w:firstLine="540"/>
        <w:jc w:val="both"/>
      </w:pPr>
      <w:r>
        <w:t>16.19. Устанавливает порядок осуществления бюджетных полномочий главных администраторов доходов бюджета округа, являющихся органами местного самоуправления и (или) находящимися в их ведении казенными учреждениями.</w:t>
      </w:r>
    </w:p>
    <w:p w:rsidR="00D3018F" w:rsidRDefault="00D3018F">
      <w:pPr>
        <w:pStyle w:val="ConsPlusNormal"/>
        <w:spacing w:before="220"/>
        <w:ind w:firstLine="540"/>
        <w:jc w:val="both"/>
      </w:pPr>
      <w:r>
        <w:t>16.20. Устанавливает порядок формирования и ведения реестров источников доходов бюджета округа.</w:t>
      </w:r>
    </w:p>
    <w:p w:rsidR="00D3018F" w:rsidRDefault="00D3018F">
      <w:pPr>
        <w:pStyle w:val="ConsPlusNormal"/>
        <w:spacing w:before="220"/>
        <w:ind w:firstLine="540"/>
        <w:jc w:val="both"/>
      </w:pPr>
      <w:r>
        <w:t>16.21. Утверждает перечень главных администраторов доходов бюджета округа в соответствии с общими требованиями.</w:t>
      </w:r>
    </w:p>
    <w:p w:rsidR="00D3018F" w:rsidRDefault="00D3018F">
      <w:pPr>
        <w:pStyle w:val="ConsPlusNormal"/>
        <w:spacing w:before="220"/>
        <w:ind w:firstLine="540"/>
        <w:jc w:val="both"/>
      </w:pPr>
      <w:r>
        <w:t>16.22. Утверждает перечень главных администраторов источников финансирования дефицита бюджета муниципального округа в соответствии с общими требованиями.</w:t>
      </w:r>
    </w:p>
    <w:p w:rsidR="00D3018F" w:rsidRDefault="00D3018F">
      <w:pPr>
        <w:pStyle w:val="ConsPlusNormal"/>
        <w:spacing w:before="220"/>
        <w:ind w:firstLine="540"/>
        <w:jc w:val="both"/>
      </w:pPr>
      <w:r>
        <w:t>16.23. Устанавливает расходные обязательства Афанасьевского муниципального округа и обеспечивает их исполнение.</w:t>
      </w:r>
    </w:p>
    <w:p w:rsidR="00D3018F" w:rsidRDefault="00D3018F">
      <w:pPr>
        <w:pStyle w:val="ConsPlusNormal"/>
        <w:spacing w:before="220"/>
        <w:ind w:firstLine="540"/>
        <w:jc w:val="both"/>
      </w:pPr>
      <w:r>
        <w:t>16.24. Устанавливает порядок ведения реестра расходных обязательств Афанасьевского муниципального округа.</w:t>
      </w:r>
    </w:p>
    <w:p w:rsidR="00D3018F" w:rsidRDefault="00D3018F">
      <w:pPr>
        <w:pStyle w:val="ConsPlusNormal"/>
        <w:spacing w:before="220"/>
        <w:ind w:firstLine="540"/>
        <w:jc w:val="both"/>
      </w:pPr>
      <w:r>
        <w:t>16.25. Заключает соглашение с министерством финансов Кировской области по социально-экономическому развитию и оздоровлению муниципальных финансов.</w:t>
      </w:r>
    </w:p>
    <w:p w:rsidR="00D3018F" w:rsidRDefault="00D3018F">
      <w:pPr>
        <w:pStyle w:val="ConsPlusNormal"/>
        <w:spacing w:before="220"/>
        <w:ind w:firstLine="540"/>
        <w:jc w:val="both"/>
      </w:pPr>
      <w:r>
        <w:t>16.26. Осуществляет муниципальные внутренние и внешние заимствования от имени муниципального округа, в том числе заключает договоры (соглашения).</w:t>
      </w:r>
    </w:p>
    <w:p w:rsidR="00D3018F" w:rsidRDefault="00D3018F">
      <w:pPr>
        <w:pStyle w:val="ConsPlusNormal"/>
        <w:spacing w:before="220"/>
        <w:ind w:firstLine="540"/>
        <w:jc w:val="both"/>
      </w:pPr>
      <w:r>
        <w:t>16.27. Осуществляет управление муниципальным долгом.</w:t>
      </w:r>
    </w:p>
    <w:p w:rsidR="00D3018F" w:rsidRDefault="00D3018F">
      <w:pPr>
        <w:pStyle w:val="ConsPlusNormal"/>
        <w:spacing w:before="220"/>
        <w:ind w:firstLine="540"/>
        <w:jc w:val="both"/>
      </w:pPr>
      <w:r>
        <w:t>16.28. Устанавливает состав дополнительной информации, вносимой в долговую книгу Афанасьевского муниципального округа, порядок и срок ее внесения в долговую книгу Афанасьевского муниципального округа.</w:t>
      </w:r>
    </w:p>
    <w:p w:rsidR="00D3018F" w:rsidRDefault="00D3018F">
      <w:pPr>
        <w:pStyle w:val="ConsPlusNormal"/>
        <w:spacing w:before="220"/>
        <w:ind w:firstLine="540"/>
        <w:jc w:val="both"/>
      </w:pPr>
      <w:r>
        <w:t xml:space="preserve">16.29. Разрабатывает основные направления долговой политики Афанасьевского муниципального округа на очередной финансовый год и плановый период (очередной финансовый </w:t>
      </w:r>
      <w:r>
        <w:lastRenderedPageBreak/>
        <w:t>год).</w:t>
      </w:r>
    </w:p>
    <w:p w:rsidR="00D3018F" w:rsidRDefault="00D3018F">
      <w:pPr>
        <w:pStyle w:val="ConsPlusNormal"/>
        <w:spacing w:before="220"/>
        <w:ind w:firstLine="540"/>
        <w:jc w:val="both"/>
      </w:pPr>
      <w:r>
        <w:t>16.30. Устанавливает порядок предоставления муниципальных гарантий.</w:t>
      </w:r>
    </w:p>
    <w:p w:rsidR="00D3018F" w:rsidRDefault="00D3018F">
      <w:pPr>
        <w:pStyle w:val="ConsPlusNormal"/>
        <w:spacing w:before="220"/>
        <w:ind w:firstLine="540"/>
        <w:jc w:val="both"/>
      </w:pPr>
      <w:r>
        <w:t>16.31. Предоставляет муниципальные гарантии в пределах общей суммы предоставляемых гарантий, указанной в решении о бюджете округа.</w:t>
      </w:r>
    </w:p>
    <w:p w:rsidR="00D3018F" w:rsidRDefault="00D3018F">
      <w:pPr>
        <w:pStyle w:val="ConsPlusNormal"/>
        <w:spacing w:before="220"/>
        <w:ind w:firstLine="540"/>
        <w:jc w:val="both"/>
      </w:pPr>
      <w:r>
        <w:t>16.32. Устанавливает порядок определения минимального объема (суммы) обеспечения исполнения обязательств принципала по удовлетворению регрессного требования гаранта к принципалу по муниципальной гарантии.</w:t>
      </w:r>
    </w:p>
    <w:p w:rsidR="00D3018F" w:rsidRDefault="00D3018F">
      <w:pPr>
        <w:pStyle w:val="ConsPlusNormal"/>
        <w:spacing w:before="220"/>
        <w:ind w:firstLine="540"/>
        <w:jc w:val="both"/>
      </w:pPr>
      <w:r>
        <w:t>16.33. Заключает договоры о предоставлении муниципальной гарантии Афанасьевского муниципального округа, об обеспечении исполнения принципалом его возможных будущих обязательств по возмещению гаранту в порядке регресса сумм, уплаченных гарантом во исполнение (частичное исполнение) обязательств по муниципальной гарантии Афанасьевского муниципального округа.</w:t>
      </w:r>
    </w:p>
    <w:p w:rsidR="00D3018F" w:rsidRDefault="00D3018F">
      <w:pPr>
        <w:pStyle w:val="ConsPlusNormal"/>
        <w:spacing w:before="220"/>
        <w:ind w:firstLine="540"/>
        <w:jc w:val="both"/>
      </w:pPr>
      <w:r>
        <w:t>16.34. Утверждает перечень документов, представляемых принципалом и (или) бенефициаром в администрацию округа для предоставления муниципальной гарантии Афанасьевского муниципального округа, и порядок их рассмотрения.</w:t>
      </w:r>
    </w:p>
    <w:p w:rsidR="00D3018F" w:rsidRDefault="00D3018F">
      <w:pPr>
        <w:pStyle w:val="ConsPlusNormal"/>
        <w:spacing w:before="220"/>
        <w:ind w:firstLine="540"/>
        <w:jc w:val="both"/>
      </w:pPr>
      <w:r>
        <w:t xml:space="preserve">16.35. Устанавливает порядок проведения анализа финансового состояния принципала, проверки достаточности, надежности и ликвидности обеспечения, предоставленного в соответствии с </w:t>
      </w:r>
      <w:hyperlink r:id="rId35" w:history="1">
        <w:proofErr w:type="spellStart"/>
        <w:r>
          <w:rPr>
            <w:color w:val="0000FF"/>
          </w:rPr>
          <w:t>абз</w:t>
        </w:r>
        <w:proofErr w:type="spellEnd"/>
        <w:r>
          <w:rPr>
            <w:color w:val="0000FF"/>
          </w:rPr>
          <w:t>. 3 п. 1.1 ст. 115.2</w:t>
        </w:r>
      </w:hyperlink>
      <w:r>
        <w:t xml:space="preserve"> Бюджетного кодекса Российской Федерации, при предоставлении муниципальной гарантии, а также мониторинга финансового состояния принципала, контроля за достаточностью, надежностью и ликвидностью предоставленного обеспечения после предоставления муниципальной гарантии.</w:t>
      </w:r>
    </w:p>
    <w:p w:rsidR="00D3018F" w:rsidRDefault="00D3018F">
      <w:pPr>
        <w:pStyle w:val="ConsPlusNormal"/>
        <w:spacing w:before="220"/>
        <w:ind w:firstLine="540"/>
        <w:jc w:val="both"/>
      </w:pPr>
      <w:r>
        <w:t>16.36. Устанавливает порядок формирования оценки надежности банковской гарантии, поручительства.</w:t>
      </w:r>
    </w:p>
    <w:p w:rsidR="00D3018F" w:rsidRDefault="00D3018F">
      <w:pPr>
        <w:pStyle w:val="ConsPlusNormal"/>
        <w:spacing w:before="220"/>
        <w:ind w:firstLine="540"/>
        <w:jc w:val="both"/>
      </w:pPr>
      <w:r>
        <w:t>16.37. Устанавливает правила (основания, условия и порядок) реструктуризации денежных обязательств (задолженности по денежным обязательствам) перед Афанасьевским муниципальным округом.</w:t>
      </w:r>
    </w:p>
    <w:p w:rsidR="00D3018F" w:rsidRDefault="00D3018F">
      <w:pPr>
        <w:pStyle w:val="ConsPlusNormal"/>
        <w:spacing w:before="220"/>
        <w:ind w:firstLine="540"/>
        <w:jc w:val="both"/>
      </w:pPr>
      <w:r>
        <w:t>16.38. Выступает эмитентом муниципальных ценных бумаг.</w:t>
      </w:r>
    </w:p>
    <w:p w:rsidR="00D3018F" w:rsidRDefault="00D3018F">
      <w:pPr>
        <w:pStyle w:val="ConsPlusNormal"/>
        <w:spacing w:before="220"/>
        <w:ind w:firstLine="540"/>
        <w:jc w:val="both"/>
      </w:pPr>
      <w:r>
        <w:t>16.39. Утверждает Генеральные условия эмиссии и обращения муниципальных ценных бумаг.</w:t>
      </w:r>
    </w:p>
    <w:p w:rsidR="00D3018F" w:rsidRDefault="00D3018F">
      <w:pPr>
        <w:pStyle w:val="ConsPlusNormal"/>
        <w:spacing w:before="220"/>
        <w:ind w:firstLine="540"/>
        <w:jc w:val="both"/>
      </w:pPr>
      <w:r>
        <w:t>16.40. Устанавливает условия эмиссии и обращения муниципальных ценных бумаг.</w:t>
      </w:r>
    </w:p>
    <w:p w:rsidR="00D3018F" w:rsidRDefault="00D3018F">
      <w:pPr>
        <w:pStyle w:val="ConsPlusNormal"/>
        <w:spacing w:before="220"/>
        <w:ind w:firstLine="540"/>
        <w:jc w:val="both"/>
      </w:pPr>
      <w:r>
        <w:t>16.41. Устанавливает порядок формирования и финансового обеспечения выполнения муниципального задания, осуществляемого за счет средств бюджета округа.</w:t>
      </w:r>
    </w:p>
    <w:p w:rsidR="00D3018F" w:rsidRDefault="00D3018F">
      <w:pPr>
        <w:pStyle w:val="ConsPlusNormal"/>
        <w:spacing w:before="220"/>
        <w:ind w:firstLine="540"/>
        <w:jc w:val="both"/>
      </w:pPr>
      <w:r>
        <w:t>16.42. Устанавливает порядок предоставления субсидий на финансовое обеспечение выполнения бюджетными учреждениями муниципального задания.</w:t>
      </w:r>
    </w:p>
    <w:p w:rsidR="00D3018F" w:rsidRDefault="00D3018F">
      <w:pPr>
        <w:pStyle w:val="ConsPlusNormal"/>
        <w:spacing w:before="220"/>
        <w:ind w:firstLine="540"/>
        <w:jc w:val="both"/>
      </w:pPr>
      <w:r>
        <w:t>16.43. Устанавливает порядок определения объема и условий предоставления субсидий на иные цели в соответствии с общими требованиями, установленными Правительством Российской Федерации.</w:t>
      </w:r>
    </w:p>
    <w:p w:rsidR="00D3018F" w:rsidRDefault="00D3018F">
      <w:pPr>
        <w:pStyle w:val="ConsPlusNormal"/>
        <w:spacing w:before="220"/>
        <w:ind w:firstLine="540"/>
        <w:jc w:val="both"/>
      </w:pPr>
      <w:r>
        <w:t>16.44. Устанавливает порядок осуществления бюджетных инвестиций в объекты муниципальной собственности и принятия решений о подготовке и реализации бюджетных инвестиций в объекты муниципальной собственности.</w:t>
      </w:r>
    </w:p>
    <w:p w:rsidR="00D3018F" w:rsidRDefault="00D3018F">
      <w:pPr>
        <w:pStyle w:val="ConsPlusNormal"/>
        <w:spacing w:before="220"/>
        <w:ind w:firstLine="540"/>
        <w:jc w:val="both"/>
      </w:pPr>
      <w:r>
        <w:t>16.45. Устанавливает порядок использования бюджетных ассигнований резервного фонда администрации округа.</w:t>
      </w:r>
    </w:p>
    <w:p w:rsidR="00D3018F" w:rsidRDefault="00D3018F">
      <w:pPr>
        <w:pStyle w:val="ConsPlusNormal"/>
        <w:spacing w:before="220"/>
        <w:ind w:firstLine="540"/>
        <w:jc w:val="both"/>
      </w:pPr>
      <w:r>
        <w:lastRenderedPageBreak/>
        <w:t>16.46. Устанавливает порядок предоставления средств из бюджета округа, по которым решением Думы муниципального округа о бюджете округа установлены условия их предоставления.</w:t>
      </w:r>
    </w:p>
    <w:p w:rsidR="00D3018F" w:rsidRDefault="00D3018F">
      <w:pPr>
        <w:pStyle w:val="ConsPlusNormal"/>
        <w:spacing w:before="220"/>
        <w:ind w:firstLine="540"/>
        <w:jc w:val="both"/>
      </w:pPr>
      <w:r>
        <w:t xml:space="preserve">16.47. Устанавливает порядок предоставления субсидий из бюджета округа юридическим лицам (за исключением субсидий муниципальным учреждениям, а также субсидий, указанных в </w:t>
      </w:r>
      <w:hyperlink r:id="rId36" w:history="1">
        <w:r>
          <w:rPr>
            <w:color w:val="0000FF"/>
          </w:rPr>
          <w:t>пунктах 6</w:t>
        </w:r>
      </w:hyperlink>
      <w:r>
        <w:t xml:space="preserve"> - </w:t>
      </w:r>
      <w:hyperlink r:id="rId37" w:history="1">
        <w:r>
          <w:rPr>
            <w:color w:val="0000FF"/>
          </w:rPr>
          <w:t>8.1 статьи 78</w:t>
        </w:r>
      </w:hyperlink>
      <w:r>
        <w:t xml:space="preserve"> Бюджетного кодекса Российской Федерации), индивидуальным предпринимателям, а также физическим лицам - производителям товаров, работ, услуг в случаях, предусмотренных решением о бюджете округа.</w:t>
      </w:r>
    </w:p>
    <w:p w:rsidR="00D3018F" w:rsidRDefault="00D3018F">
      <w:pPr>
        <w:pStyle w:val="ConsPlusNormal"/>
        <w:spacing w:before="220"/>
        <w:ind w:firstLine="540"/>
        <w:jc w:val="both"/>
      </w:pPr>
      <w:r>
        <w:t>16.48. Устанавливает в соответствии с общими требованиями, установленными Правительством Российской Федерации, порядок предоставления грантов в форме субсидий из бюджета округа юридическим лицам (за исключением муниципальных учреждений), индивидуальным предпринимателям, физическим лицам.</w:t>
      </w:r>
    </w:p>
    <w:p w:rsidR="00D3018F" w:rsidRDefault="00D3018F">
      <w:pPr>
        <w:pStyle w:val="ConsPlusNormal"/>
        <w:spacing w:before="220"/>
        <w:ind w:firstLine="540"/>
        <w:jc w:val="both"/>
      </w:pPr>
      <w:r>
        <w:t>16.49. Устанавливает порядок определения объема предоставления субсидий из бюджета округа некоммерческим организациям, не являющимся муниципальными учреждениями.</w:t>
      </w:r>
    </w:p>
    <w:p w:rsidR="00D3018F" w:rsidRDefault="00D3018F">
      <w:pPr>
        <w:pStyle w:val="ConsPlusNormal"/>
        <w:spacing w:before="220"/>
        <w:ind w:firstLine="540"/>
        <w:jc w:val="both"/>
      </w:pPr>
      <w:r>
        <w:t>16.50. Устанавливает порядок предоставления грантов в форме субсидий из бюджета округа некоммерческим организациям, не являющимся казенными учреждениями.</w:t>
      </w:r>
    </w:p>
    <w:p w:rsidR="00D3018F" w:rsidRDefault="00D3018F">
      <w:pPr>
        <w:pStyle w:val="ConsPlusNormal"/>
        <w:spacing w:before="220"/>
        <w:ind w:firstLine="540"/>
        <w:jc w:val="both"/>
      </w:pPr>
      <w:r>
        <w:t>16.51. Определяет порядок принятия решений администрации округа, предусматривающих случаи заключения концессионных соглашений от имени Афанасьевского муниципального округа на срок, превышающий срок действия лимитов бюджетных обязательств.</w:t>
      </w:r>
    </w:p>
    <w:p w:rsidR="00D3018F" w:rsidRDefault="00D3018F">
      <w:pPr>
        <w:pStyle w:val="ConsPlusNormal"/>
        <w:spacing w:before="220"/>
        <w:ind w:firstLine="540"/>
        <w:jc w:val="both"/>
      </w:pPr>
      <w:r>
        <w:t>16.52. Устанавливает с учетом общих требований, установленных Правительством Российской Федерации, порядок привлечения на единый счет бюджета округа остатков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округа, казначейских счетах для осуществления и отражения операций с денежными средствами муниципальных бюджетных и автономных учреждений, открытых финансовому органу, казначейских счетах для осуществления и отражения операций с денежными средствами получателей средств из бюджета и казначейских счетах для осуществления и отражения операций с денежными средствами участниками казначейского сопровождения, открытых финансовому органу.</w:t>
      </w:r>
    </w:p>
    <w:p w:rsidR="00D3018F" w:rsidRDefault="00D3018F">
      <w:pPr>
        <w:pStyle w:val="ConsPlusNormal"/>
        <w:spacing w:before="220"/>
        <w:ind w:firstLine="540"/>
        <w:jc w:val="both"/>
      </w:pPr>
      <w:r>
        <w:t xml:space="preserve">16.53. Устанавливает порядок возврата привлеченных средств с единого счета бюджета округа на казначейские счета, с которых они были ранее перечислены, в соответствии с </w:t>
      </w:r>
      <w:hyperlink r:id="rId38" w:history="1">
        <w:r>
          <w:rPr>
            <w:color w:val="0000FF"/>
          </w:rPr>
          <w:t>пунктом 11 статьи 236.1</w:t>
        </w:r>
      </w:hyperlink>
      <w:r>
        <w:t xml:space="preserve"> Бюджетного кодекса Российской Федерации с учетом общих требований, установленных Правительством Российской Федерации.</w:t>
      </w:r>
    </w:p>
    <w:p w:rsidR="00D3018F" w:rsidRDefault="00D3018F">
      <w:pPr>
        <w:pStyle w:val="ConsPlusNormal"/>
        <w:spacing w:before="220"/>
        <w:ind w:firstLine="540"/>
        <w:jc w:val="both"/>
      </w:pPr>
      <w:r>
        <w:t xml:space="preserve">16.54. Осуществляет иные бюджетные полномочия, определенные Бюджетным </w:t>
      </w:r>
      <w:hyperlink r:id="rId39" w:history="1">
        <w:r>
          <w:rPr>
            <w:color w:val="0000FF"/>
          </w:rPr>
          <w:t>кодексом</w:t>
        </w:r>
      </w:hyperlink>
      <w:r>
        <w:t xml:space="preserve"> Российской Федерации и (или) принимаемыми в соответствии с ним правовыми актами.</w:t>
      </w:r>
    </w:p>
    <w:p w:rsidR="00D3018F" w:rsidRDefault="00D3018F">
      <w:pPr>
        <w:pStyle w:val="ConsPlusTitle"/>
        <w:spacing w:before="220"/>
        <w:ind w:firstLine="540"/>
        <w:jc w:val="both"/>
        <w:outlineLvl w:val="2"/>
      </w:pPr>
      <w:r>
        <w:t>17. Бюджетные полномочия финансового органа.</w:t>
      </w:r>
    </w:p>
    <w:p w:rsidR="00D3018F" w:rsidRDefault="00D3018F">
      <w:pPr>
        <w:pStyle w:val="ConsPlusNormal"/>
        <w:spacing w:before="220"/>
        <w:ind w:firstLine="540"/>
        <w:jc w:val="both"/>
      </w:pPr>
      <w:r>
        <w:t>Финансовый орган:</w:t>
      </w:r>
    </w:p>
    <w:p w:rsidR="00D3018F" w:rsidRDefault="00D3018F">
      <w:pPr>
        <w:pStyle w:val="ConsPlusNormal"/>
        <w:spacing w:before="220"/>
        <w:ind w:firstLine="540"/>
        <w:jc w:val="both"/>
      </w:pPr>
      <w:r>
        <w:t>17.1. Устанавливает порядок и методику планирования бюджетных ассигнований.</w:t>
      </w:r>
    </w:p>
    <w:p w:rsidR="00D3018F" w:rsidRDefault="00D3018F">
      <w:pPr>
        <w:pStyle w:val="ConsPlusNormal"/>
        <w:spacing w:before="220"/>
        <w:ind w:firstLine="540"/>
        <w:jc w:val="both"/>
      </w:pPr>
      <w:r>
        <w:t>17.2. Разрабатывает и представляет в администрацию округа основные направления бюджетной и налоговой политики Афанасьевского муниципального округа.</w:t>
      </w:r>
    </w:p>
    <w:p w:rsidR="00D3018F" w:rsidRDefault="00D3018F">
      <w:pPr>
        <w:pStyle w:val="ConsPlusNormal"/>
        <w:spacing w:before="220"/>
        <w:ind w:firstLine="540"/>
        <w:jc w:val="both"/>
      </w:pPr>
      <w:r>
        <w:t>17.3. Составляет проект бюджета округа.</w:t>
      </w:r>
    </w:p>
    <w:p w:rsidR="00D3018F" w:rsidRDefault="00D3018F">
      <w:pPr>
        <w:pStyle w:val="ConsPlusNormal"/>
        <w:spacing w:before="220"/>
        <w:ind w:firstLine="540"/>
        <w:jc w:val="both"/>
      </w:pPr>
      <w:r>
        <w:t>17.4. Представляет проект бюджета округа с необходимыми документами и материалами в администрацию округа.</w:t>
      </w:r>
    </w:p>
    <w:p w:rsidR="00D3018F" w:rsidRDefault="00D3018F">
      <w:pPr>
        <w:pStyle w:val="ConsPlusNormal"/>
        <w:spacing w:before="220"/>
        <w:ind w:firstLine="540"/>
        <w:jc w:val="both"/>
      </w:pPr>
      <w:r>
        <w:lastRenderedPageBreak/>
        <w:t>17.5. Организует исполнение бюджета округа.</w:t>
      </w:r>
    </w:p>
    <w:p w:rsidR="00D3018F" w:rsidRDefault="00D3018F">
      <w:pPr>
        <w:pStyle w:val="ConsPlusNormal"/>
        <w:spacing w:before="220"/>
        <w:ind w:firstLine="540"/>
        <w:jc w:val="both"/>
      </w:pPr>
      <w:r>
        <w:t>17.6. Устанавливает порядок исполнения бюджета округа по расходам и по источникам финансирования дефицита бюджета округа.</w:t>
      </w:r>
    </w:p>
    <w:p w:rsidR="00D3018F" w:rsidRDefault="00D3018F">
      <w:pPr>
        <w:pStyle w:val="ConsPlusNormal"/>
        <w:spacing w:before="220"/>
        <w:ind w:firstLine="540"/>
        <w:jc w:val="both"/>
      </w:pPr>
      <w:r>
        <w:t>17.7. Устанавливает порядок составления и ведения сводной бюджетной росписи бюджета округа.</w:t>
      </w:r>
    </w:p>
    <w:p w:rsidR="00D3018F" w:rsidRDefault="00D3018F">
      <w:pPr>
        <w:pStyle w:val="ConsPlusNormal"/>
        <w:spacing w:before="220"/>
        <w:ind w:firstLine="540"/>
        <w:jc w:val="both"/>
      </w:pPr>
      <w:r>
        <w:t>17.8. Составляет и ведет сводную бюджетную роспись бюджета округа.</w:t>
      </w:r>
    </w:p>
    <w:p w:rsidR="00D3018F" w:rsidRDefault="00D3018F">
      <w:pPr>
        <w:pStyle w:val="ConsPlusNormal"/>
        <w:spacing w:before="220"/>
        <w:ind w:firstLine="540"/>
        <w:jc w:val="both"/>
      </w:pPr>
      <w:r>
        <w:t>17.9. Вносит изменения в сводную бюджетную роспись бюджета округа и лимиты бюджетных обязательств для главных распорядителей бюджетных средств.</w:t>
      </w:r>
    </w:p>
    <w:p w:rsidR="00D3018F" w:rsidRDefault="00D3018F">
      <w:pPr>
        <w:pStyle w:val="ConsPlusNormal"/>
        <w:spacing w:before="220"/>
        <w:ind w:firstLine="540"/>
        <w:jc w:val="both"/>
      </w:pPr>
      <w:r>
        <w:t>17.10. Устанавливает порядок составления и ведения бюджетных росписей главных распорядителей (распорядителей) бюджетных средств и внесения изменений в них.</w:t>
      </w:r>
    </w:p>
    <w:p w:rsidR="00D3018F" w:rsidRDefault="00D3018F">
      <w:pPr>
        <w:pStyle w:val="ConsPlusNormal"/>
        <w:spacing w:before="220"/>
        <w:ind w:firstLine="540"/>
        <w:jc w:val="both"/>
      </w:pPr>
      <w:r>
        <w:t xml:space="preserve">17.11. Исключен. - </w:t>
      </w:r>
      <w:hyperlink r:id="rId40" w:history="1">
        <w:r>
          <w:rPr>
            <w:color w:val="0000FF"/>
          </w:rPr>
          <w:t>Решение</w:t>
        </w:r>
      </w:hyperlink>
      <w:r>
        <w:t xml:space="preserve"> Думы Афанасьевского муниципального округа Кировской области от 21.06.2023 N 10/2.</w:t>
      </w:r>
    </w:p>
    <w:p w:rsidR="00D3018F" w:rsidRDefault="00D3018F">
      <w:pPr>
        <w:pStyle w:val="ConsPlusNormal"/>
        <w:spacing w:before="220"/>
        <w:ind w:firstLine="540"/>
        <w:jc w:val="both"/>
      </w:pPr>
      <w:r>
        <w:t>17.12. Устанавливает порядок составления и ведения кассового плана.</w:t>
      </w:r>
    </w:p>
    <w:p w:rsidR="00D3018F" w:rsidRDefault="00D3018F">
      <w:pPr>
        <w:pStyle w:val="ConsPlusNormal"/>
        <w:spacing w:before="220"/>
        <w:ind w:firstLine="540"/>
        <w:jc w:val="both"/>
      </w:pPr>
      <w:r>
        <w:t>17.13. Устанавливает состав и сроки представления главными распорядителями бюджетных средств, главными администраторами доходов бюджета, главными администраторами источников финансирования дефицита бюджета сведений, необходимых для составления и ведения кассового плана.</w:t>
      </w:r>
    </w:p>
    <w:p w:rsidR="00D3018F" w:rsidRDefault="00D3018F">
      <w:pPr>
        <w:pStyle w:val="ConsPlusNormal"/>
        <w:spacing w:before="220"/>
        <w:ind w:firstLine="540"/>
        <w:jc w:val="both"/>
      </w:pPr>
      <w:r>
        <w:t>17.14. Осуществляет составление и ведение кассового плана.</w:t>
      </w:r>
    </w:p>
    <w:p w:rsidR="00D3018F" w:rsidRDefault="00D3018F">
      <w:pPr>
        <w:pStyle w:val="ConsPlusNormal"/>
        <w:spacing w:before="220"/>
        <w:ind w:firstLine="540"/>
        <w:jc w:val="both"/>
      </w:pPr>
      <w:r>
        <w:t>17.15. Составляет и представляет отчет о кассовом исполнении бюджета округа в порядке, установленном Министерством финансов Российской Федерации.</w:t>
      </w:r>
    </w:p>
    <w:p w:rsidR="00D3018F" w:rsidRDefault="00D3018F">
      <w:pPr>
        <w:pStyle w:val="ConsPlusNormal"/>
        <w:spacing w:before="220"/>
        <w:ind w:firstLine="540"/>
        <w:jc w:val="both"/>
      </w:pPr>
      <w:r>
        <w:t xml:space="preserve">17.16. Исключен. - </w:t>
      </w:r>
      <w:hyperlink r:id="rId41" w:history="1">
        <w:r>
          <w:rPr>
            <w:color w:val="0000FF"/>
          </w:rPr>
          <w:t>Решение</w:t>
        </w:r>
      </w:hyperlink>
      <w:r>
        <w:t xml:space="preserve"> Думы Афанасьевского муниципального округа Кировской области от 21.06.2023 N 10/2.</w:t>
      </w:r>
    </w:p>
    <w:p w:rsidR="00D3018F" w:rsidRDefault="00D3018F">
      <w:pPr>
        <w:pStyle w:val="ConsPlusNormal"/>
        <w:spacing w:before="220"/>
        <w:ind w:firstLine="540"/>
        <w:jc w:val="both"/>
      </w:pPr>
      <w:r>
        <w:t>17.17. Утверждает перечень кодов подвидов по видам доходов, главными администраторами которых являются органы местного самоуправления и (или) находящиеся в их ведении казенные учреждения в соответствии с общими требованиями.</w:t>
      </w:r>
    </w:p>
    <w:p w:rsidR="00D3018F" w:rsidRDefault="00D3018F">
      <w:pPr>
        <w:pStyle w:val="ConsPlusNormal"/>
        <w:spacing w:before="220"/>
        <w:ind w:firstLine="540"/>
        <w:jc w:val="both"/>
      </w:pPr>
      <w:r>
        <w:t>17.18. Ведет реестр источников доходов бюджета округа.</w:t>
      </w:r>
    </w:p>
    <w:p w:rsidR="00D3018F" w:rsidRDefault="00D3018F">
      <w:pPr>
        <w:pStyle w:val="ConsPlusNormal"/>
        <w:spacing w:before="220"/>
        <w:ind w:firstLine="540"/>
        <w:jc w:val="both"/>
      </w:pPr>
      <w:r>
        <w:t>17.19. Представляет реестр источников доходов бюджета округа в министерство финансов Кировской области.</w:t>
      </w:r>
    </w:p>
    <w:p w:rsidR="00D3018F" w:rsidRDefault="00D3018F">
      <w:pPr>
        <w:pStyle w:val="ConsPlusNormal"/>
        <w:spacing w:before="220"/>
        <w:ind w:firstLine="540"/>
        <w:jc w:val="both"/>
      </w:pPr>
      <w:r>
        <w:t>17.20. Детализирует и определяет порядок применения бюджетной классификации Российской Федерации в части, относящейся к бюджету округа.</w:t>
      </w:r>
    </w:p>
    <w:p w:rsidR="00D3018F" w:rsidRDefault="00D3018F">
      <w:pPr>
        <w:pStyle w:val="ConsPlusNormal"/>
        <w:spacing w:before="220"/>
        <w:ind w:firstLine="540"/>
        <w:jc w:val="both"/>
      </w:pPr>
      <w:r>
        <w:t>17.21. Устанавливает перечень и коды целевых статей расходов бюджета округа.</w:t>
      </w:r>
    </w:p>
    <w:p w:rsidR="00D3018F" w:rsidRDefault="00D3018F">
      <w:pPr>
        <w:pStyle w:val="ConsPlusNormal"/>
        <w:spacing w:before="220"/>
        <w:ind w:firstLine="540"/>
        <w:jc w:val="both"/>
      </w:pPr>
      <w:r>
        <w:t>17.22. Ведет реестр расходных обязательств Афанасьевского муниципального округа и представляет его в министерство финансов Кировской области.</w:t>
      </w:r>
    </w:p>
    <w:p w:rsidR="00D3018F" w:rsidRDefault="00D3018F">
      <w:pPr>
        <w:pStyle w:val="ConsPlusNormal"/>
        <w:spacing w:before="220"/>
        <w:ind w:firstLine="540"/>
        <w:jc w:val="both"/>
      </w:pPr>
      <w:r>
        <w:t>17.23. Утверждает перечень кодов видов источников финансирования дефицита бюджета округа, главными администраторами которых являются органы местного самоуправления Афанасьевского муниципального округа и (или) находящиеся в их ведении казенные учреждения в соответствии с общими требованиями.</w:t>
      </w:r>
    </w:p>
    <w:p w:rsidR="00D3018F" w:rsidRDefault="00D3018F">
      <w:pPr>
        <w:pStyle w:val="ConsPlusNormal"/>
        <w:spacing w:before="220"/>
        <w:ind w:firstLine="540"/>
        <w:jc w:val="both"/>
      </w:pPr>
      <w:r>
        <w:t>17.24. Ведет долговую книгу Афанасьевского муниципального округа.</w:t>
      </w:r>
    </w:p>
    <w:p w:rsidR="00D3018F" w:rsidRDefault="00D3018F">
      <w:pPr>
        <w:pStyle w:val="ConsPlusNormal"/>
        <w:spacing w:before="220"/>
        <w:ind w:firstLine="540"/>
        <w:jc w:val="both"/>
      </w:pPr>
      <w:r>
        <w:lastRenderedPageBreak/>
        <w:t>17.25. Представляет в министерство финансов Кировской области информацию о долговых обязательствах Афанасьевского муниципального округа, отраженную в долговой книге Афанасьевского муниципального округа.</w:t>
      </w:r>
    </w:p>
    <w:p w:rsidR="00D3018F" w:rsidRDefault="00D3018F">
      <w:pPr>
        <w:pStyle w:val="ConsPlusNormal"/>
        <w:spacing w:before="220"/>
        <w:ind w:firstLine="540"/>
        <w:jc w:val="both"/>
      </w:pPr>
      <w:r>
        <w:t>17.26. Ведет учет выданных администрацией округа гарантий, увеличения муниципального долга по ним, сокращения муниципального долга вследствие исполнения принципалами либо третьими лицами в полном объеме или в какой-либо части обязательств принципалов, обеспеченных гарантиями, прекращения по иным основаниям в полном объеме или в какой-либо части обязательств принципалов, обеспеченных гарантиями, осуществления гарантом платежей по выданным гарантиям, а также в иных случаях, установленных муниципальными гарантиями.</w:t>
      </w:r>
    </w:p>
    <w:p w:rsidR="00D3018F" w:rsidRDefault="00D3018F">
      <w:pPr>
        <w:pStyle w:val="ConsPlusNormal"/>
        <w:spacing w:before="220"/>
        <w:ind w:firstLine="540"/>
        <w:jc w:val="both"/>
      </w:pPr>
      <w:r>
        <w:t xml:space="preserve">17.27. Осуществляет анализ финансового состояния принципала, проверку достаточности, надежности и ликвидности обеспечения, предоставляемого в соответствии с </w:t>
      </w:r>
      <w:hyperlink r:id="rId42" w:history="1">
        <w:r>
          <w:rPr>
            <w:color w:val="0000FF"/>
          </w:rPr>
          <w:t>абзацем третьим пункта 1.1 ст. 115.2</w:t>
        </w:r>
      </w:hyperlink>
      <w:r>
        <w:t xml:space="preserve"> Бюджетного кодекса Российской Федерации, при предоставлении муниципальной гарантии, а также мониторинг финансового состояния принципала, контроль за достаточностью, надежностью и ликвидностью предоставленного обеспечения после предоставления муниципальной гарантии.</w:t>
      </w:r>
    </w:p>
    <w:p w:rsidR="00D3018F" w:rsidRDefault="00D3018F">
      <w:pPr>
        <w:pStyle w:val="ConsPlusNormal"/>
        <w:spacing w:before="220"/>
        <w:ind w:firstLine="540"/>
        <w:jc w:val="both"/>
      </w:pPr>
      <w:r>
        <w:t>17.28. Осуществляет оценку надежности банковской гарантии, поручительства.</w:t>
      </w:r>
    </w:p>
    <w:p w:rsidR="00D3018F" w:rsidRDefault="00D3018F">
      <w:pPr>
        <w:pStyle w:val="ConsPlusNormal"/>
        <w:spacing w:before="220"/>
        <w:ind w:firstLine="540"/>
        <w:jc w:val="both"/>
      </w:pPr>
      <w:r>
        <w:t>17.29. Устанавливает порядок составления бюджетной отчетности и составляет бюджетную отчетность.</w:t>
      </w:r>
    </w:p>
    <w:p w:rsidR="00D3018F" w:rsidRDefault="00D3018F">
      <w:pPr>
        <w:pStyle w:val="ConsPlusNormal"/>
        <w:spacing w:before="220"/>
        <w:ind w:firstLine="540"/>
        <w:jc w:val="both"/>
      </w:pPr>
      <w:r>
        <w:t>17.30. Устанавливает сроки представления в финансовый орган главными распорядителями средств бюджета, главными администраторами доходов бюджета, главными администраторами источников финансирования дефицита бюджета бюджетной отчетности.</w:t>
      </w:r>
    </w:p>
    <w:p w:rsidR="00D3018F" w:rsidRDefault="00D3018F">
      <w:pPr>
        <w:pStyle w:val="ConsPlusNormal"/>
        <w:spacing w:before="220"/>
        <w:ind w:firstLine="540"/>
        <w:jc w:val="both"/>
      </w:pPr>
      <w:r>
        <w:t>17.31. Представляет бюджетную отчетность Афанасьевского муниципального округа в администрацию округа.</w:t>
      </w:r>
    </w:p>
    <w:p w:rsidR="00D3018F" w:rsidRDefault="00D3018F">
      <w:pPr>
        <w:pStyle w:val="ConsPlusNormal"/>
        <w:spacing w:before="220"/>
        <w:ind w:firstLine="540"/>
        <w:jc w:val="both"/>
      </w:pPr>
      <w:r>
        <w:t>17.32. Представляет бюджетную отчетность в министерство финансов Кировской области.</w:t>
      </w:r>
    </w:p>
    <w:p w:rsidR="00D3018F" w:rsidRDefault="00D3018F">
      <w:pPr>
        <w:pStyle w:val="ConsPlusNormal"/>
        <w:spacing w:before="220"/>
        <w:ind w:firstLine="540"/>
        <w:jc w:val="both"/>
      </w:pPr>
      <w:r>
        <w:t>17.33. Представляет в администрацию округа отчет об исполнении бюджета округа за первый квартал, полугодие и девять месяцев текущего финансового года.</w:t>
      </w:r>
    </w:p>
    <w:p w:rsidR="00D3018F" w:rsidRDefault="00D3018F">
      <w:pPr>
        <w:pStyle w:val="ConsPlusNormal"/>
        <w:spacing w:before="220"/>
        <w:ind w:firstLine="540"/>
        <w:jc w:val="both"/>
      </w:pPr>
      <w:r>
        <w:t>17.34. Устанавливает порядок открытия и ведения лицевых счетов, открываемых в финансовом органе в соответствии с общими требованиями, установленными Федеральным казначейством.</w:t>
      </w:r>
    </w:p>
    <w:p w:rsidR="00D3018F" w:rsidRDefault="00D3018F">
      <w:pPr>
        <w:pStyle w:val="ConsPlusNormal"/>
        <w:spacing w:before="220"/>
        <w:ind w:firstLine="540"/>
        <w:jc w:val="both"/>
      </w:pPr>
      <w:r>
        <w:t>17.35. Направляет запросы (запрашивает) в органы Федерального казначейства о представлении информации о поступивших от юридических лиц платежах, являющихся источниками формирования доходов бюджета округа.</w:t>
      </w:r>
    </w:p>
    <w:p w:rsidR="00D3018F" w:rsidRDefault="00D3018F">
      <w:pPr>
        <w:pStyle w:val="ConsPlusNormal"/>
        <w:spacing w:before="220"/>
        <w:ind w:firstLine="540"/>
        <w:jc w:val="both"/>
      </w:pPr>
      <w:r>
        <w:t>17.36. Устанавливает порядок завершения операций по исполнению бюджета округа в текущем финансовом году.</w:t>
      </w:r>
    </w:p>
    <w:p w:rsidR="00D3018F" w:rsidRDefault="00D3018F">
      <w:pPr>
        <w:pStyle w:val="ConsPlusNormal"/>
        <w:spacing w:before="220"/>
        <w:ind w:firstLine="540"/>
        <w:jc w:val="both"/>
      </w:pPr>
      <w:r>
        <w:t xml:space="preserve">17.37. Исключен. - </w:t>
      </w:r>
      <w:hyperlink r:id="rId43" w:history="1">
        <w:r>
          <w:rPr>
            <w:color w:val="0000FF"/>
          </w:rPr>
          <w:t>Решение</w:t>
        </w:r>
      </w:hyperlink>
      <w:r>
        <w:t xml:space="preserve"> Думы Афанасьевского муниципального округа Кировской области от 21.06.2023 N 10/2.</w:t>
      </w:r>
    </w:p>
    <w:p w:rsidR="00D3018F" w:rsidRDefault="00D3018F">
      <w:pPr>
        <w:pStyle w:val="ConsPlusNormal"/>
        <w:spacing w:before="220"/>
        <w:ind w:firstLine="540"/>
        <w:jc w:val="both"/>
      </w:pPr>
      <w:r>
        <w:t>17.38. Устанавливает порядок учета бюджетных обязательств, подлежащих исполнению за счет средств бюджета округа.</w:t>
      </w:r>
    </w:p>
    <w:p w:rsidR="00D3018F" w:rsidRDefault="00D3018F">
      <w:pPr>
        <w:pStyle w:val="ConsPlusNormal"/>
        <w:spacing w:before="220"/>
        <w:ind w:firstLine="540"/>
        <w:jc w:val="both"/>
      </w:pPr>
      <w:r>
        <w:t xml:space="preserve">17.39. Осуществляет контроль за информацией, предусмотренной </w:t>
      </w:r>
      <w:hyperlink r:id="rId44" w:history="1">
        <w:r>
          <w:rPr>
            <w:color w:val="0000FF"/>
          </w:rPr>
          <w:t>п. 5 ст. 219</w:t>
        </w:r>
      </w:hyperlink>
      <w:r>
        <w:t xml:space="preserve"> Бюджетного кодекса Российской Федерации и порядком исполнения бюджета округа по расходам, при постановке на учет бюджетных и денежных обязательств, санкционировании оплаты денежных обязательств.</w:t>
      </w:r>
    </w:p>
    <w:p w:rsidR="00D3018F" w:rsidRDefault="00D3018F">
      <w:pPr>
        <w:pStyle w:val="ConsPlusNormal"/>
        <w:spacing w:before="220"/>
        <w:ind w:firstLine="540"/>
        <w:jc w:val="both"/>
      </w:pPr>
      <w:r>
        <w:lastRenderedPageBreak/>
        <w:t>17.40. Устанавливает порядок санкционирования оплаты денежных обязательств, подлежащих исполнению за счет бюджетных ассигнований по источникам финансирования дефицита бюджета округа.</w:t>
      </w:r>
    </w:p>
    <w:p w:rsidR="00D3018F" w:rsidRDefault="00D3018F">
      <w:pPr>
        <w:pStyle w:val="ConsPlusNormal"/>
        <w:spacing w:before="220"/>
        <w:ind w:firstLine="540"/>
        <w:jc w:val="both"/>
      </w:pPr>
      <w:r>
        <w:t>17.41. Осуществляет управление средствами на едином счете бюджета округа.</w:t>
      </w:r>
    </w:p>
    <w:p w:rsidR="00D3018F" w:rsidRDefault="00D3018F">
      <w:pPr>
        <w:pStyle w:val="ConsPlusNormal"/>
        <w:spacing w:before="220"/>
        <w:ind w:firstLine="540"/>
        <w:jc w:val="both"/>
      </w:pPr>
      <w:r>
        <w:t>17.42. Привлекает остатки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местного бюджета, казначейских счетах для осуществления и отражения операций с денежными средствами бюджетных и автономных учреждений, открытых финансовому органу, казначейских счетах для осуществления и отражения операций с денежными средствами получателей средств из бюджета и казначейских счетах для осуществления и отражения операций с денежными средствами участников казначейского сопровождения, открытых финансовому органу.</w:t>
      </w:r>
    </w:p>
    <w:p w:rsidR="00D3018F" w:rsidRDefault="00D3018F">
      <w:pPr>
        <w:pStyle w:val="ConsPlusNormal"/>
        <w:spacing w:before="220"/>
        <w:ind w:firstLine="540"/>
        <w:jc w:val="both"/>
      </w:pPr>
      <w:r>
        <w:t>17.43. Осуществляет возврат привлеченных средств на казначейские счета, с которых они были ранее перечислены, в том числе в целях проведения операций за счет привлеченных средств, не позднее второго рабочего дня, следующего за днем приема к исполнению распоряжений получателей указанных средств, а также при завершении текущего финансового года, но не позднее последнего рабочего дня текущего финансового года.</w:t>
      </w:r>
    </w:p>
    <w:p w:rsidR="00D3018F" w:rsidRDefault="00D3018F">
      <w:pPr>
        <w:pStyle w:val="ConsPlusNormal"/>
        <w:spacing w:before="220"/>
        <w:ind w:firstLine="540"/>
        <w:jc w:val="both"/>
      </w:pPr>
      <w:r>
        <w:t>17.44. Устанавливает порядок учета и хранения исполнительных документов и иных документов, связанных с их исполнением.</w:t>
      </w:r>
    </w:p>
    <w:p w:rsidR="00D3018F" w:rsidRDefault="00D3018F">
      <w:pPr>
        <w:pStyle w:val="ConsPlusNormal"/>
        <w:spacing w:before="220"/>
        <w:ind w:firstLine="540"/>
        <w:jc w:val="both"/>
      </w:pPr>
      <w:r>
        <w:t>17.45. Ведет учет и осуществляет хранение исполнительных документов и иных документов, связанных с их исполнением.</w:t>
      </w:r>
    </w:p>
    <w:p w:rsidR="00D3018F" w:rsidRDefault="00D3018F">
      <w:pPr>
        <w:pStyle w:val="ConsPlusNormal"/>
        <w:spacing w:before="220"/>
        <w:ind w:firstLine="540"/>
        <w:jc w:val="both"/>
      </w:pPr>
      <w:r>
        <w:t xml:space="preserve">17.46. Исключен. - </w:t>
      </w:r>
      <w:hyperlink r:id="rId45" w:history="1">
        <w:r>
          <w:rPr>
            <w:color w:val="0000FF"/>
          </w:rPr>
          <w:t>Решение</w:t>
        </w:r>
      </w:hyperlink>
      <w:r>
        <w:t xml:space="preserve"> Думы Афанасьевского муниципального округа Кировской области от 21.06.2023 N 10/2.</w:t>
      </w:r>
    </w:p>
    <w:p w:rsidR="00D3018F" w:rsidRDefault="00D3018F">
      <w:pPr>
        <w:pStyle w:val="ConsPlusNormal"/>
        <w:spacing w:before="220"/>
        <w:ind w:firstLine="540"/>
        <w:jc w:val="both"/>
      </w:pPr>
      <w:r>
        <w:t xml:space="preserve">17.47. Утверждает типовые формы договоров (соглашений) о предоставлении субсидий, указанных в </w:t>
      </w:r>
      <w:hyperlink r:id="rId46" w:history="1">
        <w:r>
          <w:rPr>
            <w:color w:val="0000FF"/>
          </w:rPr>
          <w:t>ст. 78</w:t>
        </w:r>
      </w:hyperlink>
      <w:r>
        <w:t xml:space="preserve"> Бюджетного кодекса Российской Федерации, и дополнительные соглашения к указанным договорам (соглашениям), предусматривающие внесение в них изменений или их расторжение.</w:t>
      </w:r>
    </w:p>
    <w:p w:rsidR="00D3018F" w:rsidRDefault="00D3018F">
      <w:pPr>
        <w:pStyle w:val="ConsPlusNormal"/>
        <w:jc w:val="both"/>
      </w:pPr>
      <w:r>
        <w:t>(</w:t>
      </w:r>
      <w:proofErr w:type="spellStart"/>
      <w:r>
        <w:t>пп</w:t>
      </w:r>
      <w:proofErr w:type="spellEnd"/>
      <w:r>
        <w:t xml:space="preserve">. 17.47 в ред. </w:t>
      </w:r>
      <w:hyperlink r:id="rId47" w:history="1">
        <w:r>
          <w:rPr>
            <w:color w:val="0000FF"/>
          </w:rPr>
          <w:t>решения</w:t>
        </w:r>
      </w:hyperlink>
      <w:r>
        <w:t xml:space="preserve"> Думы Афанасьевского муниципального округа Кировской области от 21.06.2023 N 10/2)</w:t>
      </w:r>
    </w:p>
    <w:p w:rsidR="00D3018F" w:rsidRDefault="00D3018F">
      <w:pPr>
        <w:pStyle w:val="ConsPlusNormal"/>
        <w:spacing w:before="220"/>
        <w:ind w:firstLine="540"/>
        <w:jc w:val="both"/>
      </w:pPr>
      <w:r>
        <w:t xml:space="preserve">17.48. Утверждает типовые формы договоров (соглашений) о предоставлении субсидий, указанных в </w:t>
      </w:r>
      <w:hyperlink r:id="rId48" w:history="1">
        <w:r>
          <w:rPr>
            <w:color w:val="0000FF"/>
          </w:rPr>
          <w:t>ст. 78.1</w:t>
        </w:r>
      </w:hyperlink>
      <w:r>
        <w:t xml:space="preserve"> Бюджетного кодекса Российской Федерации, и дополнительные соглашения к указанным договорам (соглашениям), предусматривающие внесение в них изменений или их расторжение.</w:t>
      </w:r>
    </w:p>
    <w:p w:rsidR="00D3018F" w:rsidRDefault="00D3018F">
      <w:pPr>
        <w:pStyle w:val="ConsPlusNormal"/>
        <w:jc w:val="both"/>
      </w:pPr>
      <w:r>
        <w:t>(</w:t>
      </w:r>
      <w:proofErr w:type="spellStart"/>
      <w:r>
        <w:t>пп</w:t>
      </w:r>
      <w:proofErr w:type="spellEnd"/>
      <w:r>
        <w:t xml:space="preserve">. 17.48 в ред. </w:t>
      </w:r>
      <w:hyperlink r:id="rId49" w:history="1">
        <w:r>
          <w:rPr>
            <w:color w:val="0000FF"/>
          </w:rPr>
          <w:t>решения</w:t>
        </w:r>
      </w:hyperlink>
      <w:r>
        <w:t xml:space="preserve"> Думы Афанасьевского муниципального округа Кировской области от 21.06.2023 N 10/2)</w:t>
      </w:r>
    </w:p>
    <w:p w:rsidR="00D3018F" w:rsidRDefault="00D3018F">
      <w:pPr>
        <w:pStyle w:val="ConsPlusNormal"/>
        <w:spacing w:before="220"/>
        <w:ind w:firstLine="540"/>
        <w:jc w:val="both"/>
      </w:pPr>
      <w:r>
        <w:t xml:space="preserve">17.49 - 17.53. Исключены. - </w:t>
      </w:r>
      <w:hyperlink r:id="rId50" w:history="1">
        <w:r>
          <w:rPr>
            <w:color w:val="0000FF"/>
          </w:rPr>
          <w:t>Решение</w:t>
        </w:r>
      </w:hyperlink>
      <w:r>
        <w:t xml:space="preserve"> Думы Афанасьевского муниципального округа Кировской области от 21.06.2023 N 10/2.</w:t>
      </w:r>
    </w:p>
    <w:p w:rsidR="00D3018F" w:rsidRDefault="00D3018F">
      <w:pPr>
        <w:pStyle w:val="ConsPlusNormal"/>
        <w:spacing w:before="220"/>
        <w:ind w:firstLine="540"/>
        <w:jc w:val="both"/>
      </w:pPr>
      <w:r>
        <w:t>17.54. Осуществляет внутренний муниципальный финансовый контроль как уполномоченный орган.</w:t>
      </w:r>
    </w:p>
    <w:p w:rsidR="00D3018F" w:rsidRDefault="00D3018F">
      <w:pPr>
        <w:pStyle w:val="ConsPlusNormal"/>
        <w:spacing w:before="220"/>
        <w:ind w:firstLine="540"/>
        <w:jc w:val="both"/>
      </w:pPr>
      <w:r>
        <w:t xml:space="preserve">17.55. Осуществляет контроль в сфере закупок, предусмотренный </w:t>
      </w:r>
      <w:hyperlink r:id="rId51" w:history="1">
        <w:r>
          <w:rPr>
            <w:color w:val="0000FF"/>
          </w:rPr>
          <w:t>ч. 5 ст. 99</w:t>
        </w:r>
      </w:hyperlink>
      <w: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D3018F" w:rsidRDefault="00D3018F">
      <w:pPr>
        <w:pStyle w:val="ConsPlusNormal"/>
        <w:spacing w:before="220"/>
        <w:ind w:firstLine="540"/>
        <w:jc w:val="both"/>
      </w:pPr>
      <w:r>
        <w:t xml:space="preserve">17.56. Проводит и устанавливает порядок мониторинга качества финансового менеджмента, включающий мониторинг качества исполнения бюджетных полномочий, а также качества </w:t>
      </w:r>
      <w:r>
        <w:lastRenderedPageBreak/>
        <w:t>управления активами, осуществления закупок товаров, работ и услуг для обеспечения муниципальных нужд в отношении главных администраторов средств бюджета округа.</w:t>
      </w:r>
    </w:p>
    <w:p w:rsidR="00D3018F" w:rsidRDefault="00D3018F">
      <w:pPr>
        <w:pStyle w:val="ConsPlusNormal"/>
        <w:spacing w:before="220"/>
        <w:ind w:firstLine="540"/>
        <w:jc w:val="both"/>
      </w:pPr>
      <w:r>
        <w:t xml:space="preserve">17.57. Исключен. - </w:t>
      </w:r>
      <w:hyperlink r:id="rId52" w:history="1">
        <w:r>
          <w:rPr>
            <w:color w:val="0000FF"/>
          </w:rPr>
          <w:t>Решение</w:t>
        </w:r>
      </w:hyperlink>
      <w:r>
        <w:t xml:space="preserve"> Думы Афанасьевского муниципального округа Кировской области от 21.06.2023 N 10/2.</w:t>
      </w:r>
    </w:p>
    <w:p w:rsidR="00D3018F" w:rsidRDefault="00D3018F">
      <w:pPr>
        <w:pStyle w:val="ConsPlusNormal"/>
        <w:spacing w:before="220"/>
        <w:ind w:firstLine="540"/>
        <w:jc w:val="both"/>
      </w:pPr>
      <w:r>
        <w:t>17.58. Устанавливает порядок взыскания средств в объеме остатка не использованной на начало очередного финансового года субсидии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при отсутствии решения получателя бюджетных средств, предоставившего субсидию, о наличии потребности направления этих средств на цели предоставления субсидии с учетом общих требований, установленных Министерством финансов Российской Федерации.</w:t>
      </w:r>
    </w:p>
    <w:p w:rsidR="00D3018F" w:rsidRDefault="00D3018F">
      <w:pPr>
        <w:pStyle w:val="ConsPlusNormal"/>
        <w:spacing w:before="220"/>
        <w:ind w:firstLine="540"/>
        <w:jc w:val="both"/>
      </w:pPr>
      <w:r>
        <w:t xml:space="preserve">17.59 - 17.60. Исключены. - </w:t>
      </w:r>
      <w:hyperlink r:id="rId53" w:history="1">
        <w:r>
          <w:rPr>
            <w:color w:val="0000FF"/>
          </w:rPr>
          <w:t>Решение</w:t>
        </w:r>
      </w:hyperlink>
      <w:r>
        <w:t xml:space="preserve"> Думы Афанасьевского муниципального округа Кировской области от 21.06.2023 N 10/2.</w:t>
      </w:r>
    </w:p>
    <w:p w:rsidR="00D3018F" w:rsidRDefault="00D3018F">
      <w:pPr>
        <w:pStyle w:val="ConsPlusNormal"/>
        <w:spacing w:before="220"/>
        <w:ind w:firstLine="540"/>
        <w:jc w:val="both"/>
      </w:pPr>
      <w:r>
        <w:t>17.61. Осуществляет иные бюджетные полномочия, отнесенные бюджетным законодательством Российской Федерации и принимаемыми в соответствии с ним нормативными правовыми актами к бюджетным полномочиям финансовых органов.</w:t>
      </w:r>
    </w:p>
    <w:p w:rsidR="00D3018F" w:rsidRDefault="00D3018F">
      <w:pPr>
        <w:pStyle w:val="ConsPlusTitle"/>
        <w:spacing w:before="220"/>
        <w:ind w:firstLine="540"/>
        <w:jc w:val="both"/>
        <w:outlineLvl w:val="2"/>
      </w:pPr>
      <w:r>
        <w:t>18. Исключительные полномочия руководителя финансового органа.</w:t>
      </w:r>
    </w:p>
    <w:p w:rsidR="00D3018F" w:rsidRDefault="00D3018F">
      <w:pPr>
        <w:pStyle w:val="ConsPlusNormal"/>
        <w:spacing w:before="220"/>
        <w:ind w:firstLine="540"/>
        <w:jc w:val="both"/>
      </w:pPr>
      <w:r>
        <w:t>Руководитель финансового органа имеет исключительное право:</w:t>
      </w:r>
    </w:p>
    <w:p w:rsidR="00D3018F" w:rsidRDefault="00D3018F">
      <w:pPr>
        <w:pStyle w:val="ConsPlusNormal"/>
        <w:spacing w:before="220"/>
        <w:ind w:firstLine="540"/>
        <w:jc w:val="both"/>
      </w:pPr>
      <w:r>
        <w:t>18.1. Утверждать сводную бюджетную роспись бюджета округа.</w:t>
      </w:r>
    </w:p>
    <w:p w:rsidR="00D3018F" w:rsidRDefault="00D3018F">
      <w:pPr>
        <w:pStyle w:val="ConsPlusNormal"/>
        <w:spacing w:before="220"/>
        <w:ind w:firstLine="540"/>
        <w:jc w:val="both"/>
      </w:pPr>
      <w:r>
        <w:t>18.2. Утверждать лимиты бюджетных обязательств для главных распорядителей бюджетных средств.</w:t>
      </w:r>
    </w:p>
    <w:p w:rsidR="00D3018F" w:rsidRDefault="00D3018F">
      <w:pPr>
        <w:pStyle w:val="ConsPlusTitle"/>
        <w:spacing w:before="220"/>
        <w:ind w:firstLine="540"/>
        <w:jc w:val="both"/>
        <w:outlineLvl w:val="2"/>
      </w:pPr>
      <w:r>
        <w:t>19. Бюджетные полномочия иных участников бюджетного процесса.</w:t>
      </w:r>
    </w:p>
    <w:p w:rsidR="00D3018F" w:rsidRDefault="00D3018F">
      <w:pPr>
        <w:pStyle w:val="ConsPlusNormal"/>
        <w:spacing w:before="220"/>
        <w:ind w:firstLine="540"/>
        <w:jc w:val="both"/>
      </w:pPr>
      <w:r>
        <w:t xml:space="preserve">Бюджетные полномочия Центрального банка Российской Федерации (его структурных подразделений), кредитных организаций, органов Федерального казначейства, контрольно-счетного органа муниципального образования, главных администраторов (администраторов) доходов бюджета, главных распорядителей (распорядителей) бюджетных средств, главных администраторов (администраторов) источников финансирования дефицита бюджета, получателей средств бюджета устанавливаются Бюджетным </w:t>
      </w:r>
      <w:hyperlink r:id="rId54" w:history="1">
        <w:r>
          <w:rPr>
            <w:color w:val="0000FF"/>
          </w:rPr>
          <w:t>кодексом</w:t>
        </w:r>
      </w:hyperlink>
      <w:r>
        <w:t xml:space="preserve"> Российской Федерации, Федеральным </w:t>
      </w:r>
      <w:hyperlink r:id="rId55" w:history="1">
        <w:r>
          <w:rPr>
            <w:color w:val="0000FF"/>
          </w:rPr>
          <w:t>законом</w:t>
        </w:r>
      </w:hyperlink>
      <w:r>
        <w:t xml:space="preserve"> от 06.10.2003 N 131-ФЗ "Об общих принципах организации местного самоуправления в Российской Федерации", Федеральным </w:t>
      </w:r>
      <w:hyperlink r:id="rId56" w:history="1">
        <w:r>
          <w:rPr>
            <w:color w:val="0000FF"/>
          </w:rPr>
          <w:t>законом</w:t>
        </w:r>
      </w:hyperlink>
      <w:r>
        <w:t xml:space="preserve"> от 07.02.2011 N 6-ФЗ "Об общих принципах организации и деятельности контрольно-счетных органов субъектов Российской Федерации и муниципальных образований" и принимаемыми в соответствии с ними муниципальными правовыми актами Думы муниципального округа, нормативными правовыми актами, регулирующими бюджетные правоотношения.</w:t>
      </w:r>
    </w:p>
    <w:p w:rsidR="00D3018F" w:rsidRDefault="00D3018F">
      <w:pPr>
        <w:pStyle w:val="ConsPlusNormal"/>
        <w:jc w:val="both"/>
      </w:pPr>
    </w:p>
    <w:p w:rsidR="00D3018F" w:rsidRDefault="00D3018F">
      <w:pPr>
        <w:pStyle w:val="ConsPlusTitle"/>
        <w:jc w:val="center"/>
        <w:outlineLvl w:val="1"/>
      </w:pPr>
      <w:r>
        <w:t>Раздел 5. СОСТАВЛЕНИЕ, РАССМОТРЕНИЕ ПРОЕКТА БЮДЖЕТА</w:t>
      </w:r>
    </w:p>
    <w:p w:rsidR="00D3018F" w:rsidRDefault="00D3018F">
      <w:pPr>
        <w:pStyle w:val="ConsPlusTitle"/>
        <w:jc w:val="center"/>
      </w:pPr>
      <w:r>
        <w:t>ОКРУГА И УТВЕРЖДЕНИЕ БЮДЖЕТА ОКРУГА</w:t>
      </w:r>
    </w:p>
    <w:p w:rsidR="00D3018F" w:rsidRDefault="00D3018F">
      <w:pPr>
        <w:pStyle w:val="ConsPlusNormal"/>
        <w:jc w:val="both"/>
      </w:pPr>
    </w:p>
    <w:p w:rsidR="00D3018F" w:rsidRDefault="00D3018F">
      <w:pPr>
        <w:pStyle w:val="ConsPlusTitle"/>
        <w:ind w:firstLine="540"/>
        <w:jc w:val="both"/>
        <w:outlineLvl w:val="2"/>
      </w:pPr>
      <w:r>
        <w:t>20. Составление проекта бюджета округа.</w:t>
      </w:r>
    </w:p>
    <w:p w:rsidR="00D3018F" w:rsidRDefault="00D3018F">
      <w:pPr>
        <w:pStyle w:val="ConsPlusNormal"/>
        <w:spacing w:before="220"/>
        <w:ind w:firstLine="540"/>
        <w:jc w:val="both"/>
      </w:pPr>
      <w:r>
        <w:t>20.1. Составление проекта бюджета округа начинается не позднее чем за 5 месяцев до начала очередного финансового года.</w:t>
      </w:r>
    </w:p>
    <w:p w:rsidR="00D3018F" w:rsidRDefault="00D3018F">
      <w:pPr>
        <w:pStyle w:val="ConsPlusNormal"/>
        <w:spacing w:before="220"/>
        <w:ind w:firstLine="540"/>
        <w:jc w:val="both"/>
      </w:pPr>
      <w:r>
        <w:t xml:space="preserve">20.2. Проект бюджета округа составляется администрацией округа в установленном ей порядке, в котором определяются ответственные исполнители, порядок и сроки работы над документами и материалами, необходимыми для составления проекта бюджета округа, а также </w:t>
      </w:r>
      <w:r>
        <w:lastRenderedPageBreak/>
        <w:t>обязательными для одновременного представления с проектом бюджета округа.</w:t>
      </w:r>
    </w:p>
    <w:p w:rsidR="00D3018F" w:rsidRDefault="00D3018F">
      <w:pPr>
        <w:pStyle w:val="ConsPlusNormal"/>
        <w:spacing w:before="220"/>
        <w:ind w:firstLine="540"/>
        <w:jc w:val="both"/>
      </w:pPr>
      <w:r>
        <w:t>20.3. Непосредственное составление проекта бюджета округа осуществляет финансовый орган.</w:t>
      </w:r>
    </w:p>
    <w:p w:rsidR="00D3018F" w:rsidRDefault="00D3018F">
      <w:pPr>
        <w:pStyle w:val="ConsPlusNormal"/>
        <w:spacing w:before="220"/>
        <w:ind w:firstLine="540"/>
        <w:jc w:val="both"/>
      </w:pPr>
      <w:r>
        <w:t>20.4. Составленный финансовым органом проект бюджета округа до внесения проекта решения о бюджете округа на рассмотрение Думы муниципального округа представляется на рассмотрение и одобрение в администрацию округа.</w:t>
      </w:r>
    </w:p>
    <w:p w:rsidR="00D3018F" w:rsidRDefault="00D3018F">
      <w:pPr>
        <w:pStyle w:val="ConsPlusTitle"/>
        <w:spacing w:before="220"/>
        <w:ind w:firstLine="540"/>
        <w:jc w:val="both"/>
        <w:outlineLvl w:val="2"/>
      </w:pPr>
      <w:r>
        <w:t>21. Сведения, необходимые для составления проекта бюджета округа.</w:t>
      </w:r>
    </w:p>
    <w:p w:rsidR="00D3018F" w:rsidRDefault="00D3018F">
      <w:pPr>
        <w:pStyle w:val="ConsPlusNormal"/>
        <w:spacing w:before="220"/>
        <w:ind w:firstLine="540"/>
        <w:jc w:val="both"/>
      </w:pPr>
      <w:r>
        <w:t>21.1. В целях своевременного и качественного составления проекта бюджета округа финансовый орган имеет право получать необходимые сведения от иных финансовых органов, а также от других органов государственной власти, органов местного самоуправления.</w:t>
      </w:r>
    </w:p>
    <w:p w:rsidR="00D3018F" w:rsidRDefault="00D3018F">
      <w:pPr>
        <w:pStyle w:val="ConsPlusNormal"/>
        <w:spacing w:before="220"/>
        <w:ind w:firstLine="540"/>
        <w:jc w:val="both"/>
      </w:pPr>
      <w:r>
        <w:t xml:space="preserve">21.2. Составление проекта бюджета округа основывается на положениях послания Президента Российской Федерации, определяющих бюджетную политику (требования к бюджетной политике) в Российской Федерации, документах, определяющих цели национального развития Российской Федерации и направления деятельности органов публичной власти по их достижению, основных направлениях бюджетной и налоговой политики в Афанасьевском муниципальном округе, прогнозе социально-экономического развития Афанасьевского муниципального округа, бюджетном прогнозе (проекте бюджетного прогноза, проекте изменений бюджетного прогноза) на долгосрочный период (в случае, если Думой муниципального округа принято решение о его формировании в соответствии с требованиями Бюджетного </w:t>
      </w:r>
      <w:hyperlink r:id="rId57" w:history="1">
        <w:r>
          <w:rPr>
            <w:color w:val="0000FF"/>
          </w:rPr>
          <w:t>кодекса</w:t>
        </w:r>
      </w:hyperlink>
      <w:r>
        <w:t xml:space="preserve"> Российской Федерации), муниципальных программах (проектах муниципальных программ, проектах изменений указанных программ).</w:t>
      </w:r>
    </w:p>
    <w:p w:rsidR="00D3018F" w:rsidRDefault="00D3018F">
      <w:pPr>
        <w:pStyle w:val="ConsPlusTitle"/>
        <w:spacing w:before="220"/>
        <w:ind w:firstLine="540"/>
        <w:jc w:val="both"/>
        <w:outlineLvl w:val="2"/>
      </w:pPr>
      <w:r>
        <w:t>22. Прогноз социально-экономического развития Афанасьевского муниципального округа.</w:t>
      </w:r>
    </w:p>
    <w:p w:rsidR="00D3018F" w:rsidRDefault="00D3018F">
      <w:pPr>
        <w:pStyle w:val="ConsPlusNormal"/>
        <w:spacing w:before="220"/>
        <w:ind w:firstLine="540"/>
        <w:jc w:val="both"/>
      </w:pPr>
      <w:r>
        <w:t>22.1. Прогноз социально-экономического развития разрабатывается ежегодно на три года (очередной финансовый год и плановый период) в порядке, установленном администрацией округа, путем уточнения параметров планового периода и добавления параметров второго года планового периода.</w:t>
      </w:r>
    </w:p>
    <w:p w:rsidR="00D3018F" w:rsidRDefault="00D3018F">
      <w:pPr>
        <w:pStyle w:val="ConsPlusNormal"/>
        <w:spacing w:before="220"/>
        <w:ind w:firstLine="540"/>
        <w:jc w:val="both"/>
      </w:pPr>
      <w:r>
        <w:t>Разработка прогноза социально-экономического развития осуществляется уполномоченным органом (должностным лицом) администрации округа.</w:t>
      </w:r>
    </w:p>
    <w:p w:rsidR="00D3018F" w:rsidRDefault="00D3018F">
      <w:pPr>
        <w:pStyle w:val="ConsPlusNormal"/>
        <w:spacing w:before="220"/>
        <w:ind w:firstLine="540"/>
        <w:jc w:val="both"/>
      </w:pPr>
      <w:r>
        <w:t>С прогнозом социально-экономического развития представляется пояснительная записка к нему с обоснованием параметров прогноза, в том числе их сопоставление с ранее утвержденными параметрами, с указанием причин и факторов прогнозируемых изменений.</w:t>
      </w:r>
    </w:p>
    <w:p w:rsidR="00D3018F" w:rsidRDefault="00D3018F">
      <w:pPr>
        <w:pStyle w:val="ConsPlusNormal"/>
        <w:spacing w:before="220"/>
        <w:ind w:firstLine="540"/>
        <w:jc w:val="both"/>
      </w:pPr>
      <w:r>
        <w:t>22.2. Прогноз социально-экономического развития одобряется администрацией округа одновременно с принятием решения о внесении проекта бюджета округа на очередной финансовый год и плановый период в Думу муниципального округа.</w:t>
      </w:r>
    </w:p>
    <w:p w:rsidR="00D3018F" w:rsidRDefault="00D3018F">
      <w:pPr>
        <w:pStyle w:val="ConsPlusNormal"/>
        <w:spacing w:before="220"/>
        <w:ind w:firstLine="540"/>
        <w:jc w:val="both"/>
      </w:pPr>
      <w:r>
        <w:t>22.3. Изменение прогноза социально-экономического развития в ходе составления или рассмотрения проекта бюджета округа влечет за собой изменение основных характеристик проекта бюджета округа.</w:t>
      </w:r>
    </w:p>
    <w:p w:rsidR="00D3018F" w:rsidRDefault="00D3018F">
      <w:pPr>
        <w:pStyle w:val="ConsPlusNormal"/>
        <w:spacing w:before="220"/>
        <w:ind w:firstLine="540"/>
        <w:jc w:val="both"/>
      </w:pPr>
      <w:r>
        <w:t xml:space="preserve">22.4. В случае, если Думой муниципального округа принято решение о формировании бюджетного прогноза на долгосрочный период в соответствии со </w:t>
      </w:r>
      <w:hyperlink r:id="rId58" w:history="1">
        <w:r>
          <w:rPr>
            <w:color w:val="0000FF"/>
          </w:rPr>
          <w:t>статьей 170.1</w:t>
        </w:r>
      </w:hyperlink>
      <w:r>
        <w:t xml:space="preserve"> Бюджетного кодекса Российской Федерации, разрабатывается прогноз социально-экономического развития Афанасьевского муниципального округа на долгосрочный период в порядке, установленном администрацией округа.</w:t>
      </w:r>
    </w:p>
    <w:p w:rsidR="00D3018F" w:rsidRDefault="00D3018F">
      <w:pPr>
        <w:pStyle w:val="ConsPlusTitle"/>
        <w:spacing w:before="220"/>
        <w:ind w:firstLine="540"/>
        <w:jc w:val="both"/>
        <w:outlineLvl w:val="2"/>
      </w:pPr>
      <w:r>
        <w:t>23. Муниципальные программы.</w:t>
      </w:r>
    </w:p>
    <w:p w:rsidR="00D3018F" w:rsidRDefault="00D3018F">
      <w:pPr>
        <w:pStyle w:val="ConsPlusNormal"/>
        <w:spacing w:before="220"/>
        <w:ind w:firstLine="540"/>
        <w:jc w:val="both"/>
      </w:pPr>
      <w:r>
        <w:lastRenderedPageBreak/>
        <w:t>23.1. Муниципальные программы разрабатываются отраслевыми органами, структурными подразделениями администрации округа, являющимися главными распорядителями бюджетных средств, и утверждаются администрацией округа в установленном ей порядке.</w:t>
      </w:r>
    </w:p>
    <w:p w:rsidR="00D3018F" w:rsidRDefault="00D3018F">
      <w:pPr>
        <w:pStyle w:val="ConsPlusNormal"/>
        <w:spacing w:before="220"/>
        <w:ind w:firstLine="540"/>
        <w:jc w:val="both"/>
      </w:pPr>
      <w:r>
        <w:t>23.2. Объем бюджетных ассигнований на финансовое обеспечение реализации муниципальных программ утверждается решением о бюджете округа по соответствующей каждой программе целевой статье расходов бюджета в соответствии с перечнем и структурой муниципальных программ, определенными администрацией округа.</w:t>
      </w:r>
    </w:p>
    <w:p w:rsidR="00D3018F" w:rsidRDefault="00D3018F">
      <w:pPr>
        <w:pStyle w:val="ConsPlusNormal"/>
        <w:spacing w:before="220"/>
        <w:ind w:firstLine="540"/>
        <w:jc w:val="both"/>
      </w:pPr>
      <w:r>
        <w:t>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порядке и сроки, установленные администрацией округа.</w:t>
      </w:r>
    </w:p>
    <w:p w:rsidR="00D3018F" w:rsidRDefault="00D3018F">
      <w:pPr>
        <w:pStyle w:val="ConsPlusNormal"/>
        <w:jc w:val="both"/>
      </w:pPr>
      <w:r>
        <w:t>(</w:t>
      </w:r>
      <w:proofErr w:type="spellStart"/>
      <w:r>
        <w:t>пп</w:t>
      </w:r>
      <w:proofErr w:type="spellEnd"/>
      <w:r>
        <w:t xml:space="preserve">. 23.2 в ред. </w:t>
      </w:r>
      <w:hyperlink r:id="rId59" w:history="1">
        <w:r>
          <w:rPr>
            <w:color w:val="0000FF"/>
          </w:rPr>
          <w:t>решения</w:t>
        </w:r>
      </w:hyperlink>
      <w:r>
        <w:t xml:space="preserve"> Думы Афанасьевского муниципального округа Кировской области от 18.10.2023 N 12/2)</w:t>
      </w:r>
    </w:p>
    <w:p w:rsidR="00D3018F" w:rsidRDefault="00D3018F">
      <w:pPr>
        <w:pStyle w:val="ConsPlusNormal"/>
        <w:spacing w:before="220"/>
        <w:ind w:firstLine="540"/>
        <w:jc w:val="both"/>
      </w:pPr>
      <w:r>
        <w:t>23.3. Муниципальные программы подлежат приведению в соответствие с решением о бюджете округа не позднее 1 апреля текущего финансового года.</w:t>
      </w:r>
    </w:p>
    <w:p w:rsidR="00D3018F" w:rsidRDefault="00D3018F">
      <w:pPr>
        <w:pStyle w:val="ConsPlusNormal"/>
        <w:jc w:val="both"/>
      </w:pPr>
      <w:r>
        <w:t>(</w:t>
      </w:r>
      <w:proofErr w:type="spellStart"/>
      <w:r>
        <w:t>пп</w:t>
      </w:r>
      <w:proofErr w:type="spellEnd"/>
      <w:r>
        <w:t xml:space="preserve">. 23.3 в ред. </w:t>
      </w:r>
      <w:hyperlink r:id="rId60" w:history="1">
        <w:r>
          <w:rPr>
            <w:color w:val="0000FF"/>
          </w:rPr>
          <w:t>решения</w:t>
        </w:r>
      </w:hyperlink>
      <w:r>
        <w:t xml:space="preserve"> Думы Афанасьевского муниципального округа Кировской области от 18.10.2023 N 12/2)</w:t>
      </w:r>
    </w:p>
    <w:p w:rsidR="00D3018F" w:rsidRDefault="00D3018F">
      <w:pPr>
        <w:pStyle w:val="ConsPlusTitle"/>
        <w:spacing w:before="220"/>
        <w:ind w:firstLine="540"/>
        <w:jc w:val="both"/>
        <w:outlineLvl w:val="2"/>
      </w:pPr>
      <w:r>
        <w:t>24. Состав показателей решения о бюджете округа.</w:t>
      </w:r>
    </w:p>
    <w:p w:rsidR="00D3018F" w:rsidRDefault="00D3018F">
      <w:pPr>
        <w:pStyle w:val="ConsPlusNormal"/>
        <w:spacing w:before="220"/>
        <w:ind w:firstLine="540"/>
        <w:jc w:val="both"/>
      </w:pPr>
      <w:r>
        <w:t>24.1. Решением о бюджете округа утверждаются:</w:t>
      </w:r>
    </w:p>
    <w:p w:rsidR="00D3018F" w:rsidRDefault="00D3018F">
      <w:pPr>
        <w:pStyle w:val="ConsPlusNormal"/>
        <w:spacing w:before="220"/>
        <w:ind w:firstLine="540"/>
        <w:jc w:val="both"/>
      </w:pPr>
      <w:r>
        <w:t>24.1.1. Общий объем доходов бюджета.</w:t>
      </w:r>
    </w:p>
    <w:p w:rsidR="00D3018F" w:rsidRDefault="00D3018F">
      <w:pPr>
        <w:pStyle w:val="ConsPlusNormal"/>
        <w:spacing w:before="220"/>
        <w:ind w:firstLine="540"/>
        <w:jc w:val="both"/>
      </w:pPr>
      <w:r>
        <w:t>24.1.2. Общий объем расходов бюджета.</w:t>
      </w:r>
    </w:p>
    <w:p w:rsidR="00D3018F" w:rsidRDefault="00D3018F">
      <w:pPr>
        <w:pStyle w:val="ConsPlusNormal"/>
        <w:spacing w:before="220"/>
        <w:ind w:firstLine="540"/>
        <w:jc w:val="both"/>
      </w:pPr>
      <w:r>
        <w:t>24.1.3. Дефицит (профицит) бюджета.</w:t>
      </w:r>
    </w:p>
    <w:p w:rsidR="00D3018F" w:rsidRDefault="00D3018F">
      <w:pPr>
        <w:pStyle w:val="ConsPlusNormal"/>
        <w:spacing w:before="220"/>
        <w:ind w:firstLine="540"/>
        <w:jc w:val="both"/>
      </w:pPr>
      <w:r>
        <w:t>24.1.4. Общий объем условно утверждаемых (утвержденных) расходов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D3018F" w:rsidRDefault="00D3018F">
      <w:pPr>
        <w:pStyle w:val="ConsPlusNormal"/>
        <w:spacing w:before="220"/>
        <w:ind w:firstLine="540"/>
        <w:jc w:val="both"/>
      </w:pPr>
      <w:r>
        <w:t>24.1.5. Верхний предел муниципального внутреннего долга и (или) верхний предел муниципального внешнего долга по состоянию на 1 января года, следующего за очередным финансовым годом (очередным финансовым годом и каждым годом планового периода), с указанием в том числе верхнего предела долга по муниципальным гарантиям в валюте Российской Федерации и (или) в иностранной валюте.</w:t>
      </w:r>
    </w:p>
    <w:p w:rsidR="00D3018F" w:rsidRDefault="00D3018F">
      <w:pPr>
        <w:pStyle w:val="ConsPlusNormal"/>
        <w:spacing w:before="220"/>
        <w:ind w:firstLine="540"/>
        <w:jc w:val="both"/>
      </w:pPr>
      <w:r>
        <w:t>24.1.6. Объем бюджетных ассигнований на обслуживание муниципального долга.</w:t>
      </w:r>
    </w:p>
    <w:p w:rsidR="00D3018F" w:rsidRDefault="00D3018F">
      <w:pPr>
        <w:pStyle w:val="ConsPlusNormal"/>
        <w:spacing w:before="220"/>
        <w:ind w:firstLine="540"/>
        <w:jc w:val="both"/>
      </w:pPr>
      <w:r>
        <w:t>24.1.7. Объем бюджетных ассигнований дорожного фонда.</w:t>
      </w:r>
    </w:p>
    <w:p w:rsidR="00D3018F" w:rsidRDefault="00D3018F">
      <w:pPr>
        <w:pStyle w:val="ConsPlusNormal"/>
        <w:spacing w:before="220"/>
        <w:ind w:firstLine="540"/>
        <w:jc w:val="both"/>
      </w:pPr>
      <w:r>
        <w:t>24.1.8. Объем бюджетных ассигнований на исполнение судебных актов.</w:t>
      </w:r>
    </w:p>
    <w:p w:rsidR="00D3018F" w:rsidRDefault="00D3018F">
      <w:pPr>
        <w:pStyle w:val="ConsPlusNormal"/>
        <w:spacing w:before="220"/>
        <w:ind w:firstLine="540"/>
        <w:jc w:val="both"/>
      </w:pPr>
      <w:r>
        <w:t>24.1.9. Размер резервного фонда администрации округа.</w:t>
      </w:r>
    </w:p>
    <w:p w:rsidR="00D3018F" w:rsidRDefault="00D3018F">
      <w:pPr>
        <w:pStyle w:val="ConsPlusNormal"/>
        <w:spacing w:before="220"/>
        <w:ind w:firstLine="540"/>
        <w:jc w:val="both"/>
      </w:pPr>
      <w:r>
        <w:t>24.1.10. Общий объем бюджетных ассигнований, направляемых на исполнение публичных нормативных обязательств.</w:t>
      </w:r>
    </w:p>
    <w:p w:rsidR="00D3018F" w:rsidRDefault="00D3018F">
      <w:pPr>
        <w:pStyle w:val="ConsPlusNormal"/>
        <w:spacing w:before="220"/>
        <w:ind w:firstLine="540"/>
        <w:jc w:val="both"/>
      </w:pPr>
      <w:r>
        <w:t xml:space="preserve">24.1.11. Случаи предоставления субсидий юридическим лицам (за исключением субсидий муниципальным учреждениям, а также субсидий, указанных в </w:t>
      </w:r>
      <w:hyperlink r:id="rId61" w:history="1">
        <w:r>
          <w:rPr>
            <w:color w:val="0000FF"/>
          </w:rPr>
          <w:t>п. 7 статьи 78</w:t>
        </w:r>
      </w:hyperlink>
      <w:r>
        <w:t xml:space="preserve"> Бюджетного кодекса </w:t>
      </w:r>
      <w:r>
        <w:lastRenderedPageBreak/>
        <w:t>Российской Федерации), индивидуальным предпринимателям, а также физическим лицам - производителям товаров, работ, услуг.</w:t>
      </w:r>
    </w:p>
    <w:p w:rsidR="00D3018F" w:rsidRDefault="00D3018F">
      <w:pPr>
        <w:pStyle w:val="ConsPlusNormal"/>
        <w:spacing w:before="220"/>
        <w:ind w:firstLine="540"/>
        <w:jc w:val="both"/>
      </w:pPr>
      <w:r>
        <w:t xml:space="preserve">24.1.12. Иные показатели, установленные Бюджетным </w:t>
      </w:r>
      <w:hyperlink r:id="rId62" w:history="1">
        <w:r>
          <w:rPr>
            <w:color w:val="0000FF"/>
          </w:rPr>
          <w:t>кодексом</w:t>
        </w:r>
      </w:hyperlink>
      <w:r>
        <w:t xml:space="preserve"> Российской Федерации, муниципальными правовыми актами.</w:t>
      </w:r>
    </w:p>
    <w:p w:rsidR="00D3018F" w:rsidRDefault="00D3018F">
      <w:pPr>
        <w:pStyle w:val="ConsPlusNormal"/>
        <w:spacing w:before="220"/>
        <w:ind w:firstLine="540"/>
        <w:jc w:val="both"/>
      </w:pPr>
      <w:r>
        <w:t>24.2. Решением о бюджете округа в качестве отдельных приложений утверждаются:</w:t>
      </w:r>
    </w:p>
    <w:p w:rsidR="00D3018F" w:rsidRDefault="00D3018F">
      <w:pPr>
        <w:pStyle w:val="ConsPlusNormal"/>
        <w:spacing w:before="220"/>
        <w:ind w:firstLine="540"/>
        <w:jc w:val="both"/>
      </w:pPr>
      <w:r>
        <w:t>24.2.1. Перечень и коды главных распорядителей средств бюджета.</w:t>
      </w:r>
    </w:p>
    <w:p w:rsidR="00D3018F" w:rsidRDefault="00D3018F">
      <w:pPr>
        <w:pStyle w:val="ConsPlusNormal"/>
        <w:spacing w:before="220"/>
        <w:ind w:firstLine="540"/>
        <w:jc w:val="both"/>
      </w:pPr>
      <w:r>
        <w:t>24.2.2. Перечень и коды статей источников финансирования дефицита бюджета.</w:t>
      </w:r>
    </w:p>
    <w:p w:rsidR="00D3018F" w:rsidRDefault="00D3018F">
      <w:pPr>
        <w:pStyle w:val="ConsPlusNormal"/>
        <w:spacing w:before="220"/>
        <w:ind w:firstLine="540"/>
        <w:jc w:val="both"/>
      </w:pPr>
      <w:r>
        <w:t>24.2.3. Объемы поступления налоговых и неналоговых доходов общей суммой, объемы безвозмездных поступлений по подстатьям классификации доходов бюджета.</w:t>
      </w:r>
    </w:p>
    <w:p w:rsidR="00D3018F" w:rsidRDefault="00D3018F">
      <w:pPr>
        <w:pStyle w:val="ConsPlusNormal"/>
        <w:spacing w:before="220"/>
        <w:ind w:firstLine="540"/>
        <w:jc w:val="both"/>
      </w:pPr>
      <w:r>
        <w:t>24.2.4. Распределение бюджетных ассигнований по разделам и подразделам классификации расходов бюджета.</w:t>
      </w:r>
    </w:p>
    <w:p w:rsidR="00D3018F" w:rsidRDefault="00D3018F">
      <w:pPr>
        <w:pStyle w:val="ConsPlusNormal"/>
        <w:spacing w:before="220"/>
        <w:ind w:firstLine="540"/>
        <w:jc w:val="both"/>
      </w:pPr>
      <w:r>
        <w:t>24.2.5. Распределение бюджетных ассигнований по целевым статьям (муниципальным программам и непрограммным направлениям деятельности), группам видов расходов классификации расходов бюджета.</w:t>
      </w:r>
    </w:p>
    <w:p w:rsidR="00D3018F" w:rsidRDefault="00D3018F">
      <w:pPr>
        <w:pStyle w:val="ConsPlusNormal"/>
        <w:spacing w:before="220"/>
        <w:ind w:firstLine="540"/>
        <w:jc w:val="both"/>
      </w:pPr>
      <w:r>
        <w:t>24.2.6. Ведомственная структура расходов бюджета (распределение бюджетных ассигнований по главным распорядителям бюджетных средств, разделам, подразделам и целевым статьям (муниципальным программам и непрограммным направлениям деятельности), группам видов расходов классификации расходов бюджетов на очередной финансовый год и плановый период).</w:t>
      </w:r>
    </w:p>
    <w:p w:rsidR="00D3018F" w:rsidRDefault="00D3018F">
      <w:pPr>
        <w:pStyle w:val="ConsPlusNormal"/>
        <w:spacing w:before="220"/>
        <w:ind w:firstLine="540"/>
        <w:jc w:val="both"/>
      </w:pPr>
      <w:r>
        <w:t>24.2.7. Источники финансирования дефицита бюджета.</w:t>
      </w:r>
    </w:p>
    <w:p w:rsidR="00D3018F" w:rsidRDefault="00D3018F">
      <w:pPr>
        <w:pStyle w:val="ConsPlusNormal"/>
        <w:spacing w:before="220"/>
        <w:ind w:firstLine="540"/>
        <w:jc w:val="both"/>
      </w:pPr>
      <w:r>
        <w:t>24.2.8. Перечень публичных нормативных обязательств, подлежащих исполнению за счет средств бюджета округа, с указанием бюджетных ассигнований по ним.</w:t>
      </w:r>
    </w:p>
    <w:p w:rsidR="00D3018F" w:rsidRDefault="00D3018F">
      <w:pPr>
        <w:pStyle w:val="ConsPlusNormal"/>
        <w:spacing w:before="220"/>
        <w:ind w:firstLine="540"/>
        <w:jc w:val="both"/>
      </w:pPr>
      <w:r>
        <w:t>24.2.9. Программа муниципальных внутренних и (или) внешних заимствований на очередной финансовый год и плановый период.</w:t>
      </w:r>
    </w:p>
    <w:p w:rsidR="00D3018F" w:rsidRDefault="00D3018F">
      <w:pPr>
        <w:pStyle w:val="ConsPlusNormal"/>
        <w:spacing w:before="220"/>
        <w:ind w:firstLine="540"/>
        <w:jc w:val="both"/>
      </w:pPr>
      <w:r>
        <w:t>24.2.10. Программа муниципальных гарантий в валюте Российской Федерации и (или) в иностранной валюте.</w:t>
      </w:r>
    </w:p>
    <w:p w:rsidR="00D3018F" w:rsidRDefault="00D3018F">
      <w:pPr>
        <w:pStyle w:val="ConsPlusNormal"/>
        <w:spacing w:before="220"/>
        <w:ind w:firstLine="540"/>
        <w:jc w:val="both"/>
      </w:pPr>
      <w:r>
        <w:t xml:space="preserve">24.3. Решением о бюджете округа устанавливаются иные показатели, установленные Бюджетным </w:t>
      </w:r>
      <w:hyperlink r:id="rId63" w:history="1">
        <w:r>
          <w:rPr>
            <w:color w:val="0000FF"/>
          </w:rPr>
          <w:t>кодексом</w:t>
        </w:r>
      </w:hyperlink>
      <w:r>
        <w:t xml:space="preserve"> Российской Федерации.</w:t>
      </w:r>
    </w:p>
    <w:p w:rsidR="00D3018F" w:rsidRDefault="00D3018F">
      <w:pPr>
        <w:pStyle w:val="ConsPlusNormal"/>
        <w:spacing w:before="220"/>
        <w:ind w:firstLine="540"/>
        <w:jc w:val="both"/>
      </w:pPr>
      <w:r>
        <w:t>24.4. Решением о бюджете могут быть установлены условия предоставления средств из бюджета округа.</w:t>
      </w:r>
    </w:p>
    <w:p w:rsidR="00D3018F" w:rsidRDefault="00D3018F">
      <w:pPr>
        <w:pStyle w:val="ConsPlusTitle"/>
        <w:spacing w:before="220"/>
        <w:ind w:firstLine="540"/>
        <w:jc w:val="both"/>
        <w:outlineLvl w:val="2"/>
      </w:pPr>
      <w:bookmarkStart w:id="2" w:name="P346"/>
      <w:bookmarkEnd w:id="2"/>
      <w:r>
        <w:t>25. Документы и материалы, представляемые одновременно с проектом решения о бюджете округа.</w:t>
      </w:r>
    </w:p>
    <w:p w:rsidR="00D3018F" w:rsidRDefault="00D3018F">
      <w:pPr>
        <w:pStyle w:val="ConsPlusNormal"/>
        <w:spacing w:before="220"/>
        <w:ind w:firstLine="540"/>
        <w:jc w:val="both"/>
      </w:pPr>
      <w:r>
        <w:t>Одновременно с проектом решения о бюджете округа в Думу муниципального округа представляются:</w:t>
      </w:r>
    </w:p>
    <w:p w:rsidR="00D3018F" w:rsidRDefault="00D3018F">
      <w:pPr>
        <w:pStyle w:val="ConsPlusNormal"/>
        <w:spacing w:before="220"/>
        <w:ind w:firstLine="540"/>
        <w:jc w:val="both"/>
      </w:pPr>
      <w:r>
        <w:t>25.1. Основные направления бюджетной и налоговой политики Афанасьевского муниципального округа.</w:t>
      </w:r>
    </w:p>
    <w:p w:rsidR="00D3018F" w:rsidRDefault="00D3018F">
      <w:pPr>
        <w:pStyle w:val="ConsPlusNormal"/>
        <w:spacing w:before="220"/>
        <w:ind w:firstLine="540"/>
        <w:jc w:val="both"/>
      </w:pPr>
      <w:r>
        <w:t>25.2. Прогноз социально-экономического развития Афанасьевского муниципального округа.</w:t>
      </w:r>
    </w:p>
    <w:p w:rsidR="00D3018F" w:rsidRDefault="00D3018F">
      <w:pPr>
        <w:pStyle w:val="ConsPlusNormal"/>
        <w:spacing w:before="220"/>
        <w:ind w:firstLine="540"/>
        <w:jc w:val="both"/>
      </w:pPr>
      <w:r>
        <w:t xml:space="preserve">25.3. Прогноз основных характеристик (общий объем доходов, общий объем расходов, </w:t>
      </w:r>
      <w:r>
        <w:lastRenderedPageBreak/>
        <w:t>дефицит (профицит) бюджета) бюджета округа на очередной финансовый год и плановый период.</w:t>
      </w:r>
    </w:p>
    <w:p w:rsidR="00D3018F" w:rsidRDefault="00D3018F">
      <w:pPr>
        <w:pStyle w:val="ConsPlusNormal"/>
        <w:spacing w:before="220"/>
        <w:ind w:firstLine="540"/>
        <w:jc w:val="both"/>
      </w:pPr>
      <w:r>
        <w:t>25.4. Пояснительная записка к проекту бюджета округа.</w:t>
      </w:r>
    </w:p>
    <w:p w:rsidR="00D3018F" w:rsidRDefault="00D3018F">
      <w:pPr>
        <w:pStyle w:val="ConsPlusNormal"/>
        <w:spacing w:before="220"/>
        <w:ind w:firstLine="540"/>
        <w:jc w:val="both"/>
      </w:pPr>
      <w:r>
        <w:t>25.5. Верхний предел муниципального внутреннего долга и (или) верхний предел муниципального внешнего долга по состоянию на 1 января года, следующего за очередным финансовым годом и каждым годом планового периода.</w:t>
      </w:r>
    </w:p>
    <w:p w:rsidR="00D3018F" w:rsidRDefault="00D3018F">
      <w:pPr>
        <w:pStyle w:val="ConsPlusNormal"/>
        <w:spacing w:before="220"/>
        <w:ind w:firstLine="540"/>
        <w:jc w:val="both"/>
      </w:pPr>
      <w:r>
        <w:t>25.6. Предварительные итоги социально-экономического развития за истекший период текущего финансового года и ожидаемые итоги социально-экономического развития за текущий финансовый год.</w:t>
      </w:r>
    </w:p>
    <w:p w:rsidR="00D3018F" w:rsidRDefault="00D3018F">
      <w:pPr>
        <w:pStyle w:val="ConsPlusNormal"/>
        <w:spacing w:before="220"/>
        <w:ind w:firstLine="540"/>
        <w:jc w:val="both"/>
      </w:pPr>
      <w:r>
        <w:t>25.7. Оценка ожидаемого исполнения бюджета округа на текущий финансовый год.</w:t>
      </w:r>
    </w:p>
    <w:p w:rsidR="00D3018F" w:rsidRDefault="00D3018F">
      <w:pPr>
        <w:pStyle w:val="ConsPlusNormal"/>
        <w:spacing w:before="220"/>
        <w:ind w:firstLine="540"/>
        <w:jc w:val="both"/>
      </w:pPr>
      <w:r>
        <w:t>25.8. Проект бюджетной сметы Думы муниципального округа, органа внешнего муниципального финансового контроля в случае возникновения разногласий с финансовым органом.</w:t>
      </w:r>
    </w:p>
    <w:p w:rsidR="00D3018F" w:rsidRDefault="00D3018F">
      <w:pPr>
        <w:pStyle w:val="ConsPlusNormal"/>
        <w:spacing w:before="220"/>
        <w:ind w:firstLine="540"/>
        <w:jc w:val="both"/>
      </w:pPr>
      <w:r>
        <w:t>25.9. Паспорта муниципальных программ (проекты изменений в указанные паспорта).</w:t>
      </w:r>
    </w:p>
    <w:p w:rsidR="00D3018F" w:rsidRDefault="00D3018F">
      <w:pPr>
        <w:pStyle w:val="ConsPlusNormal"/>
        <w:spacing w:before="220"/>
        <w:ind w:firstLine="540"/>
        <w:jc w:val="both"/>
      </w:pPr>
      <w:r>
        <w:t>25.10. Прогнозный план (программа) приватизации муниципального имущества Афанасьевского муниципального округа.</w:t>
      </w:r>
    </w:p>
    <w:p w:rsidR="00D3018F" w:rsidRDefault="00D3018F">
      <w:pPr>
        <w:pStyle w:val="ConsPlusNormal"/>
        <w:spacing w:before="220"/>
        <w:ind w:firstLine="540"/>
        <w:jc w:val="both"/>
      </w:pPr>
      <w:r>
        <w:t>25.11. Реестры источников доходов бюджета округа.</w:t>
      </w:r>
    </w:p>
    <w:p w:rsidR="00D3018F" w:rsidRDefault="00D3018F">
      <w:pPr>
        <w:pStyle w:val="ConsPlusNormal"/>
        <w:spacing w:before="220"/>
        <w:ind w:firstLine="540"/>
        <w:jc w:val="both"/>
      </w:pPr>
      <w:r>
        <w:t>25.12. Бюджетный прогноз (проект бюджетного прогноза, проект изменений бюджетного прогноза) на долгосрочный период.</w:t>
      </w:r>
    </w:p>
    <w:p w:rsidR="00D3018F" w:rsidRDefault="00D3018F">
      <w:pPr>
        <w:pStyle w:val="ConsPlusNormal"/>
        <w:spacing w:before="220"/>
        <w:ind w:firstLine="540"/>
        <w:jc w:val="both"/>
      </w:pPr>
      <w:r>
        <w:t>25.13. Иные документы и материалы.</w:t>
      </w:r>
    </w:p>
    <w:p w:rsidR="00D3018F" w:rsidRDefault="00D3018F">
      <w:pPr>
        <w:pStyle w:val="ConsPlusTitle"/>
        <w:spacing w:before="220"/>
        <w:ind w:firstLine="540"/>
        <w:jc w:val="both"/>
        <w:outlineLvl w:val="2"/>
      </w:pPr>
      <w:r>
        <w:t>26. Внесение проекта решения о бюджете округа на рассмотрение.</w:t>
      </w:r>
    </w:p>
    <w:p w:rsidR="00D3018F" w:rsidRDefault="00D3018F">
      <w:pPr>
        <w:pStyle w:val="ConsPlusNormal"/>
        <w:spacing w:before="220"/>
        <w:ind w:firstLine="540"/>
        <w:jc w:val="both"/>
      </w:pPr>
      <w:r>
        <w:t>26.1. Администрация округа не позднее 15 ноября текущего года вносит на рассмотрение Думы муниципального округа проект решения о бюджете округа.</w:t>
      </w:r>
    </w:p>
    <w:p w:rsidR="00D3018F" w:rsidRDefault="00D3018F">
      <w:pPr>
        <w:pStyle w:val="ConsPlusNormal"/>
        <w:spacing w:before="220"/>
        <w:ind w:firstLine="540"/>
        <w:jc w:val="both"/>
      </w:pPr>
      <w:r>
        <w:t xml:space="preserve">26.2. С проектом решения о бюджете округа в Думу муниципального округа представляются документы и материалы в соответствии с </w:t>
      </w:r>
      <w:hyperlink w:anchor="P346" w:history="1">
        <w:r>
          <w:rPr>
            <w:color w:val="0000FF"/>
          </w:rPr>
          <w:t>пунктом 25</w:t>
        </w:r>
      </w:hyperlink>
      <w:r>
        <w:t xml:space="preserve"> настоящего положения.</w:t>
      </w:r>
    </w:p>
    <w:p w:rsidR="00D3018F" w:rsidRDefault="00D3018F">
      <w:pPr>
        <w:pStyle w:val="ConsPlusTitle"/>
        <w:spacing w:before="220"/>
        <w:ind w:firstLine="540"/>
        <w:jc w:val="both"/>
        <w:outlineLvl w:val="2"/>
      </w:pPr>
      <w:r>
        <w:t>27. Публичные слушания.</w:t>
      </w:r>
    </w:p>
    <w:p w:rsidR="00D3018F" w:rsidRDefault="00D3018F">
      <w:pPr>
        <w:pStyle w:val="ConsPlusNormal"/>
        <w:spacing w:before="220"/>
        <w:ind w:firstLine="540"/>
        <w:jc w:val="both"/>
      </w:pPr>
      <w:r>
        <w:t>27.1. До рассмотрения проекта решения о бюджете округа Думой муниципального округа проводятся публичные слушания в соответствии с утвержденным порядком.</w:t>
      </w:r>
    </w:p>
    <w:p w:rsidR="00D3018F" w:rsidRDefault="00D3018F">
      <w:pPr>
        <w:pStyle w:val="ConsPlusNormal"/>
        <w:spacing w:before="220"/>
        <w:ind w:firstLine="540"/>
        <w:jc w:val="both"/>
      </w:pPr>
      <w:r>
        <w:t>27.2. На публичных слушаниях заслушиваются доклады должностных лиц, уполномоченных главой муниципального образования.</w:t>
      </w:r>
    </w:p>
    <w:p w:rsidR="00D3018F" w:rsidRDefault="00D3018F">
      <w:pPr>
        <w:pStyle w:val="ConsPlusNormal"/>
        <w:spacing w:before="220"/>
        <w:ind w:firstLine="540"/>
        <w:jc w:val="both"/>
      </w:pPr>
      <w:r>
        <w:t>27.3. По результатам публичных слушаний принимаются рекомендации.</w:t>
      </w:r>
    </w:p>
    <w:p w:rsidR="00D3018F" w:rsidRDefault="00D3018F">
      <w:pPr>
        <w:pStyle w:val="ConsPlusNormal"/>
        <w:spacing w:before="220"/>
        <w:ind w:firstLine="540"/>
        <w:jc w:val="both"/>
      </w:pPr>
      <w:r>
        <w:t>27.4. Результаты рассмотрения предложений в части основных характеристик бюджета округа включаются в доклад должностного лица, уполномоченного главой муниципального образования, заслушиваемого при рассмотрении проекта решения о бюджете округа.</w:t>
      </w:r>
    </w:p>
    <w:p w:rsidR="00D3018F" w:rsidRDefault="00D3018F">
      <w:pPr>
        <w:pStyle w:val="ConsPlusTitle"/>
        <w:spacing w:before="220"/>
        <w:ind w:firstLine="540"/>
        <w:jc w:val="both"/>
        <w:outlineLvl w:val="2"/>
      </w:pPr>
      <w:r>
        <w:t>28. Рассмотрение проекта решения о бюджете округа.</w:t>
      </w:r>
    </w:p>
    <w:p w:rsidR="00D3018F" w:rsidRDefault="00D3018F">
      <w:pPr>
        <w:pStyle w:val="ConsPlusNormal"/>
        <w:spacing w:before="220"/>
        <w:ind w:firstLine="540"/>
        <w:jc w:val="both"/>
      </w:pPr>
      <w:r>
        <w:t>28.1. В течение трех рабочих дней с момента проведения публичных слушаний по проекту решения о бюджете округа председатель Думы муниципального округа одновременно направляет проект решения о бюджете округа вместе с рекомендациями публичных слушаний в контрольно-</w:t>
      </w:r>
      <w:r>
        <w:lastRenderedPageBreak/>
        <w:t>счетный орган муниципального образования.</w:t>
      </w:r>
    </w:p>
    <w:p w:rsidR="00D3018F" w:rsidRDefault="00D3018F">
      <w:pPr>
        <w:pStyle w:val="ConsPlusNormal"/>
        <w:spacing w:before="220"/>
        <w:ind w:firstLine="540"/>
        <w:jc w:val="both"/>
      </w:pPr>
      <w:r>
        <w:t>28.2. Контрольно-счетный орган муниципального образования в течение 10 рабочих дней со дня поступления проекта решения о бюджете округа рассматривает его и готовит свое заключение на проект решения о бюджете округа. Заключение направляется председателю Думы муниципального округа, главе муниципального образования, финансовому органу.</w:t>
      </w:r>
    </w:p>
    <w:p w:rsidR="00D3018F" w:rsidRDefault="00D3018F">
      <w:pPr>
        <w:pStyle w:val="ConsPlusNormal"/>
        <w:spacing w:before="220"/>
        <w:ind w:firstLine="540"/>
        <w:jc w:val="both"/>
      </w:pPr>
      <w:r>
        <w:t xml:space="preserve">28.3. Председатель Думы муниципального округа на основании заключения контрольно-счетного органа муниципального образования принимает решение о включении проекта решения о бюджете округа в повестку Думы муниципального округа или о возвращении его в администрацию округа в связи с нарушением требований Бюджетного </w:t>
      </w:r>
      <w:hyperlink r:id="rId64" w:history="1">
        <w:r>
          <w:rPr>
            <w:color w:val="0000FF"/>
          </w:rPr>
          <w:t>кодекса</w:t>
        </w:r>
      </w:hyperlink>
      <w:r>
        <w:t xml:space="preserve"> Российской Федерации и </w:t>
      </w:r>
      <w:hyperlink w:anchor="P346" w:history="1">
        <w:r>
          <w:rPr>
            <w:color w:val="0000FF"/>
          </w:rPr>
          <w:t>пункта 25</w:t>
        </w:r>
      </w:hyperlink>
      <w:r>
        <w:t xml:space="preserve"> настоящего положения.</w:t>
      </w:r>
    </w:p>
    <w:p w:rsidR="00D3018F" w:rsidRDefault="00D3018F">
      <w:pPr>
        <w:pStyle w:val="ConsPlusNormal"/>
        <w:spacing w:before="220"/>
        <w:ind w:firstLine="540"/>
        <w:jc w:val="both"/>
      </w:pPr>
      <w:r>
        <w:t>Доработанный проект решения о бюджете округа должен быть представлен администрацией округа в Думу муниципального округа в пятидневный срок.</w:t>
      </w:r>
    </w:p>
    <w:p w:rsidR="00D3018F" w:rsidRDefault="00D3018F">
      <w:pPr>
        <w:pStyle w:val="ConsPlusNormal"/>
        <w:spacing w:before="220"/>
        <w:ind w:firstLine="540"/>
        <w:jc w:val="both"/>
      </w:pPr>
      <w:r>
        <w:t>28.4. Предварительно проект решения о бюджете округа рассматривается на заседании постоянной депутатской комиссии, в полномочия которой входит его рассмотрение.</w:t>
      </w:r>
    </w:p>
    <w:p w:rsidR="00D3018F" w:rsidRDefault="00D3018F">
      <w:pPr>
        <w:pStyle w:val="ConsPlusNormal"/>
        <w:spacing w:before="220"/>
        <w:ind w:firstLine="540"/>
        <w:jc w:val="both"/>
      </w:pPr>
      <w:r>
        <w:t>28.5. Дума муниципального округа рассматривает проект решения о бюджете округа в одном чтении.</w:t>
      </w:r>
    </w:p>
    <w:p w:rsidR="00D3018F" w:rsidRDefault="00D3018F">
      <w:pPr>
        <w:pStyle w:val="ConsPlusNormal"/>
        <w:spacing w:before="220"/>
        <w:ind w:firstLine="540"/>
        <w:jc w:val="both"/>
      </w:pPr>
      <w:r>
        <w:t>28.6. При рассмотрении Думой муниципального округа проекта решения о бюджете округа обсуждаются его концепция и прогноз социально-экономического развития Афанасьевского муниципального округа.</w:t>
      </w:r>
    </w:p>
    <w:p w:rsidR="00D3018F" w:rsidRDefault="00D3018F">
      <w:pPr>
        <w:pStyle w:val="ConsPlusNormal"/>
        <w:spacing w:before="220"/>
        <w:ind w:firstLine="540"/>
        <w:jc w:val="both"/>
      </w:pPr>
      <w:r>
        <w:t>28.7. Предметом рассмотрения проекта решения о бюджете округа являются основные характеристики бюджета, к которым относятся:</w:t>
      </w:r>
    </w:p>
    <w:p w:rsidR="00D3018F" w:rsidRDefault="00D3018F">
      <w:pPr>
        <w:pStyle w:val="ConsPlusNormal"/>
        <w:spacing w:before="220"/>
        <w:ind w:firstLine="540"/>
        <w:jc w:val="both"/>
      </w:pPr>
      <w:r>
        <w:t>прогнозируемый общий объем доходов;</w:t>
      </w:r>
    </w:p>
    <w:p w:rsidR="00D3018F" w:rsidRDefault="00D3018F">
      <w:pPr>
        <w:pStyle w:val="ConsPlusNormal"/>
        <w:spacing w:before="220"/>
        <w:ind w:firstLine="540"/>
        <w:jc w:val="both"/>
      </w:pPr>
      <w:r>
        <w:t>общий объем расходов;</w:t>
      </w:r>
    </w:p>
    <w:p w:rsidR="00D3018F" w:rsidRDefault="00D3018F">
      <w:pPr>
        <w:pStyle w:val="ConsPlusNormal"/>
        <w:spacing w:before="220"/>
        <w:ind w:firstLine="540"/>
        <w:jc w:val="both"/>
      </w:pPr>
      <w:r>
        <w:t>дефицит (профицит) бюджета;</w:t>
      </w:r>
    </w:p>
    <w:p w:rsidR="00D3018F" w:rsidRDefault="00D3018F">
      <w:pPr>
        <w:pStyle w:val="ConsPlusNormal"/>
        <w:spacing w:before="220"/>
        <w:ind w:firstLine="540"/>
        <w:jc w:val="both"/>
      </w:pPr>
      <w:r>
        <w:t>верхний предел муниципального внутреннего долга и (или) верхний предел муниципального внешнего долга по состоянию на 1 января года, следующего за очередным финансовым годом и каждым годом планового периода;</w:t>
      </w:r>
    </w:p>
    <w:p w:rsidR="00D3018F" w:rsidRDefault="00D3018F">
      <w:pPr>
        <w:pStyle w:val="ConsPlusNormal"/>
        <w:spacing w:before="220"/>
        <w:ind w:firstLine="540"/>
        <w:jc w:val="both"/>
      </w:pPr>
      <w:r>
        <w:t>текстовые пункты проекта решения о бюджете округа, а также приложения к нему.</w:t>
      </w:r>
    </w:p>
    <w:p w:rsidR="00D3018F" w:rsidRDefault="00D3018F">
      <w:pPr>
        <w:pStyle w:val="ConsPlusNormal"/>
        <w:spacing w:before="220"/>
        <w:ind w:firstLine="540"/>
        <w:jc w:val="both"/>
      </w:pPr>
      <w:r>
        <w:t>28.8. При рассмотрении проекта решения о бюджете округа Дума муниципального округа заслушивает доклад должностного лица, уполномоченного главой муниципального образования, и доклад председателя контрольно-счетного органа муниципального образования.</w:t>
      </w:r>
    </w:p>
    <w:p w:rsidR="00D3018F" w:rsidRDefault="00D3018F">
      <w:pPr>
        <w:pStyle w:val="ConsPlusNormal"/>
        <w:spacing w:before="220"/>
        <w:ind w:firstLine="540"/>
        <w:jc w:val="both"/>
      </w:pPr>
      <w:r>
        <w:t>28.9. После обсуждения проекта решения о бюджете округа Дума муниципального округа проводит голосование по принятию решения о бюджете в целом.</w:t>
      </w:r>
    </w:p>
    <w:p w:rsidR="00D3018F" w:rsidRDefault="00D3018F">
      <w:pPr>
        <w:pStyle w:val="ConsPlusNormal"/>
        <w:spacing w:before="220"/>
        <w:ind w:firstLine="540"/>
        <w:jc w:val="both"/>
      </w:pPr>
      <w:r>
        <w:t>28.10. Если решение о бюджете не будет принято в целом, оно считается отклоненным и подлежит доработке согласительной комиссией, создаваемой Думой муниципального округа, с учетом предложений и замечаний в пятидневный срок, после чего решение должно быть вновь представлено согласительной комиссией на рассмотрение Думе муниципального округа.</w:t>
      </w:r>
    </w:p>
    <w:p w:rsidR="00D3018F" w:rsidRDefault="00D3018F">
      <w:pPr>
        <w:pStyle w:val="ConsPlusTitle"/>
        <w:spacing w:before="220"/>
        <w:ind w:firstLine="540"/>
        <w:jc w:val="both"/>
        <w:outlineLvl w:val="2"/>
      </w:pPr>
      <w:r>
        <w:t>29. Внесение изменений в решение о бюджете округа.</w:t>
      </w:r>
    </w:p>
    <w:p w:rsidR="00D3018F" w:rsidRDefault="00D3018F">
      <w:pPr>
        <w:pStyle w:val="ConsPlusNormal"/>
        <w:spacing w:before="220"/>
        <w:ind w:firstLine="540"/>
        <w:jc w:val="both"/>
      </w:pPr>
      <w:r>
        <w:t xml:space="preserve">29.1. Финансовый орган разрабатывает, а администрация округа представляет в Думу муниципального округа проект решения о внесении изменений в решение о бюджете округа за 10 </w:t>
      </w:r>
      <w:r>
        <w:lastRenderedPageBreak/>
        <w:t>дней до его рассмотрения.</w:t>
      </w:r>
    </w:p>
    <w:p w:rsidR="00D3018F" w:rsidRDefault="00D3018F">
      <w:pPr>
        <w:pStyle w:val="ConsPlusNormal"/>
        <w:spacing w:before="220"/>
        <w:ind w:firstLine="540"/>
        <w:jc w:val="both"/>
      </w:pPr>
      <w:r>
        <w:t>Одновременно с проектом указанного решения представляется пояснительная записка с обоснованием предлагаемых изменений.</w:t>
      </w:r>
    </w:p>
    <w:p w:rsidR="00D3018F" w:rsidRDefault="00D3018F">
      <w:pPr>
        <w:pStyle w:val="ConsPlusNormal"/>
        <w:spacing w:before="220"/>
        <w:ind w:firstLine="540"/>
        <w:jc w:val="both"/>
      </w:pPr>
      <w:r>
        <w:t>29.2. Председатель Думы муниципального округа в течение одного рабочего дня направляет проект решения о внесении изменений в решение о бюджете округа в контрольно-счетный орган муниципального образования.</w:t>
      </w:r>
    </w:p>
    <w:p w:rsidR="00D3018F" w:rsidRDefault="00D3018F">
      <w:pPr>
        <w:pStyle w:val="ConsPlusNormal"/>
        <w:spacing w:before="220"/>
        <w:ind w:firstLine="540"/>
        <w:jc w:val="both"/>
      </w:pPr>
      <w:r>
        <w:t>Контрольно-счетный орган муниципального образования в течение 3-х рабочих дней с момента представления проекта решения готовит заключение на проект. Заключение направляется председателю Думы муниципального округа, администрации округа, финансовому органу.</w:t>
      </w:r>
    </w:p>
    <w:p w:rsidR="00D3018F" w:rsidRDefault="00D3018F">
      <w:pPr>
        <w:pStyle w:val="ConsPlusNormal"/>
        <w:spacing w:before="220"/>
        <w:ind w:firstLine="540"/>
        <w:jc w:val="both"/>
      </w:pPr>
      <w:r>
        <w:t>29.3. Предварительно проект решения о внесении изменений в решение о бюджете округа рассматривается на заседании постоянной депутатской комиссии, в полномочия которой входит его рассмотрение.</w:t>
      </w:r>
    </w:p>
    <w:p w:rsidR="00D3018F" w:rsidRDefault="00D3018F">
      <w:pPr>
        <w:pStyle w:val="ConsPlusNormal"/>
        <w:spacing w:before="220"/>
        <w:ind w:firstLine="540"/>
        <w:jc w:val="both"/>
      </w:pPr>
      <w:r>
        <w:t>29.4. При рассмотрении проекта решения о внесении изменений в решение о бюджете округа Дума заслушивает доклады должностного лица, уполномоченного главой муниципального образования, председателя контрольно-счетного органа муниципального образования, председателя депутатской комиссии.</w:t>
      </w:r>
    </w:p>
    <w:p w:rsidR="00D3018F" w:rsidRDefault="00D3018F">
      <w:pPr>
        <w:pStyle w:val="ConsPlusNormal"/>
        <w:jc w:val="both"/>
      </w:pPr>
    </w:p>
    <w:p w:rsidR="00D3018F" w:rsidRDefault="00D3018F">
      <w:pPr>
        <w:pStyle w:val="ConsPlusTitle"/>
        <w:jc w:val="center"/>
        <w:outlineLvl w:val="1"/>
      </w:pPr>
      <w:r>
        <w:t>Раздел 6. ИСПОЛНЕНИЕ БЮДЖЕТА ОКРУГА</w:t>
      </w:r>
    </w:p>
    <w:p w:rsidR="00D3018F" w:rsidRDefault="00D3018F">
      <w:pPr>
        <w:pStyle w:val="ConsPlusNormal"/>
        <w:jc w:val="both"/>
      </w:pPr>
    </w:p>
    <w:p w:rsidR="00D3018F" w:rsidRDefault="00D3018F">
      <w:pPr>
        <w:pStyle w:val="ConsPlusTitle"/>
        <w:ind w:firstLine="540"/>
        <w:jc w:val="both"/>
        <w:outlineLvl w:val="2"/>
      </w:pPr>
      <w:r>
        <w:t>30. Обеспечение исполнения бюджета округа.</w:t>
      </w:r>
    </w:p>
    <w:p w:rsidR="00D3018F" w:rsidRDefault="00D3018F">
      <w:pPr>
        <w:pStyle w:val="ConsPlusNormal"/>
        <w:spacing w:before="220"/>
        <w:ind w:firstLine="540"/>
        <w:jc w:val="both"/>
      </w:pPr>
      <w:r>
        <w:t>В целях обеспечения исполнения бюджета округа администрация округа в срок до 1 февраля текущего года принимает муниципальный правовой акт о мерах по выполнению решения о бюджете округа, в котором определяет ответственных исполнителей и порядок работы над мероприятиями по его выполнению.</w:t>
      </w:r>
    </w:p>
    <w:p w:rsidR="00D3018F" w:rsidRDefault="00D3018F">
      <w:pPr>
        <w:pStyle w:val="ConsPlusTitle"/>
        <w:spacing w:before="220"/>
        <w:ind w:firstLine="540"/>
        <w:jc w:val="both"/>
        <w:outlineLvl w:val="2"/>
      </w:pPr>
      <w:r>
        <w:t>31. Исполнение бюджета округа.</w:t>
      </w:r>
    </w:p>
    <w:p w:rsidR="00D3018F" w:rsidRDefault="00D3018F">
      <w:pPr>
        <w:pStyle w:val="ConsPlusNormal"/>
        <w:spacing w:before="220"/>
        <w:ind w:firstLine="540"/>
        <w:jc w:val="both"/>
      </w:pPr>
      <w:r>
        <w:t>31.1. Организация исполнения бюджета округа осуществляется финансовым органом в установленном им порядке на основе сводной бюджетной росписи бюджета округа и кассового плана.</w:t>
      </w:r>
    </w:p>
    <w:p w:rsidR="00D3018F" w:rsidRDefault="00D3018F">
      <w:pPr>
        <w:pStyle w:val="ConsPlusNormal"/>
        <w:spacing w:before="220"/>
        <w:ind w:firstLine="540"/>
        <w:jc w:val="both"/>
      </w:pPr>
      <w:r>
        <w:t>Составление и ведение сводной бюджетной росписи бюджета округа и кассового плана осуществляется финансовым органом в установленном им порядке.</w:t>
      </w:r>
    </w:p>
    <w:p w:rsidR="00D3018F" w:rsidRDefault="00D3018F">
      <w:pPr>
        <w:pStyle w:val="ConsPlusNormal"/>
        <w:spacing w:before="220"/>
        <w:ind w:firstLine="540"/>
        <w:jc w:val="both"/>
      </w:pPr>
      <w:r>
        <w:t>31.2. В соответствии с решениями руководителя финансового органа в сводную бюджетную роспись дополнительно могут быть внесены изменения без внесения изменений в решение о бюджете округа по следующим основаниям:</w:t>
      </w:r>
    </w:p>
    <w:p w:rsidR="00D3018F" w:rsidRDefault="00D3018F">
      <w:pPr>
        <w:pStyle w:val="ConsPlusNormal"/>
        <w:spacing w:before="220"/>
        <w:ind w:firstLine="540"/>
        <w:jc w:val="both"/>
      </w:pPr>
      <w:r>
        <w:t>в случае перераспределения между главными распорядителями бюджетных средств бюджетных ассигнований, установленных решением о бюджете округа, - в пределах объема бюджетных ассигнований;</w:t>
      </w:r>
    </w:p>
    <w:p w:rsidR="00D3018F" w:rsidRDefault="00D3018F">
      <w:pPr>
        <w:pStyle w:val="ConsPlusNormal"/>
        <w:spacing w:before="220"/>
        <w:ind w:firstLine="540"/>
        <w:jc w:val="both"/>
      </w:pPr>
      <w:r>
        <w:t xml:space="preserve">в случае перераспределения бюджетных ассигнований на сумму средств, необходимых для выполнения условий </w:t>
      </w:r>
      <w:proofErr w:type="spellStart"/>
      <w:r>
        <w:t>софинансирования</w:t>
      </w:r>
      <w:proofErr w:type="spellEnd"/>
      <w:r>
        <w:t xml:space="preserve"> (предоставления средств), установленных для получения целевых межбюджетных трансфертов, в том числе путем введения новых кодов классификации расходов бюджетов, - в пределах общего объема расходов бюджета, установленного решением о бюджете округа;</w:t>
      </w:r>
    </w:p>
    <w:p w:rsidR="00D3018F" w:rsidRDefault="00D3018F">
      <w:pPr>
        <w:pStyle w:val="ConsPlusNormal"/>
        <w:spacing w:before="220"/>
        <w:ind w:firstLine="540"/>
        <w:jc w:val="both"/>
      </w:pPr>
      <w:r>
        <w:t>в случае уточнения источников финансирования дефицита бюджета при получении бюджетных кредитов;</w:t>
      </w:r>
    </w:p>
    <w:p w:rsidR="00D3018F" w:rsidRDefault="00D3018F">
      <w:pPr>
        <w:pStyle w:val="ConsPlusNormal"/>
        <w:spacing w:before="220"/>
        <w:ind w:firstLine="540"/>
        <w:jc w:val="both"/>
      </w:pPr>
      <w:r>
        <w:lastRenderedPageBreak/>
        <w:t>в случае изменения порядка применения бюджетной классификации Российской Федерации, в том числе в части, относящейся к областному бюджету, бюджету округа;</w:t>
      </w:r>
    </w:p>
    <w:p w:rsidR="00D3018F" w:rsidRDefault="00D3018F">
      <w:pPr>
        <w:pStyle w:val="ConsPlusNormal"/>
        <w:spacing w:before="220"/>
        <w:ind w:firstLine="540"/>
        <w:jc w:val="both"/>
      </w:pPr>
      <w:r>
        <w:t>в случае принятия закона Кировской области об областном бюджете (внесении изменений в него), постановлений Правительства Кировской области о распределении (внесении изменений в распределение) межбюджетных трансфертов.</w:t>
      </w:r>
    </w:p>
    <w:p w:rsidR="00D3018F" w:rsidRDefault="00D3018F">
      <w:pPr>
        <w:pStyle w:val="ConsPlusNormal"/>
        <w:spacing w:before="220"/>
        <w:ind w:firstLine="540"/>
        <w:jc w:val="both"/>
      </w:pPr>
      <w:r>
        <w:t>31.3. Исполнение бюджета округа осуществляется на основе единства кассы и подведомственности расходов.</w:t>
      </w:r>
    </w:p>
    <w:p w:rsidR="00D3018F" w:rsidRDefault="00D3018F">
      <w:pPr>
        <w:pStyle w:val="ConsPlusTitle"/>
        <w:spacing w:before="220"/>
        <w:ind w:firstLine="540"/>
        <w:jc w:val="both"/>
        <w:outlineLvl w:val="2"/>
      </w:pPr>
      <w:r>
        <w:t>32. Лицевые счета для учета операций по исполнению бюджета округа.</w:t>
      </w:r>
    </w:p>
    <w:p w:rsidR="00D3018F" w:rsidRDefault="00D3018F">
      <w:pPr>
        <w:pStyle w:val="ConsPlusNormal"/>
        <w:spacing w:before="220"/>
        <w:ind w:firstLine="540"/>
        <w:jc w:val="both"/>
      </w:pPr>
      <w:r>
        <w:t>Учет операций по исполнению бюджета, осуществляемых участниками бюджетного процесса, муниципальными бюджетными и автономными учреждениями, получателями средств из бюджета округа, участниками казначейского сопровождения после включения сведений о них в реестр участников бюджетного процесса, юридическими лицами, не являющимися участниками бюджетного процесса, производится на лицевых счетах, открытых в финансовом органе администрации округа, если иное не установлено федеральными законами.</w:t>
      </w:r>
    </w:p>
    <w:p w:rsidR="00D3018F" w:rsidRDefault="00D3018F">
      <w:pPr>
        <w:pStyle w:val="ConsPlusNormal"/>
        <w:spacing w:before="220"/>
        <w:ind w:firstLine="540"/>
        <w:jc w:val="both"/>
      </w:pPr>
      <w:r>
        <w:t>Учет операций по исполнению бюджета округа, производимых за счет межбюджетных трансфертов из федерального бюджета, имеющих целевое назначение, осуществляется в соответствии с бюджетным законодательством Российской Федерации.</w:t>
      </w:r>
    </w:p>
    <w:p w:rsidR="00D3018F" w:rsidRDefault="00D3018F">
      <w:pPr>
        <w:pStyle w:val="ConsPlusNormal"/>
        <w:jc w:val="both"/>
      </w:pPr>
    </w:p>
    <w:p w:rsidR="00D3018F" w:rsidRDefault="00D3018F">
      <w:pPr>
        <w:pStyle w:val="ConsPlusTitle"/>
        <w:jc w:val="center"/>
        <w:outlineLvl w:val="1"/>
      </w:pPr>
      <w:r>
        <w:t>Раздел 7. СОСТАВ, ВНЕШНЯЯ ПРОВЕРКА,</w:t>
      </w:r>
    </w:p>
    <w:p w:rsidR="00D3018F" w:rsidRDefault="00D3018F">
      <w:pPr>
        <w:pStyle w:val="ConsPlusTitle"/>
        <w:jc w:val="center"/>
      </w:pPr>
      <w:r>
        <w:t>РАССМОТРЕНИЕ И УТВЕРЖДЕНИЕ БЮДЖЕТНОЙ ОТЧЕТНОСТИ</w:t>
      </w:r>
    </w:p>
    <w:p w:rsidR="00D3018F" w:rsidRDefault="00D3018F">
      <w:pPr>
        <w:pStyle w:val="ConsPlusNormal"/>
        <w:jc w:val="both"/>
      </w:pPr>
    </w:p>
    <w:p w:rsidR="00D3018F" w:rsidRDefault="00D3018F">
      <w:pPr>
        <w:pStyle w:val="ConsPlusTitle"/>
        <w:ind w:firstLine="540"/>
        <w:jc w:val="both"/>
        <w:outlineLvl w:val="2"/>
      </w:pPr>
      <w:r>
        <w:t>33. Составление и представление бюджетной отчетности.</w:t>
      </w:r>
    </w:p>
    <w:p w:rsidR="00D3018F" w:rsidRDefault="00D3018F">
      <w:pPr>
        <w:pStyle w:val="ConsPlusNormal"/>
        <w:spacing w:before="220"/>
        <w:ind w:firstLine="540"/>
        <w:jc w:val="both"/>
      </w:pPr>
      <w:r>
        <w:t>33.1. Финансовый орган на основании бюджетной отчетности главных распорядителей средств бюджета, главных администраторов доходов бюджета, главных администраторов источников финансирования дефицита бюджета составляет бюджетную отчетность и представляет ее на рассмотрение в администрацию округа.</w:t>
      </w:r>
    </w:p>
    <w:p w:rsidR="00D3018F" w:rsidRDefault="00D3018F">
      <w:pPr>
        <w:pStyle w:val="ConsPlusNormal"/>
        <w:spacing w:before="220"/>
        <w:ind w:firstLine="540"/>
        <w:jc w:val="both"/>
      </w:pPr>
      <w:r>
        <w:t>33.2. Финансовый орган представляет в администрацию округа отчеты об исполнении бюджета округа за первый квартал, полугодие и девять месяцев текущего финансового года.</w:t>
      </w:r>
    </w:p>
    <w:p w:rsidR="00D3018F" w:rsidRDefault="00D3018F">
      <w:pPr>
        <w:pStyle w:val="ConsPlusNormal"/>
        <w:spacing w:before="220"/>
        <w:ind w:firstLine="540"/>
        <w:jc w:val="both"/>
      </w:pPr>
      <w:r>
        <w:t>Отчет об исполнении бюджета округа за первый квартал, полугодие и девять месяцев текущего финансового года утверждается администрацией округа и направляется в Думу муниципального округа и контрольно-счетный орган муниципального образования.</w:t>
      </w:r>
    </w:p>
    <w:p w:rsidR="00D3018F" w:rsidRDefault="00D3018F">
      <w:pPr>
        <w:pStyle w:val="ConsPlusNormal"/>
        <w:spacing w:before="220"/>
        <w:ind w:firstLine="540"/>
        <w:jc w:val="both"/>
      </w:pPr>
      <w:r>
        <w:t>Годовой отчет об исполнении бюджета округа подлежит утверждению Думой муниципального округа.</w:t>
      </w:r>
    </w:p>
    <w:p w:rsidR="00D3018F" w:rsidRDefault="00D3018F">
      <w:pPr>
        <w:pStyle w:val="ConsPlusTitle"/>
        <w:spacing w:before="220"/>
        <w:ind w:firstLine="540"/>
        <w:jc w:val="both"/>
        <w:outlineLvl w:val="2"/>
      </w:pPr>
      <w:r>
        <w:t>34. Внешняя проверка годового отчета об исполнении бюджета округа.</w:t>
      </w:r>
    </w:p>
    <w:p w:rsidR="00D3018F" w:rsidRDefault="00D3018F">
      <w:pPr>
        <w:pStyle w:val="ConsPlusNormal"/>
        <w:spacing w:before="220"/>
        <w:ind w:firstLine="540"/>
        <w:jc w:val="both"/>
      </w:pPr>
      <w:r>
        <w:t>34.1. Годовой отчет об исполнении бюджета округа до его рассмотрения Думой муниципального округа подлежит внешней проверке контрольно-счетным органом муниципального образования.</w:t>
      </w:r>
    </w:p>
    <w:p w:rsidR="00D3018F" w:rsidRDefault="00D3018F">
      <w:pPr>
        <w:pStyle w:val="ConsPlusNormal"/>
        <w:spacing w:before="220"/>
        <w:ind w:firstLine="540"/>
        <w:jc w:val="both"/>
      </w:pPr>
      <w:r>
        <w:t>Администрация округа направляет годовой отчет об исполнении бюджета округа в контрольно-счетный орган муниципального образования для подготовки заключения на него не позднее 1 апреля текущего года.</w:t>
      </w:r>
    </w:p>
    <w:p w:rsidR="00D3018F" w:rsidRDefault="00D3018F">
      <w:pPr>
        <w:pStyle w:val="ConsPlusNormal"/>
        <w:spacing w:before="220"/>
        <w:ind w:firstLine="540"/>
        <w:jc w:val="both"/>
      </w:pPr>
      <w:r>
        <w:t>34.2. Контрольно-счетный орган муниципального образования готовит заключение на отчет об исполнении бюджета округа в срок, не превышающий один месяц.</w:t>
      </w:r>
    </w:p>
    <w:p w:rsidR="00D3018F" w:rsidRDefault="00D3018F">
      <w:pPr>
        <w:pStyle w:val="ConsPlusNormal"/>
        <w:spacing w:before="220"/>
        <w:ind w:firstLine="540"/>
        <w:jc w:val="both"/>
      </w:pPr>
      <w:r>
        <w:lastRenderedPageBreak/>
        <w:t>34.3. Заключение на годовой отчет об исполнении бюджета округа представляется контрольно-счетным органом муниципального образования в Думу муниципального округа с одновременным направлением в администрацию округа.</w:t>
      </w:r>
    </w:p>
    <w:p w:rsidR="00D3018F" w:rsidRDefault="00D3018F">
      <w:pPr>
        <w:pStyle w:val="ConsPlusTitle"/>
        <w:spacing w:before="220"/>
        <w:ind w:firstLine="540"/>
        <w:jc w:val="both"/>
        <w:outlineLvl w:val="2"/>
      </w:pPr>
      <w:r>
        <w:t>35. Состав показателей решения об исполнении бюджета округа.</w:t>
      </w:r>
    </w:p>
    <w:p w:rsidR="00D3018F" w:rsidRDefault="00D3018F">
      <w:pPr>
        <w:pStyle w:val="ConsPlusNormal"/>
        <w:spacing w:before="220"/>
        <w:ind w:firstLine="540"/>
        <w:jc w:val="both"/>
      </w:pPr>
      <w:r>
        <w:t>35.1. Отчет об исполнении бюджета округа за отчетный год утверждается решением Думы муниципального округа.</w:t>
      </w:r>
    </w:p>
    <w:p w:rsidR="00D3018F" w:rsidRDefault="00D3018F">
      <w:pPr>
        <w:pStyle w:val="ConsPlusNormal"/>
        <w:spacing w:before="220"/>
        <w:ind w:firstLine="540"/>
        <w:jc w:val="both"/>
      </w:pPr>
      <w:r>
        <w:t>35.2. Решение об исполнении бюджета округа за отчетный год должно содержать:</w:t>
      </w:r>
    </w:p>
    <w:p w:rsidR="00D3018F" w:rsidRDefault="00D3018F">
      <w:pPr>
        <w:pStyle w:val="ConsPlusNormal"/>
        <w:spacing w:before="220"/>
        <w:ind w:firstLine="540"/>
        <w:jc w:val="both"/>
      </w:pPr>
      <w:r>
        <w:t>35.2.1. Общий объем доходов бюджета.</w:t>
      </w:r>
    </w:p>
    <w:p w:rsidR="00D3018F" w:rsidRDefault="00D3018F">
      <w:pPr>
        <w:pStyle w:val="ConsPlusNormal"/>
        <w:spacing w:before="220"/>
        <w:ind w:firstLine="540"/>
        <w:jc w:val="both"/>
      </w:pPr>
      <w:r>
        <w:t>35.2.2. Общий объем расходов бюджета.</w:t>
      </w:r>
    </w:p>
    <w:p w:rsidR="00D3018F" w:rsidRDefault="00D3018F">
      <w:pPr>
        <w:pStyle w:val="ConsPlusNormal"/>
        <w:spacing w:before="220"/>
        <w:ind w:firstLine="540"/>
        <w:jc w:val="both"/>
      </w:pPr>
      <w:r>
        <w:t>35.2.3. Общий объем дефицита (профицита) бюджета.</w:t>
      </w:r>
    </w:p>
    <w:p w:rsidR="00D3018F" w:rsidRDefault="00D3018F">
      <w:pPr>
        <w:pStyle w:val="ConsPlusNormal"/>
        <w:spacing w:before="220"/>
        <w:ind w:firstLine="540"/>
        <w:jc w:val="both"/>
      </w:pPr>
      <w:r>
        <w:t>35.3. Отдельными приложениями к решению об исполнении бюджета округа за отчетный год утверждаются показатели:</w:t>
      </w:r>
    </w:p>
    <w:p w:rsidR="00D3018F" w:rsidRDefault="00D3018F">
      <w:pPr>
        <w:pStyle w:val="ConsPlusNormal"/>
        <w:spacing w:before="220"/>
        <w:ind w:firstLine="540"/>
        <w:jc w:val="both"/>
      </w:pPr>
      <w:r>
        <w:t>35.3.1. Доходов бюджета по кодам классификации доходов бюджета.</w:t>
      </w:r>
    </w:p>
    <w:p w:rsidR="00D3018F" w:rsidRDefault="00D3018F">
      <w:pPr>
        <w:pStyle w:val="ConsPlusNormal"/>
        <w:spacing w:before="220"/>
        <w:ind w:firstLine="540"/>
        <w:jc w:val="both"/>
      </w:pPr>
      <w:r>
        <w:t>35.3.2. Расходов бюджета по ведомственной структуре расходов.</w:t>
      </w:r>
    </w:p>
    <w:p w:rsidR="00D3018F" w:rsidRDefault="00D3018F">
      <w:pPr>
        <w:pStyle w:val="ConsPlusNormal"/>
        <w:spacing w:before="220"/>
        <w:ind w:firstLine="540"/>
        <w:jc w:val="both"/>
      </w:pPr>
      <w:r>
        <w:t>35.3.3. Расходов бюджета по разделам и подразделам классификации расходов бюджетов.</w:t>
      </w:r>
    </w:p>
    <w:p w:rsidR="00D3018F" w:rsidRDefault="00D3018F">
      <w:pPr>
        <w:pStyle w:val="ConsPlusNormal"/>
        <w:spacing w:before="220"/>
        <w:ind w:firstLine="540"/>
        <w:jc w:val="both"/>
      </w:pPr>
      <w:r>
        <w:t>35.3.4. Распределение бюджетных ассигнований по целевым статьям (муниципальным программам и непрограммным направлениям деятельности), группам видов расходов классификации расходов бюджетов.</w:t>
      </w:r>
    </w:p>
    <w:p w:rsidR="00D3018F" w:rsidRDefault="00D3018F">
      <w:pPr>
        <w:pStyle w:val="ConsPlusNormal"/>
        <w:spacing w:before="220"/>
        <w:ind w:firstLine="540"/>
        <w:jc w:val="both"/>
      </w:pPr>
      <w:r>
        <w:t>35.3.5. Источников финансирования дефицита бюджета округа по кодам классификации источников финансирования дефицитов бюджетов.</w:t>
      </w:r>
    </w:p>
    <w:p w:rsidR="00D3018F" w:rsidRDefault="00D3018F">
      <w:pPr>
        <w:pStyle w:val="ConsPlusNormal"/>
        <w:spacing w:before="220"/>
        <w:ind w:firstLine="540"/>
        <w:jc w:val="both"/>
      </w:pPr>
      <w:r>
        <w:t>35.3.6. Расходов бюджета на реализацию публичных нормативных обязательств.</w:t>
      </w:r>
    </w:p>
    <w:p w:rsidR="00D3018F" w:rsidRDefault="00D3018F">
      <w:pPr>
        <w:pStyle w:val="ConsPlusTitle"/>
        <w:spacing w:before="220"/>
        <w:ind w:firstLine="540"/>
        <w:jc w:val="both"/>
        <w:outlineLvl w:val="2"/>
      </w:pPr>
      <w:bookmarkStart w:id="3" w:name="P438"/>
      <w:bookmarkEnd w:id="3"/>
      <w:r>
        <w:t>36. Документы и материалы, представляемые одновременно с отчетом об исполнении бюджета округа за отчетный год.</w:t>
      </w:r>
    </w:p>
    <w:p w:rsidR="00D3018F" w:rsidRDefault="00D3018F">
      <w:pPr>
        <w:pStyle w:val="ConsPlusNormal"/>
        <w:spacing w:before="220"/>
        <w:ind w:firstLine="540"/>
        <w:jc w:val="both"/>
      </w:pPr>
      <w:r>
        <w:t>Одновременно с отчетом об исполнении бюджета округа за отчетный год в Думу муниципального округа представляются:</w:t>
      </w:r>
    </w:p>
    <w:p w:rsidR="00D3018F" w:rsidRDefault="00D3018F">
      <w:pPr>
        <w:pStyle w:val="ConsPlusNormal"/>
        <w:spacing w:before="220"/>
        <w:ind w:firstLine="540"/>
        <w:jc w:val="both"/>
      </w:pPr>
      <w:r>
        <w:t>36.1. Проект решения об исполнении бюджета округа за отчетный год.</w:t>
      </w:r>
    </w:p>
    <w:p w:rsidR="00D3018F" w:rsidRDefault="00D3018F">
      <w:pPr>
        <w:pStyle w:val="ConsPlusNormal"/>
        <w:spacing w:before="220"/>
        <w:ind w:firstLine="540"/>
        <w:jc w:val="both"/>
      </w:pPr>
      <w:r>
        <w:t>36.2. Баланс исполнения бюджета.</w:t>
      </w:r>
    </w:p>
    <w:p w:rsidR="00D3018F" w:rsidRDefault="00D3018F">
      <w:pPr>
        <w:pStyle w:val="ConsPlusNormal"/>
        <w:spacing w:before="220"/>
        <w:ind w:firstLine="540"/>
        <w:jc w:val="both"/>
      </w:pPr>
      <w:r>
        <w:t>36.3. Отчет о финансовых результатах деятельности.</w:t>
      </w:r>
    </w:p>
    <w:p w:rsidR="00D3018F" w:rsidRDefault="00D3018F">
      <w:pPr>
        <w:pStyle w:val="ConsPlusNormal"/>
        <w:spacing w:before="220"/>
        <w:ind w:firstLine="540"/>
        <w:jc w:val="both"/>
      </w:pPr>
      <w:r>
        <w:t>36.4. Отчет о движении денежных средств.</w:t>
      </w:r>
    </w:p>
    <w:p w:rsidR="00D3018F" w:rsidRDefault="00D3018F">
      <w:pPr>
        <w:pStyle w:val="ConsPlusNormal"/>
        <w:spacing w:before="220"/>
        <w:ind w:firstLine="540"/>
        <w:jc w:val="both"/>
      </w:pPr>
      <w:r>
        <w:t>36.5. Пояснительная записка, содержащая анализ исполнения бюджета округа и бюджетной отчетности, и сведения о выполнении муниципального задания и (или) иных результатах использования бюджетных ассигнований.</w:t>
      </w:r>
    </w:p>
    <w:p w:rsidR="00D3018F" w:rsidRDefault="00D3018F">
      <w:pPr>
        <w:pStyle w:val="ConsPlusNormal"/>
        <w:spacing w:before="220"/>
        <w:ind w:firstLine="540"/>
        <w:jc w:val="both"/>
      </w:pPr>
      <w:r>
        <w:t>36.6. Отчет об использовании бюджетных ассигнований резервного фонда администрации округа.</w:t>
      </w:r>
    </w:p>
    <w:p w:rsidR="00D3018F" w:rsidRDefault="00D3018F">
      <w:pPr>
        <w:pStyle w:val="ConsPlusNormal"/>
        <w:spacing w:before="220"/>
        <w:ind w:firstLine="540"/>
        <w:jc w:val="both"/>
      </w:pPr>
      <w:r>
        <w:t>36.7. Отчет о состоянии внутреннего и (или) внешнего муниципального долга на начало и конец отчетного финансового года.</w:t>
      </w:r>
    </w:p>
    <w:p w:rsidR="00D3018F" w:rsidRDefault="00D3018F">
      <w:pPr>
        <w:pStyle w:val="ConsPlusTitle"/>
        <w:spacing w:before="220"/>
        <w:ind w:firstLine="540"/>
        <w:jc w:val="both"/>
        <w:outlineLvl w:val="2"/>
      </w:pPr>
      <w:r>
        <w:lastRenderedPageBreak/>
        <w:t>37. Представление отчета об исполнении бюджета округа в Думу муниципального округа.</w:t>
      </w:r>
    </w:p>
    <w:p w:rsidR="00D3018F" w:rsidRDefault="00D3018F">
      <w:pPr>
        <w:pStyle w:val="ConsPlusNormal"/>
        <w:spacing w:before="220"/>
        <w:ind w:firstLine="540"/>
        <w:jc w:val="both"/>
      </w:pPr>
      <w:r>
        <w:t>37.1. Отчет об исполнении бюджета округа за отчетный год представляется администрацией округа в Думу муниципального округа не позднее 1 мая, следующего за отчетным годом.</w:t>
      </w:r>
    </w:p>
    <w:p w:rsidR="00D3018F" w:rsidRDefault="00D3018F">
      <w:pPr>
        <w:pStyle w:val="ConsPlusNormal"/>
        <w:spacing w:before="220"/>
        <w:ind w:firstLine="540"/>
        <w:jc w:val="both"/>
      </w:pPr>
      <w:r>
        <w:t xml:space="preserve">37.2. Одновременно с отчетом об исполнении бюджета округа за отчетный год представляются документы и материалы, определенные в </w:t>
      </w:r>
      <w:hyperlink w:anchor="P438" w:history="1">
        <w:r>
          <w:rPr>
            <w:color w:val="0000FF"/>
          </w:rPr>
          <w:t>пункте 36</w:t>
        </w:r>
      </w:hyperlink>
      <w:r>
        <w:t xml:space="preserve"> настоящего положения.</w:t>
      </w:r>
    </w:p>
    <w:p w:rsidR="00D3018F" w:rsidRDefault="00D3018F">
      <w:pPr>
        <w:pStyle w:val="ConsPlusNormal"/>
        <w:spacing w:before="220"/>
        <w:ind w:firstLine="540"/>
        <w:jc w:val="both"/>
      </w:pPr>
      <w:r>
        <w:t>37.3. До рассмотрения отчета об исполнении бюджета округа за отчетный год Думой муниципального округа проводятся публичные слушания в установленном порядке.</w:t>
      </w:r>
    </w:p>
    <w:p w:rsidR="00D3018F" w:rsidRDefault="00D3018F">
      <w:pPr>
        <w:pStyle w:val="ConsPlusNormal"/>
        <w:spacing w:before="220"/>
        <w:ind w:firstLine="540"/>
        <w:jc w:val="both"/>
      </w:pPr>
      <w:r>
        <w:t>По результатам публичных слушаний принимаются рекомендации о принятии либо отклонении проекта решения об исполнении бюджета округа за отчетный год.</w:t>
      </w:r>
    </w:p>
    <w:p w:rsidR="00D3018F" w:rsidRDefault="00D3018F">
      <w:pPr>
        <w:pStyle w:val="ConsPlusTitle"/>
        <w:spacing w:before="220"/>
        <w:ind w:firstLine="540"/>
        <w:jc w:val="both"/>
        <w:outlineLvl w:val="2"/>
      </w:pPr>
      <w:r>
        <w:t>38. Рассмотрение отчета об исполнении бюджета округа за отчетный год Думой муниципального округа.</w:t>
      </w:r>
    </w:p>
    <w:p w:rsidR="00D3018F" w:rsidRDefault="00D3018F">
      <w:pPr>
        <w:pStyle w:val="ConsPlusNormal"/>
        <w:spacing w:before="220"/>
        <w:ind w:firstLine="540"/>
        <w:jc w:val="both"/>
      </w:pPr>
      <w:r>
        <w:t>38.1. При рассмотрении годового отчета об исполнении бюджета округа Дума муниципального округа заслушивает доклад должностного лица, уполномоченного администрацией округа, по вопросам исполнения бюджета округа, доклад председателя контрольно-счетного органа муниципального образования.</w:t>
      </w:r>
    </w:p>
    <w:p w:rsidR="00D3018F" w:rsidRDefault="00D3018F">
      <w:pPr>
        <w:pStyle w:val="ConsPlusNormal"/>
        <w:spacing w:before="220"/>
        <w:ind w:firstLine="540"/>
        <w:jc w:val="both"/>
      </w:pPr>
      <w:r>
        <w:t>38.2. По результатам рассмотрения отчета об исполнении бюджета округа за отчетный год Дума муниципального округа принимает решение об утверждении либо отклонении проекта решения об исполнении бюджета округа за отчетный год.</w:t>
      </w:r>
    </w:p>
    <w:p w:rsidR="00D3018F" w:rsidRDefault="00D3018F">
      <w:pPr>
        <w:pStyle w:val="ConsPlusNormal"/>
        <w:spacing w:before="220"/>
        <w:ind w:firstLine="540"/>
        <w:jc w:val="both"/>
      </w:pPr>
      <w:r>
        <w:t>38.3. В случае отклонения Думой муниципального округа решения об исполнении бюджета округа за отчетный год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D3018F" w:rsidRDefault="00D3018F">
      <w:pPr>
        <w:pStyle w:val="ConsPlusNormal"/>
        <w:jc w:val="both"/>
      </w:pPr>
    </w:p>
    <w:p w:rsidR="00D3018F" w:rsidRDefault="00D3018F">
      <w:pPr>
        <w:pStyle w:val="ConsPlusNormal"/>
        <w:jc w:val="both"/>
      </w:pPr>
    </w:p>
    <w:p w:rsidR="00D3018F" w:rsidRDefault="00D3018F">
      <w:pPr>
        <w:pStyle w:val="ConsPlusNormal"/>
        <w:pBdr>
          <w:top w:val="single" w:sz="6" w:space="0" w:color="auto"/>
        </w:pBdr>
        <w:spacing w:before="100" w:after="100"/>
        <w:jc w:val="both"/>
        <w:rPr>
          <w:sz w:val="2"/>
          <w:szCs w:val="2"/>
        </w:rPr>
      </w:pPr>
    </w:p>
    <w:p w:rsidR="00551A3E" w:rsidRDefault="00551A3E"/>
    <w:sectPr w:rsidR="00551A3E" w:rsidSect="00D7395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018F"/>
    <w:rsid w:val="00551A3E"/>
    <w:rsid w:val="00961103"/>
    <w:rsid w:val="00D301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5675D"/>
  <w15:chartTrackingRefBased/>
  <w15:docId w15:val="{83A97791-62D4-40C4-A074-5B1451A01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3018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3018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3018F"/>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465808&amp;dst=6327" TargetMode="External"/><Relationship Id="rId21" Type="http://schemas.openxmlformats.org/officeDocument/2006/relationships/hyperlink" Target="https://login.consultant.ru/link/?req=doc&amp;base=RLAW240&amp;n=210696&amp;dst=100005" TargetMode="External"/><Relationship Id="rId34" Type="http://schemas.openxmlformats.org/officeDocument/2006/relationships/hyperlink" Target="https://login.consultant.ru/link/?req=doc&amp;base=RLAW240&amp;n=216966&amp;dst=100013" TargetMode="External"/><Relationship Id="rId42" Type="http://schemas.openxmlformats.org/officeDocument/2006/relationships/hyperlink" Target="https://login.consultant.ru/link/?req=doc&amp;base=LAW&amp;n=465808&amp;dst=5529" TargetMode="External"/><Relationship Id="rId47" Type="http://schemas.openxmlformats.org/officeDocument/2006/relationships/hyperlink" Target="https://login.consultant.ru/link/?req=doc&amp;base=RLAW240&amp;n=210696&amp;dst=100007" TargetMode="External"/><Relationship Id="rId50" Type="http://schemas.openxmlformats.org/officeDocument/2006/relationships/hyperlink" Target="https://login.consultant.ru/link/?req=doc&amp;base=RLAW240&amp;n=210696&amp;dst=100006" TargetMode="External"/><Relationship Id="rId55" Type="http://schemas.openxmlformats.org/officeDocument/2006/relationships/hyperlink" Target="https://login.consultant.ru/link/?req=doc&amp;base=LAW&amp;n=469798" TargetMode="External"/><Relationship Id="rId63" Type="http://schemas.openxmlformats.org/officeDocument/2006/relationships/hyperlink" Target="https://login.consultant.ru/link/?req=doc&amp;base=LAW&amp;n=465808" TargetMode="External"/><Relationship Id="rId7" Type="http://schemas.openxmlformats.org/officeDocument/2006/relationships/hyperlink" Target="https://login.consultant.ru/link/?req=doc&amp;base=RLAW240&amp;n=190645" TargetMode="External"/><Relationship Id="rId2" Type="http://schemas.openxmlformats.org/officeDocument/2006/relationships/settings" Target="settings.xml"/><Relationship Id="rId16" Type="http://schemas.openxmlformats.org/officeDocument/2006/relationships/hyperlink" Target="https://login.consultant.ru/link/?req=doc&amp;base=RLAW240&amp;n=161638" TargetMode="External"/><Relationship Id="rId29" Type="http://schemas.openxmlformats.org/officeDocument/2006/relationships/hyperlink" Target="https://login.consultant.ru/link/?req=doc&amp;base=LAW&amp;n=465808" TargetMode="External"/><Relationship Id="rId11" Type="http://schemas.openxmlformats.org/officeDocument/2006/relationships/hyperlink" Target="https://login.consultant.ru/link/?req=doc&amp;base=RLAW240&amp;n=101592" TargetMode="External"/><Relationship Id="rId24" Type="http://schemas.openxmlformats.org/officeDocument/2006/relationships/hyperlink" Target="https://login.consultant.ru/link/?req=doc&amp;base=LAW&amp;n=465808" TargetMode="External"/><Relationship Id="rId32" Type="http://schemas.openxmlformats.org/officeDocument/2006/relationships/hyperlink" Target="https://login.consultant.ru/link/?req=doc&amp;base=RLAW240&amp;n=216687" TargetMode="External"/><Relationship Id="rId37" Type="http://schemas.openxmlformats.org/officeDocument/2006/relationships/hyperlink" Target="https://login.consultant.ru/link/?req=doc&amp;base=LAW&amp;n=465808&amp;dst=5810" TargetMode="External"/><Relationship Id="rId40" Type="http://schemas.openxmlformats.org/officeDocument/2006/relationships/hyperlink" Target="https://login.consultant.ru/link/?req=doc&amp;base=RLAW240&amp;n=210696&amp;dst=100006" TargetMode="External"/><Relationship Id="rId45" Type="http://schemas.openxmlformats.org/officeDocument/2006/relationships/hyperlink" Target="https://login.consultant.ru/link/?req=doc&amp;base=RLAW240&amp;n=210696&amp;dst=100006" TargetMode="External"/><Relationship Id="rId53" Type="http://schemas.openxmlformats.org/officeDocument/2006/relationships/hyperlink" Target="https://login.consultant.ru/link/?req=doc&amp;base=RLAW240&amp;n=210696&amp;dst=100006" TargetMode="External"/><Relationship Id="rId58" Type="http://schemas.openxmlformats.org/officeDocument/2006/relationships/hyperlink" Target="https://login.consultant.ru/link/?req=doc&amp;base=LAW&amp;n=465808&amp;dst=3826" TargetMode="External"/><Relationship Id="rId66" Type="http://schemas.openxmlformats.org/officeDocument/2006/relationships/theme" Target="theme/theme1.xml"/><Relationship Id="rId5" Type="http://schemas.openxmlformats.org/officeDocument/2006/relationships/hyperlink" Target="https://login.consultant.ru/link/?req=doc&amp;base=RLAW240&amp;n=216966&amp;dst=100005" TargetMode="External"/><Relationship Id="rId61" Type="http://schemas.openxmlformats.org/officeDocument/2006/relationships/hyperlink" Target="https://login.consultant.ru/link/?req=doc&amp;base=LAW&amp;n=465808&amp;dst=103405" TargetMode="External"/><Relationship Id="rId19" Type="http://schemas.openxmlformats.org/officeDocument/2006/relationships/hyperlink" Target="https://login.consultant.ru/link/?req=doc&amp;base=RLAW240&amp;n=186339" TargetMode="External"/><Relationship Id="rId14" Type="http://schemas.openxmlformats.org/officeDocument/2006/relationships/hyperlink" Target="https://login.consultant.ru/link/?req=doc&amp;base=RLAW240&amp;n=141143" TargetMode="External"/><Relationship Id="rId22" Type="http://schemas.openxmlformats.org/officeDocument/2006/relationships/hyperlink" Target="https://login.consultant.ru/link/?req=doc&amp;base=RLAW240&amp;n=216966&amp;dst=100005" TargetMode="External"/><Relationship Id="rId27" Type="http://schemas.openxmlformats.org/officeDocument/2006/relationships/hyperlink" Target="https://login.consultant.ru/link/?req=doc&amp;base=LAW&amp;n=465808&amp;dst=1321" TargetMode="External"/><Relationship Id="rId30" Type="http://schemas.openxmlformats.org/officeDocument/2006/relationships/hyperlink" Target="https://login.consultant.ru/link/?req=doc&amp;base=RLAW240&amp;n=203148&amp;dst=100174" TargetMode="External"/><Relationship Id="rId35" Type="http://schemas.openxmlformats.org/officeDocument/2006/relationships/hyperlink" Target="https://login.consultant.ru/link/?req=doc&amp;base=LAW&amp;n=465808&amp;dst=5529" TargetMode="External"/><Relationship Id="rId43" Type="http://schemas.openxmlformats.org/officeDocument/2006/relationships/hyperlink" Target="https://login.consultant.ru/link/?req=doc&amp;base=RLAW240&amp;n=210696&amp;dst=100006" TargetMode="External"/><Relationship Id="rId48" Type="http://schemas.openxmlformats.org/officeDocument/2006/relationships/hyperlink" Target="https://login.consultant.ru/link/?req=doc&amp;base=LAW&amp;n=465808&amp;dst=103431" TargetMode="External"/><Relationship Id="rId56" Type="http://schemas.openxmlformats.org/officeDocument/2006/relationships/hyperlink" Target="https://login.consultant.ru/link/?req=doc&amp;base=LAW&amp;n=453314" TargetMode="External"/><Relationship Id="rId64" Type="http://schemas.openxmlformats.org/officeDocument/2006/relationships/hyperlink" Target="https://login.consultant.ru/link/?req=doc&amp;base=LAW&amp;n=465808" TargetMode="External"/><Relationship Id="rId8" Type="http://schemas.openxmlformats.org/officeDocument/2006/relationships/hyperlink" Target="https://login.consultant.ru/link/?req=doc&amp;base=RLAW240&amp;n=154657" TargetMode="External"/><Relationship Id="rId51" Type="http://schemas.openxmlformats.org/officeDocument/2006/relationships/hyperlink" Target="https://login.consultant.ru/link/?req=doc&amp;base=LAW&amp;n=469794&amp;dst=2038" TargetMode="External"/><Relationship Id="rId3" Type="http://schemas.openxmlformats.org/officeDocument/2006/relationships/webSettings" Target="webSettings.xml"/><Relationship Id="rId12" Type="http://schemas.openxmlformats.org/officeDocument/2006/relationships/hyperlink" Target="https://login.consultant.ru/link/?req=doc&amp;base=RLAW240&amp;n=108844" TargetMode="External"/><Relationship Id="rId17" Type="http://schemas.openxmlformats.org/officeDocument/2006/relationships/hyperlink" Target="https://login.consultant.ru/link/?req=doc&amp;base=RLAW240&amp;n=163373" TargetMode="External"/><Relationship Id="rId25" Type="http://schemas.openxmlformats.org/officeDocument/2006/relationships/hyperlink" Target="https://login.consultant.ru/link/?req=doc&amp;base=LAW&amp;n=465808" TargetMode="External"/><Relationship Id="rId33" Type="http://schemas.openxmlformats.org/officeDocument/2006/relationships/hyperlink" Target="https://login.consultant.ru/link/?req=doc&amp;base=RLAW240&amp;n=203148&amp;dst=100174" TargetMode="External"/><Relationship Id="rId38" Type="http://schemas.openxmlformats.org/officeDocument/2006/relationships/hyperlink" Target="https://login.consultant.ru/link/?req=doc&amp;base=LAW&amp;n=465808&amp;dst=6065" TargetMode="External"/><Relationship Id="rId46" Type="http://schemas.openxmlformats.org/officeDocument/2006/relationships/hyperlink" Target="https://login.consultant.ru/link/?req=doc&amp;base=LAW&amp;n=465808&amp;dst=103395" TargetMode="External"/><Relationship Id="rId59" Type="http://schemas.openxmlformats.org/officeDocument/2006/relationships/hyperlink" Target="https://login.consultant.ru/link/?req=doc&amp;base=RLAW240&amp;n=216966&amp;dst=100014" TargetMode="External"/><Relationship Id="rId20" Type="http://schemas.openxmlformats.org/officeDocument/2006/relationships/hyperlink" Target="https://login.consultant.ru/link/?req=doc&amp;base=RLAW240&amp;n=190460" TargetMode="External"/><Relationship Id="rId41" Type="http://schemas.openxmlformats.org/officeDocument/2006/relationships/hyperlink" Target="https://login.consultant.ru/link/?req=doc&amp;base=RLAW240&amp;n=210696&amp;dst=100006" TargetMode="External"/><Relationship Id="rId54" Type="http://schemas.openxmlformats.org/officeDocument/2006/relationships/hyperlink" Target="https://login.consultant.ru/link/?req=doc&amp;base=LAW&amp;n=465808" TargetMode="External"/><Relationship Id="rId62" Type="http://schemas.openxmlformats.org/officeDocument/2006/relationships/hyperlink" Target="https://login.consultant.ru/link/?req=doc&amp;base=LAW&amp;n=465808" TargetMode="External"/><Relationship Id="rId1" Type="http://schemas.openxmlformats.org/officeDocument/2006/relationships/styles" Target="styles.xml"/><Relationship Id="rId6" Type="http://schemas.openxmlformats.org/officeDocument/2006/relationships/hyperlink" Target="https://login.consultant.ru/link/?req=doc&amp;base=LAW&amp;n=465808" TargetMode="External"/><Relationship Id="rId15" Type="http://schemas.openxmlformats.org/officeDocument/2006/relationships/hyperlink" Target="https://login.consultant.ru/link/?req=doc&amp;base=RLAW240&amp;n=154655" TargetMode="External"/><Relationship Id="rId23" Type="http://schemas.openxmlformats.org/officeDocument/2006/relationships/hyperlink" Target="https://login.consultant.ru/link/?req=doc&amp;base=LAW&amp;n=465808" TargetMode="External"/><Relationship Id="rId28" Type="http://schemas.openxmlformats.org/officeDocument/2006/relationships/hyperlink" Target="https://login.consultant.ru/link/?req=doc&amp;base=RLAW240&amp;n=216966&amp;dst=100006" TargetMode="External"/><Relationship Id="rId36" Type="http://schemas.openxmlformats.org/officeDocument/2006/relationships/hyperlink" Target="https://login.consultant.ru/link/?req=doc&amp;base=LAW&amp;n=465808&amp;dst=6811" TargetMode="External"/><Relationship Id="rId49" Type="http://schemas.openxmlformats.org/officeDocument/2006/relationships/hyperlink" Target="https://login.consultant.ru/link/?req=doc&amp;base=RLAW240&amp;n=210696&amp;dst=100009" TargetMode="External"/><Relationship Id="rId57" Type="http://schemas.openxmlformats.org/officeDocument/2006/relationships/hyperlink" Target="https://login.consultant.ru/link/?req=doc&amp;base=LAW&amp;n=465808" TargetMode="External"/><Relationship Id="rId10" Type="http://schemas.openxmlformats.org/officeDocument/2006/relationships/hyperlink" Target="https://login.consultant.ru/link/?req=doc&amp;base=RLAW240&amp;n=154663" TargetMode="External"/><Relationship Id="rId31" Type="http://schemas.openxmlformats.org/officeDocument/2006/relationships/hyperlink" Target="https://login.consultant.ru/link/?req=doc&amp;base=LAW&amp;n=465808" TargetMode="External"/><Relationship Id="rId44" Type="http://schemas.openxmlformats.org/officeDocument/2006/relationships/hyperlink" Target="https://login.consultant.ru/link/?req=doc&amp;base=LAW&amp;n=465808&amp;dst=4912" TargetMode="External"/><Relationship Id="rId52" Type="http://schemas.openxmlformats.org/officeDocument/2006/relationships/hyperlink" Target="https://login.consultant.ru/link/?req=doc&amp;base=RLAW240&amp;n=210696&amp;dst=100006" TargetMode="External"/><Relationship Id="rId60" Type="http://schemas.openxmlformats.org/officeDocument/2006/relationships/hyperlink" Target="https://login.consultant.ru/link/?req=doc&amp;base=RLAW240&amp;n=216966&amp;dst=100017" TargetMode="External"/><Relationship Id="rId65" Type="http://schemas.openxmlformats.org/officeDocument/2006/relationships/fontTable" Target="fontTable.xml"/><Relationship Id="rId4" Type="http://schemas.openxmlformats.org/officeDocument/2006/relationships/hyperlink" Target="https://login.consultant.ru/link/?req=doc&amp;base=RLAW240&amp;n=210696&amp;dst=100005" TargetMode="External"/><Relationship Id="rId9" Type="http://schemas.openxmlformats.org/officeDocument/2006/relationships/hyperlink" Target="https://login.consultant.ru/link/?req=doc&amp;base=RLAW240&amp;n=101491" TargetMode="External"/><Relationship Id="rId13" Type="http://schemas.openxmlformats.org/officeDocument/2006/relationships/hyperlink" Target="https://login.consultant.ru/link/?req=doc&amp;base=RLAW240&amp;n=111284" TargetMode="External"/><Relationship Id="rId18" Type="http://schemas.openxmlformats.org/officeDocument/2006/relationships/hyperlink" Target="https://login.consultant.ru/link/?req=doc&amp;base=RLAW240&amp;n=175736" TargetMode="External"/><Relationship Id="rId39" Type="http://schemas.openxmlformats.org/officeDocument/2006/relationships/hyperlink" Target="https://login.consultant.ru/link/?req=doc&amp;base=LAW&amp;n=46580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25</Pages>
  <Words>10664</Words>
  <Characters>60785</Characters>
  <Application>Microsoft Office Word</Application>
  <DocSecurity>0</DocSecurity>
  <Lines>506</Lines>
  <Paragraphs>142</Paragraphs>
  <ScaleCrop>false</ScaleCrop>
  <Company/>
  <LinksUpToDate>false</LinksUpToDate>
  <CharactersWithSpaces>71307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2024-02-27T04:58:00Z</dcterms:created>
  <dcterms:modified xsi:type="dcterms:W3CDTF">2024-02-27T04:59:00Z</dcterms:modified>
</cp:coreProperties>
</file>