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ECAA7" w14:textId="77777777" w:rsidR="00713D7C" w:rsidRPr="00713D7C" w:rsidRDefault="00713D7C" w:rsidP="00713D7C">
      <w:pPr>
        <w:suppressAutoHyphens/>
        <w:spacing w:after="0" w:line="240" w:lineRule="auto"/>
        <w:ind w:left="360" w:right="267"/>
        <w:jc w:val="center"/>
        <w:rPr>
          <w:rFonts w:ascii="Times New Roman" w:eastAsia="Times New Roman" w:hAnsi="Times New Roman" w:cs="Times New Roman"/>
          <w:b/>
          <w:sz w:val="28"/>
          <w:szCs w:val="20"/>
          <w:lang w:eastAsia="ar-SA"/>
        </w:rPr>
      </w:pPr>
      <w:bookmarkStart w:id="0" w:name="_GoBack"/>
      <w:bookmarkEnd w:id="0"/>
      <w:r w:rsidRPr="00713D7C">
        <w:rPr>
          <w:rFonts w:ascii="Times New Roman" w:eastAsia="Times New Roman" w:hAnsi="Times New Roman" w:cs="Times New Roman"/>
          <w:noProof/>
          <w:sz w:val="28"/>
          <w:szCs w:val="28"/>
          <w:lang w:eastAsia="ru-RU"/>
        </w:rPr>
        <w:drawing>
          <wp:inline distT="0" distB="0" distL="0" distR="0" wp14:anchorId="1E4E33B1" wp14:editId="3921CB6B">
            <wp:extent cx="466725" cy="581025"/>
            <wp:effectExtent l="0" t="0" r="9525" b="9525"/>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4D911447" w14:textId="77777777" w:rsidR="00713D7C" w:rsidRPr="00713D7C" w:rsidRDefault="00713D7C" w:rsidP="00713D7C">
      <w:pPr>
        <w:spacing w:after="0" w:line="240" w:lineRule="auto"/>
        <w:jc w:val="center"/>
        <w:rPr>
          <w:rFonts w:ascii="Times New Roman" w:eastAsia="Times New Roman" w:hAnsi="Times New Roman" w:cs="Times New Roman"/>
          <w:b/>
          <w:sz w:val="36"/>
          <w:szCs w:val="36"/>
          <w:lang w:eastAsia="ru-RU"/>
        </w:rPr>
      </w:pPr>
    </w:p>
    <w:p w14:paraId="51C3B6B1" w14:textId="77777777" w:rsidR="00713D7C" w:rsidRPr="00713D7C" w:rsidRDefault="00713D7C" w:rsidP="00713D7C">
      <w:pPr>
        <w:spacing w:after="0" w:line="360" w:lineRule="auto"/>
        <w:jc w:val="center"/>
        <w:rPr>
          <w:rFonts w:ascii="Times New Roman" w:eastAsia="Times New Roman" w:hAnsi="Times New Roman" w:cs="Times New Roman"/>
          <w:b/>
          <w:sz w:val="28"/>
          <w:szCs w:val="28"/>
          <w:lang w:eastAsia="ru-RU"/>
        </w:rPr>
      </w:pPr>
      <w:r w:rsidRPr="00713D7C">
        <w:rPr>
          <w:rFonts w:ascii="Times New Roman" w:eastAsia="Times New Roman" w:hAnsi="Times New Roman" w:cs="Times New Roman"/>
          <w:b/>
          <w:sz w:val="28"/>
          <w:szCs w:val="28"/>
          <w:lang w:eastAsia="ru-RU"/>
        </w:rPr>
        <w:t>АДМИНИСТРАЦИЯ  АФАНАСЬЕВСКОГО  РАЙОНА</w:t>
      </w:r>
    </w:p>
    <w:p w14:paraId="5C448867" w14:textId="77777777" w:rsidR="00713D7C" w:rsidRPr="00713D7C" w:rsidRDefault="00713D7C" w:rsidP="00713D7C">
      <w:pPr>
        <w:spacing w:after="0" w:line="360" w:lineRule="auto"/>
        <w:jc w:val="center"/>
        <w:rPr>
          <w:rFonts w:ascii="Times New Roman" w:eastAsia="Times New Roman" w:hAnsi="Times New Roman" w:cs="Times New Roman"/>
          <w:b/>
          <w:sz w:val="28"/>
          <w:szCs w:val="24"/>
          <w:lang w:eastAsia="ru-RU"/>
        </w:rPr>
      </w:pPr>
      <w:r w:rsidRPr="00713D7C">
        <w:rPr>
          <w:rFonts w:ascii="Times New Roman" w:eastAsia="Times New Roman" w:hAnsi="Times New Roman" w:cs="Times New Roman"/>
          <w:b/>
          <w:sz w:val="28"/>
          <w:szCs w:val="24"/>
          <w:lang w:eastAsia="ru-RU"/>
        </w:rPr>
        <w:t>КИРОВСКОЙ  ОБЛАСТИ</w:t>
      </w:r>
    </w:p>
    <w:p w14:paraId="4C31CB08" w14:textId="77777777" w:rsidR="00713D7C" w:rsidRPr="00713D7C" w:rsidRDefault="00713D7C" w:rsidP="00713D7C">
      <w:pPr>
        <w:spacing w:after="0" w:line="360" w:lineRule="auto"/>
        <w:jc w:val="center"/>
        <w:rPr>
          <w:rFonts w:ascii="Times New Roman" w:eastAsia="Times New Roman" w:hAnsi="Times New Roman" w:cs="Times New Roman"/>
          <w:b/>
          <w:sz w:val="36"/>
          <w:szCs w:val="36"/>
          <w:lang w:eastAsia="ru-RU"/>
        </w:rPr>
      </w:pPr>
    </w:p>
    <w:p w14:paraId="2D46D629" w14:textId="77777777" w:rsidR="00713D7C" w:rsidRPr="00795C07" w:rsidRDefault="00713D7C" w:rsidP="00713D7C">
      <w:pPr>
        <w:spacing w:after="0" w:line="240" w:lineRule="auto"/>
        <w:jc w:val="center"/>
        <w:rPr>
          <w:rFonts w:ascii="Times New Roman" w:eastAsia="Times New Roman" w:hAnsi="Times New Roman" w:cs="Times New Roman"/>
          <w:b/>
          <w:sz w:val="28"/>
          <w:szCs w:val="28"/>
          <w:lang w:eastAsia="ru-RU"/>
        </w:rPr>
      </w:pPr>
      <w:r w:rsidRPr="00795C07">
        <w:rPr>
          <w:rFonts w:ascii="Times New Roman" w:eastAsia="Times New Roman" w:hAnsi="Times New Roman" w:cs="Times New Roman"/>
          <w:b/>
          <w:sz w:val="28"/>
          <w:szCs w:val="28"/>
          <w:lang w:eastAsia="ru-RU"/>
        </w:rPr>
        <w:t>ПОСТАНОВЛЕНИЕ</w:t>
      </w:r>
    </w:p>
    <w:p w14:paraId="1192BE16" w14:textId="77777777" w:rsidR="00713D7C" w:rsidRPr="00795C07" w:rsidRDefault="00713D7C" w:rsidP="00713D7C">
      <w:pPr>
        <w:spacing w:after="0" w:line="240" w:lineRule="auto"/>
        <w:rPr>
          <w:rFonts w:ascii="Times New Roman" w:eastAsia="Times New Roman" w:hAnsi="Times New Roman" w:cs="Times New Roman"/>
          <w:sz w:val="28"/>
          <w:szCs w:val="28"/>
          <w:lang w:eastAsia="ru-RU"/>
        </w:rPr>
      </w:pPr>
    </w:p>
    <w:p w14:paraId="459307A4" w14:textId="582A5427" w:rsidR="00713D7C" w:rsidRPr="00713D7C" w:rsidRDefault="00DE6EED" w:rsidP="00713D7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29.12.2022</w:t>
      </w:r>
      <w:r w:rsidR="00713D7C" w:rsidRPr="00713D7C">
        <w:rPr>
          <w:rFonts w:ascii="Times New Roman" w:eastAsia="Times New Roman" w:hAnsi="Times New Roman" w:cs="Times New Roman"/>
          <w:sz w:val="28"/>
          <w:szCs w:val="24"/>
          <w:lang w:eastAsia="ru-RU"/>
        </w:rPr>
        <w:t xml:space="preserve">____                                                                           </w:t>
      </w:r>
      <w:r w:rsidR="008D1207">
        <w:rPr>
          <w:rFonts w:ascii="Times New Roman" w:eastAsia="Times New Roman" w:hAnsi="Times New Roman" w:cs="Times New Roman"/>
          <w:sz w:val="28"/>
          <w:szCs w:val="24"/>
          <w:lang w:eastAsia="ru-RU"/>
        </w:rPr>
        <w:t xml:space="preserve">           </w:t>
      </w:r>
      <w:r w:rsidR="00713D7C" w:rsidRPr="00713D7C">
        <w:rPr>
          <w:rFonts w:ascii="Times New Roman" w:eastAsia="Times New Roman" w:hAnsi="Times New Roman" w:cs="Times New Roman"/>
          <w:sz w:val="28"/>
          <w:szCs w:val="24"/>
          <w:lang w:eastAsia="ru-RU"/>
        </w:rPr>
        <w:t xml:space="preserve"> №_</w:t>
      </w:r>
      <w:r>
        <w:rPr>
          <w:rFonts w:ascii="Times New Roman" w:eastAsia="Times New Roman" w:hAnsi="Times New Roman" w:cs="Times New Roman"/>
          <w:sz w:val="28"/>
          <w:szCs w:val="24"/>
          <w:lang w:eastAsia="ru-RU"/>
        </w:rPr>
        <w:t>430</w:t>
      </w:r>
      <w:r w:rsidR="00713D7C" w:rsidRPr="00713D7C">
        <w:rPr>
          <w:rFonts w:ascii="Times New Roman" w:eastAsia="Times New Roman" w:hAnsi="Times New Roman" w:cs="Times New Roman"/>
          <w:sz w:val="28"/>
          <w:szCs w:val="24"/>
          <w:lang w:eastAsia="ru-RU"/>
        </w:rPr>
        <w:t>__</w:t>
      </w:r>
    </w:p>
    <w:p w14:paraId="3498FA84" w14:textId="77777777" w:rsidR="00713D7C" w:rsidRPr="008D1207" w:rsidRDefault="00713D7C" w:rsidP="00713D7C">
      <w:pPr>
        <w:spacing w:after="0" w:line="240" w:lineRule="auto"/>
        <w:jc w:val="center"/>
        <w:rPr>
          <w:rFonts w:ascii="Times New Roman" w:eastAsia="Times New Roman" w:hAnsi="Times New Roman" w:cs="Times New Roman"/>
          <w:sz w:val="28"/>
          <w:szCs w:val="24"/>
          <w:lang w:eastAsia="ru-RU"/>
        </w:rPr>
      </w:pPr>
      <w:r w:rsidRPr="008D1207">
        <w:rPr>
          <w:rFonts w:ascii="Times New Roman" w:eastAsia="Times New Roman" w:hAnsi="Times New Roman" w:cs="Times New Roman"/>
          <w:sz w:val="28"/>
          <w:szCs w:val="24"/>
          <w:lang w:eastAsia="ru-RU"/>
        </w:rPr>
        <w:t>пгт Афанасьево</w:t>
      </w:r>
    </w:p>
    <w:p w14:paraId="6BCF6EEB" w14:textId="77777777" w:rsidR="00713D7C" w:rsidRPr="00713D7C" w:rsidRDefault="00713D7C" w:rsidP="00713D7C">
      <w:pPr>
        <w:spacing w:after="0" w:line="240" w:lineRule="auto"/>
        <w:jc w:val="both"/>
        <w:rPr>
          <w:rFonts w:ascii="Times New Roman" w:eastAsia="Times New Roman" w:hAnsi="Times New Roman" w:cs="Times New Roman"/>
          <w:sz w:val="48"/>
          <w:szCs w:val="48"/>
          <w:lang w:eastAsia="ru-RU"/>
        </w:rPr>
      </w:pPr>
    </w:p>
    <w:tbl>
      <w:tblPr>
        <w:tblW w:w="0" w:type="auto"/>
        <w:jc w:val="center"/>
        <w:tblLayout w:type="fixed"/>
        <w:tblLook w:val="0000" w:firstRow="0" w:lastRow="0" w:firstColumn="0" w:lastColumn="0" w:noHBand="0" w:noVBand="0"/>
      </w:tblPr>
      <w:tblGrid>
        <w:gridCol w:w="6379"/>
      </w:tblGrid>
      <w:tr w:rsidR="00713D7C" w:rsidRPr="00713D7C" w14:paraId="42983F56" w14:textId="77777777" w:rsidTr="001414C5">
        <w:trPr>
          <w:cantSplit/>
          <w:trHeight w:val="267"/>
          <w:jc w:val="center"/>
        </w:trPr>
        <w:tc>
          <w:tcPr>
            <w:tcW w:w="6379" w:type="dxa"/>
          </w:tcPr>
          <w:p w14:paraId="0FDF2CD4" w14:textId="1E295964" w:rsidR="001414C5" w:rsidRPr="00EB3A62" w:rsidRDefault="001414C5" w:rsidP="002074F7">
            <w:pPr>
              <w:keepNext/>
              <w:numPr>
                <w:ilvl w:val="0"/>
                <w:numId w:val="1"/>
              </w:numPr>
              <w:suppressAutoHyphens/>
              <w:spacing w:after="0" w:line="240" w:lineRule="auto"/>
              <w:jc w:val="center"/>
              <w:outlineLvl w:val="0"/>
              <w:rPr>
                <w:rFonts w:ascii="Times New Roman" w:eastAsia="Times New Roman" w:hAnsi="Times New Roman" w:cs="Times New Roman"/>
                <w:b/>
                <w:bCs/>
                <w:kern w:val="1"/>
                <w:sz w:val="28"/>
                <w:szCs w:val="28"/>
                <w:lang w:eastAsia="ar-SA"/>
              </w:rPr>
            </w:pPr>
            <w:r w:rsidRPr="00EB3A62">
              <w:rPr>
                <w:rFonts w:ascii="Times New Roman" w:eastAsia="Times New Roman" w:hAnsi="Times New Roman" w:cs="Times New Roman"/>
                <w:b/>
                <w:bCs/>
                <w:kern w:val="1"/>
                <w:sz w:val="28"/>
                <w:szCs w:val="28"/>
                <w:lang w:eastAsia="ar-SA"/>
              </w:rPr>
              <w:t>Об утверждении муниципальной программы «</w:t>
            </w:r>
            <w:r w:rsidR="00B460C4" w:rsidRPr="00EB3A62">
              <w:rPr>
                <w:rFonts w:ascii="Times New Roman" w:hAnsi="Times New Roman" w:cs="Times New Roman"/>
                <w:b/>
                <w:sz w:val="28"/>
                <w:szCs w:val="28"/>
                <w:lang w:eastAsia="ru-RU"/>
              </w:rPr>
              <w:t xml:space="preserve">Повышение эффективности реализации молодежной политики </w:t>
            </w:r>
            <w:r w:rsidR="00B460C4" w:rsidRPr="00EB3A62">
              <w:rPr>
                <w:rFonts w:ascii="Times New Roman" w:hAnsi="Times New Roman" w:cs="Times New Roman"/>
                <w:b/>
                <w:sz w:val="28"/>
                <w:szCs w:val="28"/>
              </w:rPr>
              <w:t xml:space="preserve">в Афанасьевском </w:t>
            </w:r>
            <w:r w:rsidR="00411B09" w:rsidRPr="00EB3A62">
              <w:rPr>
                <w:rFonts w:ascii="Times New Roman" w:hAnsi="Times New Roman" w:cs="Times New Roman"/>
                <w:b/>
                <w:sz w:val="28"/>
                <w:szCs w:val="28"/>
              </w:rPr>
              <w:t>муниципальном округе</w:t>
            </w:r>
            <w:r w:rsidRPr="00EB3A62">
              <w:rPr>
                <w:rFonts w:ascii="Times New Roman" w:eastAsia="Times New Roman" w:hAnsi="Times New Roman" w:cs="Times New Roman"/>
                <w:b/>
                <w:bCs/>
                <w:kern w:val="1"/>
                <w:sz w:val="28"/>
                <w:szCs w:val="28"/>
                <w:lang w:eastAsia="ar-SA"/>
              </w:rPr>
              <w:t>» на 2023 – 2027 годы</w:t>
            </w:r>
          </w:p>
          <w:p w14:paraId="21A49942" w14:textId="77777777" w:rsidR="00795C07" w:rsidRPr="00795C07" w:rsidRDefault="00795C07" w:rsidP="00795C07">
            <w:pPr>
              <w:keepNext/>
              <w:suppressAutoHyphens/>
              <w:spacing w:after="0" w:line="240" w:lineRule="auto"/>
              <w:outlineLvl w:val="0"/>
              <w:rPr>
                <w:rFonts w:ascii="Times New Roman" w:eastAsia="Times New Roman" w:hAnsi="Times New Roman" w:cs="Times New Roman"/>
                <w:b/>
                <w:bCs/>
                <w:kern w:val="1"/>
                <w:sz w:val="48"/>
                <w:szCs w:val="48"/>
                <w:lang w:eastAsia="ar-SA"/>
              </w:rPr>
            </w:pPr>
          </w:p>
        </w:tc>
      </w:tr>
    </w:tbl>
    <w:p w14:paraId="65C28F38" w14:textId="3FC10E8C" w:rsidR="00713D7C" w:rsidRPr="00713D7C" w:rsidRDefault="00E35EAE" w:rsidP="00713D7C">
      <w:pPr>
        <w:spacing w:after="0" w:line="360" w:lineRule="auto"/>
        <w:ind w:firstLine="709"/>
        <w:jc w:val="both"/>
        <w:rPr>
          <w:rFonts w:ascii="Times New Roman" w:eastAsia="Calibri" w:hAnsi="Times New Roman" w:cs="Times New Roman"/>
          <w:sz w:val="28"/>
          <w:szCs w:val="28"/>
        </w:rPr>
      </w:pPr>
      <w:r w:rsidRPr="00E35EAE">
        <w:rPr>
          <w:rFonts w:ascii="Times New Roman" w:hAnsi="Times New Roman" w:cs="Times New Roman"/>
          <w:color w:val="000000"/>
          <w:sz w:val="28"/>
          <w:szCs w:val="28"/>
        </w:rPr>
        <w:t xml:space="preserve">В соответствии </w:t>
      </w:r>
      <w:r>
        <w:rPr>
          <w:rFonts w:ascii="Times New Roman" w:hAnsi="Times New Roman" w:cs="Times New Roman"/>
          <w:color w:val="000000"/>
          <w:sz w:val="28"/>
          <w:szCs w:val="28"/>
        </w:rPr>
        <w:t xml:space="preserve">с </w:t>
      </w:r>
      <w:r w:rsidR="0050479C">
        <w:rPr>
          <w:rFonts w:ascii="Times New Roman" w:hAnsi="Times New Roman" w:cs="Times New Roman"/>
          <w:color w:val="000000"/>
          <w:sz w:val="28"/>
          <w:szCs w:val="28"/>
        </w:rPr>
        <w:t>Федеральным з</w:t>
      </w:r>
      <w:r w:rsidRPr="00E35EAE">
        <w:rPr>
          <w:rFonts w:ascii="Times New Roman" w:hAnsi="Times New Roman" w:cs="Times New Roman"/>
          <w:color w:val="000000"/>
          <w:sz w:val="28"/>
          <w:szCs w:val="28"/>
        </w:rPr>
        <w:t xml:space="preserve">аконом </w:t>
      </w:r>
      <w:r w:rsidR="0050479C">
        <w:rPr>
          <w:rFonts w:ascii="Times New Roman" w:hAnsi="Times New Roman" w:cs="Times New Roman"/>
          <w:color w:val="000000"/>
          <w:sz w:val="28"/>
          <w:szCs w:val="28"/>
        </w:rPr>
        <w:t>от 06</w:t>
      </w:r>
      <w:r w:rsidRPr="00E35EAE">
        <w:rPr>
          <w:rFonts w:ascii="Times New Roman" w:hAnsi="Times New Roman" w:cs="Times New Roman"/>
          <w:color w:val="000000"/>
          <w:sz w:val="28"/>
          <w:szCs w:val="28"/>
        </w:rPr>
        <w:t>.</w:t>
      </w:r>
      <w:r w:rsidR="0050479C">
        <w:rPr>
          <w:rFonts w:ascii="Times New Roman" w:hAnsi="Times New Roman" w:cs="Times New Roman"/>
          <w:color w:val="000000"/>
          <w:sz w:val="28"/>
          <w:szCs w:val="28"/>
        </w:rPr>
        <w:t>1</w:t>
      </w:r>
      <w:r w:rsidRPr="00E35EAE">
        <w:rPr>
          <w:rFonts w:ascii="Times New Roman" w:hAnsi="Times New Roman" w:cs="Times New Roman"/>
          <w:color w:val="000000"/>
          <w:sz w:val="28"/>
          <w:szCs w:val="28"/>
        </w:rPr>
        <w:t>0.20</w:t>
      </w:r>
      <w:r w:rsidR="0050479C">
        <w:rPr>
          <w:rFonts w:ascii="Times New Roman" w:hAnsi="Times New Roman" w:cs="Times New Roman"/>
          <w:color w:val="000000"/>
          <w:sz w:val="28"/>
          <w:szCs w:val="28"/>
        </w:rPr>
        <w:t>03</w:t>
      </w:r>
      <w:r w:rsidR="007F43C4">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 постановлением </w:t>
      </w:r>
      <w:r w:rsidR="00B460C4">
        <w:rPr>
          <w:rFonts w:ascii="Times New Roman" w:eastAsia="Calibri" w:hAnsi="Times New Roman" w:cs="Times New Roman"/>
          <w:sz w:val="28"/>
          <w:szCs w:val="28"/>
        </w:rPr>
        <w:t xml:space="preserve">администрации Афанасьевского района Кировской области </w:t>
      </w:r>
      <w:r w:rsidR="009108E3">
        <w:rPr>
          <w:rFonts w:ascii="Times New Roman" w:eastAsia="Calibri" w:hAnsi="Times New Roman" w:cs="Times New Roman"/>
          <w:sz w:val="28"/>
          <w:szCs w:val="28"/>
        </w:rPr>
        <w:t>от 26.07.2022 №</w:t>
      </w:r>
      <w:r w:rsidR="0073041C">
        <w:rPr>
          <w:rFonts w:ascii="Times New Roman" w:eastAsia="Calibri" w:hAnsi="Times New Roman" w:cs="Times New Roman"/>
          <w:sz w:val="28"/>
          <w:szCs w:val="28"/>
        </w:rPr>
        <w:t xml:space="preserve"> </w:t>
      </w:r>
      <w:r w:rsidR="009108E3">
        <w:rPr>
          <w:rFonts w:ascii="Times New Roman" w:eastAsia="Calibri" w:hAnsi="Times New Roman" w:cs="Times New Roman"/>
          <w:sz w:val="28"/>
          <w:szCs w:val="28"/>
        </w:rPr>
        <w:t>243 «Об утверждении Порядка разработки, реализации и оценки эффективности реализации муници</w:t>
      </w:r>
      <w:r w:rsidR="0073041C">
        <w:rPr>
          <w:rFonts w:ascii="Times New Roman" w:eastAsia="Calibri" w:hAnsi="Times New Roman" w:cs="Times New Roman"/>
          <w:sz w:val="28"/>
          <w:szCs w:val="28"/>
        </w:rPr>
        <w:t xml:space="preserve">пальных программ муниципального образования </w:t>
      </w:r>
      <w:r w:rsidR="009108E3">
        <w:rPr>
          <w:rFonts w:ascii="Times New Roman" w:eastAsia="Calibri" w:hAnsi="Times New Roman" w:cs="Times New Roman"/>
          <w:sz w:val="28"/>
          <w:szCs w:val="28"/>
        </w:rPr>
        <w:t>Афанасьевский муниципа</w:t>
      </w:r>
      <w:r w:rsidR="00E142BA">
        <w:rPr>
          <w:rFonts w:ascii="Times New Roman" w:eastAsia="Calibri" w:hAnsi="Times New Roman" w:cs="Times New Roman"/>
          <w:sz w:val="28"/>
          <w:szCs w:val="28"/>
        </w:rPr>
        <w:t xml:space="preserve">льный округ Кировской области», </w:t>
      </w:r>
      <w:r w:rsidR="009108E3">
        <w:rPr>
          <w:rFonts w:ascii="Times New Roman" w:eastAsia="Calibri" w:hAnsi="Times New Roman" w:cs="Times New Roman"/>
          <w:sz w:val="28"/>
          <w:szCs w:val="28"/>
        </w:rPr>
        <w:t xml:space="preserve">в </w:t>
      </w:r>
      <w:r w:rsidR="00706CFF" w:rsidRPr="00706CFF">
        <w:rPr>
          <w:rFonts w:ascii="Times New Roman" w:eastAsia="Calibri" w:hAnsi="Times New Roman" w:cs="Times New Roman"/>
          <w:sz w:val="28"/>
          <w:szCs w:val="28"/>
        </w:rPr>
        <w:t xml:space="preserve">целях </w:t>
      </w:r>
      <w:r w:rsidR="009108E3">
        <w:rPr>
          <w:rFonts w:ascii="Times New Roman" w:eastAsia="Calibri" w:hAnsi="Times New Roman" w:cs="Times New Roman"/>
          <w:sz w:val="28"/>
          <w:szCs w:val="28"/>
        </w:rPr>
        <w:t xml:space="preserve">реализации государственной молодежной политики в Афанасьевском </w:t>
      </w:r>
      <w:r w:rsidR="00411B09">
        <w:rPr>
          <w:rFonts w:ascii="Times New Roman" w:eastAsia="Calibri" w:hAnsi="Times New Roman" w:cs="Times New Roman"/>
          <w:sz w:val="28"/>
          <w:szCs w:val="28"/>
        </w:rPr>
        <w:t>муниципальном округе</w:t>
      </w:r>
      <w:r w:rsidR="009108E3">
        <w:rPr>
          <w:rFonts w:ascii="Times New Roman" w:eastAsia="Calibri" w:hAnsi="Times New Roman" w:cs="Times New Roman"/>
          <w:sz w:val="28"/>
          <w:szCs w:val="28"/>
        </w:rPr>
        <w:t xml:space="preserve"> Кировской области </w:t>
      </w:r>
      <w:r w:rsidR="00706CFF">
        <w:rPr>
          <w:rFonts w:ascii="Times New Roman" w:eastAsia="Calibri" w:hAnsi="Times New Roman" w:cs="Times New Roman"/>
          <w:sz w:val="28"/>
          <w:szCs w:val="28"/>
        </w:rPr>
        <w:t>а</w:t>
      </w:r>
      <w:r w:rsidR="00706CFF" w:rsidRPr="00706CFF">
        <w:rPr>
          <w:rFonts w:ascii="Times New Roman" w:eastAsia="Calibri" w:hAnsi="Times New Roman" w:cs="Times New Roman"/>
          <w:sz w:val="28"/>
          <w:szCs w:val="28"/>
        </w:rPr>
        <w:t>дминистрация Афанасьевского района ПОСТАНОВЛЯЕТ</w:t>
      </w:r>
      <w:r w:rsidR="00713D7C" w:rsidRPr="00713D7C">
        <w:rPr>
          <w:rFonts w:ascii="Times New Roman" w:eastAsia="Calibri" w:hAnsi="Times New Roman" w:cs="Times New Roman"/>
          <w:sz w:val="28"/>
          <w:szCs w:val="28"/>
        </w:rPr>
        <w:t>:</w:t>
      </w:r>
    </w:p>
    <w:p w14:paraId="73FD5465" w14:textId="70727E70" w:rsidR="00713D7C" w:rsidRDefault="001414C5"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Утвердить муниципальную программу «</w:t>
      </w:r>
      <w:r w:rsidR="009010FB">
        <w:rPr>
          <w:rFonts w:ascii="Times New Roman" w:eastAsia="Calibri" w:hAnsi="Times New Roman" w:cs="Times New Roman"/>
          <w:sz w:val="28"/>
          <w:szCs w:val="28"/>
        </w:rPr>
        <w:t>Повышение эффективности реализации молодежной политики</w:t>
      </w:r>
      <w:r>
        <w:rPr>
          <w:rFonts w:ascii="Times New Roman" w:eastAsia="Calibri" w:hAnsi="Times New Roman" w:cs="Times New Roman"/>
          <w:sz w:val="28"/>
          <w:szCs w:val="28"/>
        </w:rPr>
        <w:t xml:space="preserve"> </w:t>
      </w:r>
      <w:r w:rsidR="00411B09">
        <w:rPr>
          <w:rFonts w:ascii="Times New Roman" w:eastAsia="Calibri" w:hAnsi="Times New Roman" w:cs="Times New Roman"/>
          <w:sz w:val="28"/>
          <w:szCs w:val="28"/>
        </w:rPr>
        <w:t xml:space="preserve">в </w:t>
      </w:r>
      <w:r>
        <w:rPr>
          <w:rFonts w:ascii="Times New Roman" w:eastAsia="Calibri" w:hAnsi="Times New Roman" w:cs="Times New Roman"/>
          <w:sz w:val="28"/>
          <w:szCs w:val="28"/>
        </w:rPr>
        <w:t>Афанасьевско</w:t>
      </w:r>
      <w:r w:rsidR="00411B09">
        <w:rPr>
          <w:rFonts w:ascii="Times New Roman" w:eastAsia="Calibri" w:hAnsi="Times New Roman" w:cs="Times New Roman"/>
          <w:sz w:val="28"/>
          <w:szCs w:val="28"/>
        </w:rPr>
        <w:t>м</w:t>
      </w:r>
      <w:r>
        <w:rPr>
          <w:rFonts w:ascii="Times New Roman" w:eastAsia="Calibri" w:hAnsi="Times New Roman" w:cs="Times New Roman"/>
          <w:sz w:val="28"/>
          <w:szCs w:val="28"/>
        </w:rPr>
        <w:t xml:space="preserve"> муниципально</w:t>
      </w:r>
      <w:r w:rsidR="00411B09">
        <w:rPr>
          <w:rFonts w:ascii="Times New Roman" w:eastAsia="Calibri" w:hAnsi="Times New Roman" w:cs="Times New Roman"/>
          <w:sz w:val="28"/>
          <w:szCs w:val="28"/>
        </w:rPr>
        <w:t>м</w:t>
      </w:r>
      <w:r>
        <w:rPr>
          <w:rFonts w:ascii="Times New Roman" w:eastAsia="Calibri" w:hAnsi="Times New Roman" w:cs="Times New Roman"/>
          <w:sz w:val="28"/>
          <w:szCs w:val="28"/>
        </w:rPr>
        <w:t xml:space="preserve"> округ</w:t>
      </w:r>
      <w:r w:rsidR="00411B09">
        <w:rPr>
          <w:rFonts w:ascii="Times New Roman" w:eastAsia="Calibri" w:hAnsi="Times New Roman" w:cs="Times New Roman"/>
          <w:sz w:val="28"/>
          <w:szCs w:val="28"/>
        </w:rPr>
        <w:t>е</w:t>
      </w:r>
      <w:r>
        <w:rPr>
          <w:rFonts w:ascii="Times New Roman" w:eastAsia="Calibri" w:hAnsi="Times New Roman" w:cs="Times New Roman"/>
          <w:sz w:val="28"/>
          <w:szCs w:val="28"/>
        </w:rPr>
        <w:t>» на 2023 – 2027 годы (далее муниципальная программа) согласно приложению.</w:t>
      </w:r>
    </w:p>
    <w:p w14:paraId="6C57F077" w14:textId="77777777" w:rsidR="007F43C4" w:rsidRDefault="007F43C4" w:rsidP="007F43C4">
      <w:pPr>
        <w:autoSpaceDE w:val="0"/>
        <w:autoSpaceDN w:val="0"/>
        <w:spacing w:after="0" w:line="360" w:lineRule="auto"/>
        <w:jc w:val="both"/>
        <w:outlineLvl w:val="0"/>
        <w:rPr>
          <w:rFonts w:ascii="Times New Roman" w:eastAsia="Calibri" w:hAnsi="Times New Roman" w:cs="Times New Roman"/>
          <w:sz w:val="28"/>
          <w:szCs w:val="28"/>
        </w:rPr>
      </w:pPr>
    </w:p>
    <w:p w14:paraId="589BACF6" w14:textId="0D23CE62" w:rsidR="001414C5" w:rsidRDefault="001414C5"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Определить ответственным исполнителем муниципальной программы </w:t>
      </w:r>
      <w:r w:rsidR="00411B09">
        <w:rPr>
          <w:rFonts w:ascii="Times New Roman" w:eastAsia="Calibri" w:hAnsi="Times New Roman" w:cs="Times New Roman"/>
          <w:sz w:val="28"/>
          <w:szCs w:val="28"/>
        </w:rPr>
        <w:t>отдел по спорту и молодежной политике администрации</w:t>
      </w:r>
      <w:r>
        <w:rPr>
          <w:rFonts w:ascii="Times New Roman" w:eastAsia="Calibri" w:hAnsi="Times New Roman" w:cs="Times New Roman"/>
          <w:sz w:val="28"/>
          <w:szCs w:val="28"/>
        </w:rPr>
        <w:t xml:space="preserve"> Афанасьевского муниципального округа Кировской области.</w:t>
      </w:r>
    </w:p>
    <w:p w14:paraId="67474663" w14:textId="77777777" w:rsidR="004B331A" w:rsidRDefault="004B331A"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Контроль за выполнением настоящего постановления возложить на заместителя главы администрации района по социальным вопросам и профилактике правонарушений.</w:t>
      </w:r>
    </w:p>
    <w:p w14:paraId="346428D2" w14:textId="5CDF72C2" w:rsidR="004B331A" w:rsidRPr="00713D7C" w:rsidRDefault="004B331A"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Настоящее постановление вступает в силу с</w:t>
      </w:r>
      <w:r w:rsidR="00640770">
        <w:rPr>
          <w:rFonts w:ascii="Times New Roman" w:eastAsia="Calibri" w:hAnsi="Times New Roman" w:cs="Times New Roman"/>
          <w:sz w:val="28"/>
          <w:szCs w:val="28"/>
        </w:rPr>
        <w:t>о дня официального опубликования и распространяетс</w:t>
      </w:r>
      <w:r w:rsidR="0073041C">
        <w:rPr>
          <w:rFonts w:ascii="Times New Roman" w:eastAsia="Calibri" w:hAnsi="Times New Roman" w:cs="Times New Roman"/>
          <w:sz w:val="28"/>
          <w:szCs w:val="28"/>
        </w:rPr>
        <w:t>я на правоотношения</w:t>
      </w:r>
      <w:r w:rsidR="00795C07">
        <w:rPr>
          <w:rFonts w:ascii="Times New Roman" w:eastAsia="Calibri" w:hAnsi="Times New Roman" w:cs="Times New Roman"/>
          <w:sz w:val="28"/>
          <w:szCs w:val="28"/>
        </w:rPr>
        <w:t>,</w:t>
      </w:r>
      <w:r w:rsidR="0073041C">
        <w:rPr>
          <w:rFonts w:ascii="Times New Roman" w:eastAsia="Calibri" w:hAnsi="Times New Roman" w:cs="Times New Roman"/>
          <w:sz w:val="28"/>
          <w:szCs w:val="28"/>
        </w:rPr>
        <w:t xml:space="preserve"> возникшие с</w:t>
      </w:r>
      <w:r>
        <w:rPr>
          <w:rFonts w:ascii="Times New Roman" w:eastAsia="Calibri" w:hAnsi="Times New Roman" w:cs="Times New Roman"/>
          <w:sz w:val="28"/>
          <w:szCs w:val="28"/>
        </w:rPr>
        <w:t xml:space="preserve"> 01.01.2023.</w:t>
      </w:r>
    </w:p>
    <w:p w14:paraId="017EC680" w14:textId="77777777" w:rsidR="00713D7C" w:rsidRPr="00362C37" w:rsidRDefault="00713D7C" w:rsidP="00362C37">
      <w:pPr>
        <w:suppressAutoHyphens/>
        <w:spacing w:after="0" w:line="240" w:lineRule="auto"/>
        <w:jc w:val="both"/>
        <w:rPr>
          <w:rFonts w:ascii="Times New Roman" w:eastAsia="Times New Roman" w:hAnsi="Times New Roman" w:cs="Times New Roman"/>
          <w:sz w:val="72"/>
          <w:szCs w:val="72"/>
          <w:lang w:eastAsia="ar-SA"/>
        </w:rPr>
      </w:pPr>
    </w:p>
    <w:p w14:paraId="5F0F1CDB" w14:textId="77777777" w:rsidR="0092297B" w:rsidRDefault="009010FB" w:rsidP="00DE6EE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w:t>
      </w:r>
      <w:r w:rsidR="00DD2A51">
        <w:rPr>
          <w:rFonts w:ascii="Times New Roman" w:eastAsia="Calibri" w:hAnsi="Times New Roman" w:cs="Times New Roman"/>
          <w:sz w:val="28"/>
          <w:szCs w:val="28"/>
        </w:rPr>
        <w:t>олняющий полномочия г</w:t>
      </w:r>
      <w:r w:rsidR="00713D7C" w:rsidRPr="00713D7C">
        <w:rPr>
          <w:rFonts w:ascii="Times New Roman" w:eastAsia="Calibri" w:hAnsi="Times New Roman" w:cs="Times New Roman"/>
          <w:sz w:val="28"/>
          <w:szCs w:val="28"/>
        </w:rPr>
        <w:t>лав</w:t>
      </w:r>
      <w:r w:rsidR="00DD2A51">
        <w:rPr>
          <w:rFonts w:ascii="Times New Roman" w:eastAsia="Calibri" w:hAnsi="Times New Roman" w:cs="Times New Roman"/>
          <w:sz w:val="28"/>
          <w:szCs w:val="28"/>
        </w:rPr>
        <w:t>ы</w:t>
      </w:r>
      <w:r w:rsidR="00713D7C" w:rsidRPr="00713D7C">
        <w:rPr>
          <w:rFonts w:ascii="Times New Roman" w:eastAsia="Calibri" w:hAnsi="Times New Roman" w:cs="Times New Roman"/>
          <w:sz w:val="28"/>
          <w:szCs w:val="28"/>
        </w:rPr>
        <w:t xml:space="preserve"> </w:t>
      </w:r>
    </w:p>
    <w:p w14:paraId="7791D78A" w14:textId="7371440F" w:rsidR="00713D7C" w:rsidRDefault="0092297B" w:rsidP="00DE6EE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r w:rsidR="00DE6EED">
        <w:rPr>
          <w:rFonts w:ascii="Times New Roman" w:eastAsia="Calibri" w:hAnsi="Times New Roman" w:cs="Times New Roman"/>
          <w:sz w:val="28"/>
          <w:szCs w:val="28"/>
        </w:rPr>
        <w:t>Афанасьевского района</w:t>
      </w:r>
      <w:r w:rsidR="00795C0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М.Н. Ичетовкина </w:t>
      </w:r>
    </w:p>
    <w:p w14:paraId="3106CE6F" w14:textId="77777777" w:rsidR="00362C37" w:rsidRPr="00362C37" w:rsidRDefault="00362C37" w:rsidP="00DE6EED">
      <w:pPr>
        <w:spacing w:after="0" w:line="240" w:lineRule="auto"/>
        <w:jc w:val="both"/>
        <w:rPr>
          <w:rFonts w:ascii="Times New Roman" w:eastAsia="Calibri" w:hAnsi="Times New Roman" w:cs="Times New Roman"/>
          <w:sz w:val="36"/>
          <w:szCs w:val="36"/>
        </w:rPr>
      </w:pPr>
    </w:p>
    <w:p w14:paraId="6D2A3CBB" w14:textId="77777777" w:rsidR="00713D7C" w:rsidRPr="00362C37" w:rsidRDefault="00713D7C" w:rsidP="00362C37">
      <w:pPr>
        <w:spacing w:after="0" w:line="240" w:lineRule="auto"/>
        <w:jc w:val="both"/>
        <w:rPr>
          <w:rFonts w:ascii="Times New Roman" w:eastAsia="Calibri" w:hAnsi="Times New Roman" w:cs="Times New Roman"/>
          <w:sz w:val="36"/>
          <w:szCs w:val="36"/>
        </w:rPr>
      </w:pPr>
    </w:p>
    <w:p w14:paraId="76CCD958" w14:textId="77777777" w:rsidR="00713D7C" w:rsidRPr="00713D7C" w:rsidRDefault="00713D7C" w:rsidP="00713D7C">
      <w:pPr>
        <w:spacing w:line="240" w:lineRule="auto"/>
        <w:jc w:val="both"/>
        <w:rPr>
          <w:rFonts w:ascii="Times New Roman" w:eastAsia="Calibri" w:hAnsi="Times New Roman" w:cs="Times New Roman"/>
          <w:sz w:val="28"/>
          <w:szCs w:val="28"/>
        </w:rPr>
        <w:sectPr w:rsidR="00713D7C" w:rsidRPr="00713D7C" w:rsidSect="004B331A">
          <w:footerReference w:type="default" r:id="rId9"/>
          <w:pgSz w:w="11906" w:h="16838"/>
          <w:pgMar w:top="1134" w:right="850" w:bottom="1134" w:left="1701" w:header="708" w:footer="708" w:gutter="0"/>
          <w:cols w:space="708"/>
          <w:docGrid w:linePitch="360"/>
        </w:sectPr>
      </w:pPr>
    </w:p>
    <w:p w14:paraId="2BBB0639" w14:textId="77777777" w:rsidR="004B331A" w:rsidRPr="004B331A" w:rsidRDefault="004B331A" w:rsidP="004B331A">
      <w:pPr>
        <w:ind w:left="5103"/>
        <w:rPr>
          <w:rFonts w:ascii="Times New Roman" w:eastAsia="Calibri" w:hAnsi="Times New Roman" w:cs="Times New Roman"/>
          <w:sz w:val="28"/>
          <w:szCs w:val="28"/>
        </w:rPr>
      </w:pPr>
      <w:r w:rsidRPr="004B331A">
        <w:rPr>
          <w:rFonts w:ascii="Times New Roman" w:eastAsia="Calibri" w:hAnsi="Times New Roman" w:cs="Times New Roman"/>
          <w:sz w:val="28"/>
          <w:szCs w:val="28"/>
        </w:rPr>
        <w:lastRenderedPageBreak/>
        <w:t xml:space="preserve">Приложение </w:t>
      </w:r>
    </w:p>
    <w:p w14:paraId="40EA78EC" w14:textId="77777777" w:rsidR="004B331A" w:rsidRPr="004B331A" w:rsidRDefault="004B331A" w:rsidP="004B331A">
      <w:pPr>
        <w:ind w:left="5103"/>
        <w:rPr>
          <w:rFonts w:ascii="Times New Roman" w:eastAsia="Calibri" w:hAnsi="Times New Roman" w:cs="Times New Roman"/>
          <w:sz w:val="28"/>
          <w:szCs w:val="28"/>
        </w:rPr>
      </w:pPr>
      <w:r w:rsidRPr="004B331A">
        <w:rPr>
          <w:rFonts w:ascii="Times New Roman" w:eastAsia="Calibri" w:hAnsi="Times New Roman" w:cs="Times New Roman"/>
          <w:sz w:val="28"/>
          <w:szCs w:val="28"/>
        </w:rPr>
        <w:t>УТВЕРЖДЕН</w:t>
      </w:r>
    </w:p>
    <w:p w14:paraId="7E2DC2C2" w14:textId="77777777" w:rsidR="004B331A" w:rsidRPr="004B331A" w:rsidRDefault="004B331A" w:rsidP="00795C07">
      <w:pPr>
        <w:spacing w:after="0" w:line="240" w:lineRule="auto"/>
        <w:ind w:left="5103"/>
        <w:rPr>
          <w:rFonts w:ascii="Times New Roman" w:eastAsia="Calibri" w:hAnsi="Times New Roman" w:cs="Times New Roman"/>
          <w:sz w:val="28"/>
          <w:szCs w:val="28"/>
        </w:rPr>
      </w:pPr>
      <w:r w:rsidRPr="004B331A">
        <w:rPr>
          <w:rFonts w:ascii="Times New Roman" w:eastAsia="Calibri" w:hAnsi="Times New Roman" w:cs="Times New Roman"/>
          <w:sz w:val="28"/>
          <w:szCs w:val="28"/>
        </w:rPr>
        <w:t xml:space="preserve">постановлением администрации Афанасьевского района </w:t>
      </w:r>
    </w:p>
    <w:p w14:paraId="3C958230" w14:textId="52C97B06" w:rsidR="004B331A" w:rsidRDefault="004B331A" w:rsidP="00795C07">
      <w:pPr>
        <w:spacing w:after="0" w:line="240" w:lineRule="auto"/>
        <w:ind w:left="5103"/>
        <w:rPr>
          <w:rFonts w:ascii="Times New Roman" w:eastAsia="Calibri" w:hAnsi="Times New Roman" w:cs="Times New Roman"/>
          <w:sz w:val="28"/>
          <w:szCs w:val="28"/>
        </w:rPr>
      </w:pPr>
      <w:r w:rsidRPr="004B331A">
        <w:rPr>
          <w:rFonts w:ascii="Times New Roman" w:eastAsia="Calibri" w:hAnsi="Times New Roman" w:cs="Times New Roman"/>
          <w:sz w:val="28"/>
          <w:szCs w:val="28"/>
        </w:rPr>
        <w:t>от _____________ № __________</w:t>
      </w:r>
      <w:r w:rsidR="00795C07">
        <w:rPr>
          <w:rFonts w:ascii="Times New Roman" w:eastAsia="Calibri" w:hAnsi="Times New Roman" w:cs="Times New Roman"/>
          <w:sz w:val="28"/>
          <w:szCs w:val="28"/>
        </w:rPr>
        <w:t xml:space="preserve"> </w:t>
      </w:r>
    </w:p>
    <w:p w14:paraId="71011D2F" w14:textId="77777777" w:rsidR="00795C07" w:rsidRDefault="00795C07" w:rsidP="00795C07">
      <w:pPr>
        <w:spacing w:after="0" w:line="240" w:lineRule="auto"/>
        <w:ind w:left="5103"/>
        <w:rPr>
          <w:rFonts w:ascii="Times New Roman" w:eastAsia="Calibri" w:hAnsi="Times New Roman" w:cs="Times New Roman"/>
          <w:sz w:val="28"/>
          <w:szCs w:val="28"/>
        </w:rPr>
      </w:pPr>
    </w:p>
    <w:p w14:paraId="16818533" w14:textId="77777777" w:rsidR="00795C07" w:rsidRPr="004B331A" w:rsidRDefault="00795C07" w:rsidP="00795C07">
      <w:pPr>
        <w:spacing w:after="0" w:line="240" w:lineRule="auto"/>
        <w:ind w:left="5103"/>
        <w:rPr>
          <w:rFonts w:ascii="Times New Roman" w:eastAsia="Calibri" w:hAnsi="Times New Roman" w:cs="Times New Roman"/>
          <w:sz w:val="28"/>
          <w:szCs w:val="28"/>
        </w:rPr>
      </w:pPr>
    </w:p>
    <w:p w14:paraId="4EB05310" w14:textId="77777777" w:rsidR="004B331A" w:rsidRPr="004B331A" w:rsidRDefault="004B331A" w:rsidP="00706CFF">
      <w:pPr>
        <w:spacing w:after="0" w:line="240" w:lineRule="auto"/>
        <w:jc w:val="center"/>
        <w:rPr>
          <w:rFonts w:ascii="Times New Roman" w:eastAsia="Calibri" w:hAnsi="Times New Roman" w:cs="Times New Roman"/>
          <w:b/>
          <w:sz w:val="28"/>
          <w:szCs w:val="28"/>
        </w:rPr>
      </w:pPr>
      <w:r w:rsidRPr="004B331A">
        <w:rPr>
          <w:rFonts w:ascii="Times New Roman" w:eastAsia="Calibri" w:hAnsi="Times New Roman" w:cs="Times New Roman"/>
          <w:b/>
          <w:sz w:val="28"/>
          <w:szCs w:val="28"/>
        </w:rPr>
        <w:t xml:space="preserve">Паспорт муниципальной программы </w:t>
      </w:r>
    </w:p>
    <w:p w14:paraId="37410769" w14:textId="4ED7EAA8" w:rsidR="00DD2A51" w:rsidRDefault="00DD2A51" w:rsidP="00DD2A51">
      <w:pPr>
        <w:keepNext/>
        <w:numPr>
          <w:ilvl w:val="0"/>
          <w:numId w:val="1"/>
        </w:numPr>
        <w:suppressAutoHyphens/>
        <w:spacing w:after="0" w:line="240" w:lineRule="auto"/>
        <w:jc w:val="center"/>
        <w:outlineLvl w:val="0"/>
        <w:rPr>
          <w:rFonts w:ascii="Times New Roman" w:eastAsia="Times New Roman" w:hAnsi="Times New Roman" w:cs="Times New Roman"/>
          <w:b/>
          <w:bCs/>
          <w:kern w:val="1"/>
          <w:sz w:val="28"/>
          <w:szCs w:val="28"/>
          <w:lang w:eastAsia="ar-SA"/>
        </w:rPr>
      </w:pPr>
      <w:r>
        <w:rPr>
          <w:rFonts w:ascii="Times New Roman" w:hAnsi="Times New Roman" w:cs="Times New Roman"/>
          <w:b/>
          <w:sz w:val="28"/>
          <w:szCs w:val="28"/>
          <w:lang w:eastAsia="ru-RU"/>
        </w:rPr>
        <w:t>«</w:t>
      </w:r>
      <w:r w:rsidRPr="00B460C4">
        <w:rPr>
          <w:rFonts w:ascii="Times New Roman" w:hAnsi="Times New Roman" w:cs="Times New Roman"/>
          <w:b/>
          <w:sz w:val="28"/>
          <w:szCs w:val="28"/>
          <w:lang w:eastAsia="ru-RU"/>
        </w:rPr>
        <w:t>Повышение эффективности реализации молодежной политики</w:t>
      </w:r>
      <w:r>
        <w:rPr>
          <w:rFonts w:ascii="Times New Roman" w:hAnsi="Times New Roman" w:cs="Times New Roman"/>
          <w:b/>
          <w:sz w:val="28"/>
          <w:szCs w:val="28"/>
          <w:lang w:eastAsia="ru-RU"/>
        </w:rPr>
        <w:t xml:space="preserve"> </w:t>
      </w:r>
      <w:r w:rsidRPr="00B460C4">
        <w:rPr>
          <w:rFonts w:ascii="Times New Roman" w:hAnsi="Times New Roman" w:cs="Times New Roman"/>
          <w:b/>
          <w:sz w:val="28"/>
          <w:szCs w:val="28"/>
        </w:rPr>
        <w:t xml:space="preserve">в </w:t>
      </w:r>
      <w:r w:rsidRPr="00411B09">
        <w:rPr>
          <w:rFonts w:ascii="Times New Roman" w:hAnsi="Times New Roman" w:cs="Times New Roman"/>
          <w:b/>
          <w:sz w:val="28"/>
          <w:szCs w:val="28"/>
        </w:rPr>
        <w:t xml:space="preserve">Афанасьевском </w:t>
      </w:r>
      <w:r w:rsidR="00411B09">
        <w:rPr>
          <w:rFonts w:ascii="Times New Roman" w:hAnsi="Times New Roman" w:cs="Times New Roman"/>
          <w:b/>
          <w:sz w:val="28"/>
          <w:szCs w:val="28"/>
        </w:rPr>
        <w:t>муниципальном округе</w:t>
      </w:r>
      <w:r w:rsidRPr="00B460C4">
        <w:rPr>
          <w:rFonts w:ascii="Times New Roman" w:eastAsia="Times New Roman" w:hAnsi="Times New Roman" w:cs="Times New Roman"/>
          <w:b/>
          <w:bCs/>
          <w:kern w:val="1"/>
          <w:sz w:val="28"/>
          <w:szCs w:val="28"/>
          <w:lang w:eastAsia="ar-SA"/>
        </w:rPr>
        <w:t>»</w:t>
      </w:r>
      <w:r>
        <w:rPr>
          <w:rFonts w:ascii="Times New Roman" w:eastAsia="Times New Roman" w:hAnsi="Times New Roman" w:cs="Times New Roman"/>
          <w:b/>
          <w:bCs/>
          <w:kern w:val="1"/>
          <w:sz w:val="28"/>
          <w:szCs w:val="28"/>
          <w:lang w:eastAsia="ar-SA"/>
        </w:rPr>
        <w:t xml:space="preserve"> на 2023 – 2027 годы</w:t>
      </w:r>
    </w:p>
    <w:p w14:paraId="01DFBE36" w14:textId="77777777" w:rsidR="00795C07" w:rsidRDefault="00795C07" w:rsidP="00DD2A51">
      <w:pPr>
        <w:keepNext/>
        <w:numPr>
          <w:ilvl w:val="0"/>
          <w:numId w:val="1"/>
        </w:numPr>
        <w:suppressAutoHyphens/>
        <w:spacing w:after="0" w:line="240" w:lineRule="auto"/>
        <w:jc w:val="center"/>
        <w:outlineLvl w:val="0"/>
        <w:rPr>
          <w:rFonts w:ascii="Times New Roman" w:eastAsia="Times New Roman" w:hAnsi="Times New Roman" w:cs="Times New Roman"/>
          <w:b/>
          <w:bCs/>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365"/>
      </w:tblGrid>
      <w:tr w:rsidR="004B331A" w:rsidRPr="003A7771" w14:paraId="502E5285" w14:textId="77777777" w:rsidTr="00DB2065">
        <w:tc>
          <w:tcPr>
            <w:tcW w:w="2114" w:type="dxa"/>
            <w:shd w:val="clear" w:color="auto" w:fill="auto"/>
          </w:tcPr>
          <w:p w14:paraId="621CB34B" w14:textId="77777777" w:rsidR="004B331A" w:rsidRPr="003A7771" w:rsidRDefault="004B331A" w:rsidP="004B331A">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Ответственный исполнитель муниципальной программы</w:t>
            </w:r>
          </w:p>
        </w:tc>
        <w:tc>
          <w:tcPr>
            <w:tcW w:w="7365" w:type="dxa"/>
            <w:shd w:val="clear" w:color="auto" w:fill="auto"/>
          </w:tcPr>
          <w:p w14:paraId="02173A90" w14:textId="39F945B3" w:rsidR="004B331A" w:rsidRPr="003A7771" w:rsidRDefault="001D4FAD" w:rsidP="00485E6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Отдел по спорту и молодежной политике а</w:t>
            </w:r>
            <w:r w:rsidR="004B331A" w:rsidRPr="003A7771">
              <w:rPr>
                <w:rFonts w:ascii="Times New Roman" w:eastAsia="Calibri" w:hAnsi="Times New Roman" w:cs="Times New Roman"/>
                <w:sz w:val="28"/>
                <w:szCs w:val="28"/>
              </w:rPr>
              <w:t>дминистраци</w:t>
            </w:r>
            <w:r>
              <w:rPr>
                <w:rFonts w:ascii="Times New Roman" w:eastAsia="Calibri" w:hAnsi="Times New Roman" w:cs="Times New Roman"/>
                <w:sz w:val="28"/>
                <w:szCs w:val="28"/>
              </w:rPr>
              <w:t>и</w:t>
            </w:r>
            <w:r w:rsidR="004B331A" w:rsidRPr="003A7771">
              <w:rPr>
                <w:rFonts w:ascii="Times New Roman" w:eastAsia="Calibri" w:hAnsi="Times New Roman" w:cs="Times New Roman"/>
                <w:sz w:val="28"/>
                <w:szCs w:val="28"/>
              </w:rPr>
              <w:t xml:space="preserve"> Афанасьевского </w:t>
            </w:r>
            <w:r w:rsidR="002B6EED" w:rsidRPr="003A7771">
              <w:rPr>
                <w:rFonts w:ascii="Times New Roman" w:eastAsia="Calibri" w:hAnsi="Times New Roman" w:cs="Times New Roman"/>
                <w:sz w:val="28"/>
                <w:szCs w:val="28"/>
              </w:rPr>
              <w:t xml:space="preserve">муниципального округа </w:t>
            </w:r>
          </w:p>
        </w:tc>
      </w:tr>
      <w:tr w:rsidR="004B331A" w:rsidRPr="003A7771" w14:paraId="5A40E12C" w14:textId="77777777" w:rsidTr="00DB2065">
        <w:tc>
          <w:tcPr>
            <w:tcW w:w="2114" w:type="dxa"/>
            <w:shd w:val="clear" w:color="auto" w:fill="auto"/>
          </w:tcPr>
          <w:p w14:paraId="1C20989B" w14:textId="77777777" w:rsidR="004B331A" w:rsidRPr="003A7771" w:rsidRDefault="004B331A" w:rsidP="004B331A">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Соисполнители муниципальной программы</w:t>
            </w:r>
          </w:p>
        </w:tc>
        <w:tc>
          <w:tcPr>
            <w:tcW w:w="7365" w:type="dxa"/>
            <w:shd w:val="clear" w:color="auto" w:fill="auto"/>
          </w:tcPr>
          <w:p w14:paraId="298B2616" w14:textId="0EFF6274" w:rsidR="004B331A" w:rsidRPr="001D4FAD" w:rsidRDefault="004B331A" w:rsidP="002074F7">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Управление образованием,</w:t>
            </w:r>
            <w:r w:rsidR="00752C94">
              <w:rPr>
                <w:rFonts w:ascii="Times New Roman" w:eastAsia="Calibri" w:hAnsi="Times New Roman" w:cs="Times New Roman"/>
                <w:sz w:val="28"/>
                <w:szCs w:val="28"/>
              </w:rPr>
              <w:t xml:space="preserve"> государственны</w:t>
            </w:r>
            <w:r w:rsidR="00E96CCB">
              <w:rPr>
                <w:rFonts w:ascii="Times New Roman" w:eastAsia="Calibri" w:hAnsi="Times New Roman" w:cs="Times New Roman"/>
                <w:sz w:val="28"/>
                <w:szCs w:val="28"/>
              </w:rPr>
              <w:t>е</w:t>
            </w:r>
            <w:r w:rsidR="00752C94">
              <w:rPr>
                <w:rFonts w:ascii="Times New Roman" w:eastAsia="Calibri" w:hAnsi="Times New Roman" w:cs="Times New Roman"/>
                <w:sz w:val="28"/>
                <w:szCs w:val="28"/>
              </w:rPr>
              <w:t xml:space="preserve"> образовательные организации,</w:t>
            </w:r>
            <w:r w:rsidRPr="003A7771">
              <w:rPr>
                <w:rFonts w:ascii="Times New Roman" w:eastAsia="Calibri" w:hAnsi="Times New Roman" w:cs="Times New Roman"/>
                <w:sz w:val="28"/>
                <w:szCs w:val="28"/>
              </w:rPr>
              <w:t xml:space="preserve"> Управление культуры, комиссия по делам несовершеннолетних и защите их прав</w:t>
            </w:r>
            <w:r w:rsidR="001D4FAD">
              <w:rPr>
                <w:rFonts w:ascii="Times New Roman" w:eastAsia="Calibri" w:hAnsi="Times New Roman" w:cs="Times New Roman"/>
                <w:sz w:val="28"/>
                <w:szCs w:val="28"/>
              </w:rPr>
              <w:t>, терр</w:t>
            </w:r>
            <w:r w:rsidR="00E96CCB">
              <w:rPr>
                <w:rFonts w:ascii="Times New Roman" w:eastAsia="Calibri" w:hAnsi="Times New Roman" w:cs="Times New Roman"/>
                <w:sz w:val="28"/>
                <w:szCs w:val="28"/>
              </w:rPr>
              <w:t>иториальные</w:t>
            </w:r>
            <w:r w:rsidR="001D4FAD">
              <w:rPr>
                <w:rFonts w:ascii="Times New Roman" w:eastAsia="Calibri" w:hAnsi="Times New Roman" w:cs="Times New Roman"/>
                <w:sz w:val="28"/>
                <w:szCs w:val="28"/>
              </w:rPr>
              <w:t xml:space="preserve"> управления муниципального округа.</w:t>
            </w:r>
          </w:p>
        </w:tc>
      </w:tr>
      <w:tr w:rsidR="004B331A" w:rsidRPr="003A7771" w14:paraId="17456446" w14:textId="77777777" w:rsidTr="00DB2065">
        <w:trPr>
          <w:trHeight w:val="135"/>
        </w:trPr>
        <w:tc>
          <w:tcPr>
            <w:tcW w:w="2114" w:type="dxa"/>
            <w:shd w:val="clear" w:color="auto" w:fill="auto"/>
          </w:tcPr>
          <w:p w14:paraId="060B4442" w14:textId="77777777" w:rsidR="004B331A" w:rsidRPr="003A7771" w:rsidRDefault="000D36D4" w:rsidP="004B33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подпрограмм</w:t>
            </w:r>
            <w:r w:rsidR="004B331A" w:rsidRPr="003A7771">
              <w:rPr>
                <w:rFonts w:ascii="Times New Roman" w:eastAsia="Calibri" w:hAnsi="Times New Roman" w:cs="Times New Roman"/>
                <w:sz w:val="28"/>
                <w:szCs w:val="28"/>
              </w:rPr>
              <w:t xml:space="preserve"> </w:t>
            </w:r>
          </w:p>
        </w:tc>
        <w:tc>
          <w:tcPr>
            <w:tcW w:w="7365" w:type="dxa"/>
            <w:shd w:val="clear" w:color="auto" w:fill="auto"/>
          </w:tcPr>
          <w:p w14:paraId="79464155" w14:textId="191986D5" w:rsidR="004B331A" w:rsidRPr="003A7771" w:rsidRDefault="00DD2A51" w:rsidP="002074F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«Дом для молодой семьи в </w:t>
            </w:r>
            <w:r w:rsidRPr="00411B09">
              <w:rPr>
                <w:rFonts w:ascii="Times New Roman" w:eastAsia="Calibri" w:hAnsi="Times New Roman" w:cs="Times New Roman"/>
                <w:sz w:val="28"/>
                <w:szCs w:val="28"/>
              </w:rPr>
              <w:t>Афанасьевском</w:t>
            </w:r>
            <w:r w:rsidRPr="00AD3CB7">
              <w:rPr>
                <w:rFonts w:ascii="Times New Roman" w:eastAsia="Calibri" w:hAnsi="Times New Roman" w:cs="Times New Roman"/>
                <w:sz w:val="28"/>
                <w:szCs w:val="28"/>
                <w:highlight w:val="yellow"/>
              </w:rPr>
              <w:t xml:space="preserve"> </w:t>
            </w:r>
            <w:r w:rsidR="00411B09" w:rsidRPr="00411B09">
              <w:rPr>
                <w:rFonts w:ascii="Times New Roman" w:hAnsi="Times New Roman" w:cs="Times New Roman"/>
                <w:bCs/>
                <w:sz w:val="28"/>
                <w:szCs w:val="28"/>
              </w:rPr>
              <w:t>муниципальном округе</w:t>
            </w:r>
            <w:r w:rsidR="00411B09">
              <w:rPr>
                <w:rFonts w:ascii="Times New Roman" w:hAnsi="Times New Roman" w:cs="Times New Roman"/>
                <w:b/>
                <w:sz w:val="28"/>
                <w:szCs w:val="28"/>
              </w:rPr>
              <w:t xml:space="preserve">» </w:t>
            </w:r>
            <w:r>
              <w:rPr>
                <w:rFonts w:ascii="Times New Roman" w:eastAsia="Calibri" w:hAnsi="Times New Roman" w:cs="Times New Roman"/>
                <w:sz w:val="28"/>
                <w:szCs w:val="28"/>
              </w:rPr>
              <w:t>на 2023 – 2027 годы</w:t>
            </w:r>
          </w:p>
        </w:tc>
      </w:tr>
      <w:tr w:rsidR="004B331A" w:rsidRPr="003A7771" w14:paraId="63086B7A" w14:textId="77777777" w:rsidTr="00DB2065">
        <w:tc>
          <w:tcPr>
            <w:tcW w:w="2114" w:type="dxa"/>
            <w:shd w:val="clear" w:color="auto" w:fill="auto"/>
          </w:tcPr>
          <w:p w14:paraId="5C2497C9" w14:textId="77777777" w:rsidR="004B331A" w:rsidRPr="003A7771" w:rsidRDefault="004B331A" w:rsidP="004B331A">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 xml:space="preserve">Наименования проектов </w:t>
            </w:r>
          </w:p>
        </w:tc>
        <w:tc>
          <w:tcPr>
            <w:tcW w:w="7365" w:type="dxa"/>
            <w:shd w:val="clear" w:color="auto" w:fill="auto"/>
          </w:tcPr>
          <w:p w14:paraId="02DFE95E" w14:textId="77777777" w:rsidR="004B331A" w:rsidRPr="003A7771" w:rsidRDefault="004B331A" w:rsidP="002074F7">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отсутствуют</w:t>
            </w:r>
          </w:p>
        </w:tc>
      </w:tr>
      <w:tr w:rsidR="004B331A" w:rsidRPr="003A7771" w14:paraId="0291B483" w14:textId="77777777" w:rsidTr="00DB2065">
        <w:tc>
          <w:tcPr>
            <w:tcW w:w="2114" w:type="dxa"/>
            <w:shd w:val="clear" w:color="auto" w:fill="auto"/>
          </w:tcPr>
          <w:p w14:paraId="5510073B" w14:textId="77777777" w:rsidR="004B331A" w:rsidRPr="003A7771" w:rsidRDefault="002B6EED" w:rsidP="004B331A">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 xml:space="preserve">Цели </w:t>
            </w:r>
            <w:r w:rsidR="004B331A" w:rsidRPr="003A7771">
              <w:rPr>
                <w:rFonts w:ascii="Times New Roman" w:eastAsia="Calibri" w:hAnsi="Times New Roman" w:cs="Times New Roman"/>
                <w:sz w:val="28"/>
                <w:szCs w:val="28"/>
              </w:rPr>
              <w:t>муниципальной программы</w:t>
            </w:r>
          </w:p>
        </w:tc>
        <w:tc>
          <w:tcPr>
            <w:tcW w:w="7365" w:type="dxa"/>
            <w:shd w:val="clear" w:color="auto" w:fill="auto"/>
          </w:tcPr>
          <w:p w14:paraId="62F24018" w14:textId="7FF485C2" w:rsidR="004B331A" w:rsidRPr="00DB2065" w:rsidRDefault="00F71D2F" w:rsidP="002074F7">
            <w:pPr>
              <w:spacing w:after="0" w:line="240" w:lineRule="auto"/>
              <w:jc w:val="both"/>
              <w:rPr>
                <w:rFonts w:ascii="Times New Roman" w:eastAsia="Calibri" w:hAnsi="Times New Roman" w:cs="Times New Roman"/>
                <w:sz w:val="28"/>
                <w:szCs w:val="28"/>
              </w:rPr>
            </w:pPr>
            <w:r w:rsidRPr="00DB2065">
              <w:rPr>
                <w:rFonts w:ascii="Times New Roman" w:hAnsi="Times New Roman" w:cs="Times New Roman"/>
                <w:color w:val="000000"/>
                <w:sz w:val="28"/>
                <w:szCs w:val="28"/>
                <w:lang w:eastAsia="ru-RU"/>
              </w:rPr>
              <w:t xml:space="preserve">Создание условий для повышения степени интеграции молодых граждан Афанасьевского </w:t>
            </w:r>
            <w:r w:rsidR="008B69E1">
              <w:rPr>
                <w:rFonts w:ascii="Times New Roman" w:hAnsi="Times New Roman" w:cs="Times New Roman"/>
                <w:color w:val="000000"/>
                <w:sz w:val="28"/>
                <w:szCs w:val="28"/>
                <w:lang w:eastAsia="ru-RU"/>
              </w:rPr>
              <w:t>муниципального округа</w:t>
            </w:r>
            <w:r w:rsidRPr="00DB2065">
              <w:rPr>
                <w:rFonts w:ascii="Times New Roman" w:hAnsi="Times New Roman" w:cs="Times New Roman"/>
                <w:color w:val="000000"/>
                <w:sz w:val="28"/>
                <w:szCs w:val="28"/>
                <w:lang w:eastAsia="ru-RU"/>
              </w:rPr>
              <w:t xml:space="preserve"> в социально-экономические, общественно-политические и социокультурные отношения с целью увеличения их вклада в социально-экономическое развитие </w:t>
            </w:r>
            <w:r w:rsidR="007838EC">
              <w:rPr>
                <w:rFonts w:ascii="Times New Roman" w:hAnsi="Times New Roman" w:cs="Times New Roman"/>
                <w:color w:val="000000"/>
                <w:sz w:val="28"/>
                <w:szCs w:val="28"/>
                <w:lang w:eastAsia="ru-RU"/>
              </w:rPr>
              <w:t>округ</w:t>
            </w:r>
            <w:r w:rsidRPr="00DB2065">
              <w:rPr>
                <w:rFonts w:ascii="Times New Roman" w:hAnsi="Times New Roman" w:cs="Times New Roman"/>
                <w:color w:val="000000"/>
                <w:sz w:val="28"/>
                <w:szCs w:val="28"/>
                <w:lang w:eastAsia="ru-RU"/>
              </w:rPr>
              <w:t>а</w:t>
            </w:r>
          </w:p>
        </w:tc>
      </w:tr>
      <w:tr w:rsidR="00DB2065" w:rsidRPr="003A7771" w14:paraId="7A0C5A79" w14:textId="77777777" w:rsidTr="00DB2065">
        <w:tc>
          <w:tcPr>
            <w:tcW w:w="2114" w:type="dxa"/>
            <w:shd w:val="clear" w:color="auto" w:fill="auto"/>
          </w:tcPr>
          <w:p w14:paraId="2AC6A643" w14:textId="77777777" w:rsidR="00DB2065" w:rsidRPr="003A7771" w:rsidRDefault="00DB2065" w:rsidP="00DB2065">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Задачи муниципальной программы</w:t>
            </w:r>
          </w:p>
        </w:tc>
        <w:tc>
          <w:tcPr>
            <w:tcW w:w="7365" w:type="dxa"/>
            <w:shd w:val="clear" w:color="auto" w:fill="auto"/>
          </w:tcPr>
          <w:p w14:paraId="41B0586B" w14:textId="47DFF609" w:rsidR="00DB2065" w:rsidRPr="00DB2065" w:rsidRDefault="002F0411" w:rsidP="002074F7">
            <w:pPr>
              <w:pStyle w:val="a6"/>
              <w:numPr>
                <w:ilvl w:val="0"/>
                <w:numId w:val="44"/>
              </w:numPr>
              <w:autoSpaceDE w:val="0"/>
              <w:autoSpaceDN w:val="0"/>
              <w:adjustRightInd w:val="0"/>
              <w:spacing w:line="240" w:lineRule="auto"/>
              <w:ind w:left="13" w:firstLine="0"/>
              <w:jc w:val="both"/>
              <w:rPr>
                <w:rFonts w:ascii="Times New Roman" w:hAnsi="Times New Roman" w:cs="Times New Roman"/>
                <w:color w:val="000000"/>
                <w:sz w:val="28"/>
                <w:szCs w:val="28"/>
                <w:lang w:eastAsia="ru-RU"/>
              </w:rPr>
            </w:pPr>
            <w:hyperlink w:anchor="Par402" w:history="1">
              <w:r w:rsidR="00DB2065" w:rsidRPr="00DB2065">
                <w:rPr>
                  <w:rFonts w:ascii="Times New Roman" w:hAnsi="Times New Roman" w:cs="Times New Roman"/>
                  <w:color w:val="000000"/>
                  <w:sz w:val="28"/>
                  <w:szCs w:val="28"/>
                  <w:lang w:eastAsia="ru-RU"/>
                </w:rPr>
                <w:t>Обеспечение</w:t>
              </w:r>
            </w:hyperlink>
            <w:r w:rsidR="00DB2065" w:rsidRPr="00DB2065">
              <w:rPr>
                <w:rFonts w:ascii="Times New Roman" w:hAnsi="Times New Roman" w:cs="Times New Roman"/>
                <w:color w:val="000000"/>
                <w:sz w:val="28"/>
                <w:szCs w:val="28"/>
                <w:lang w:eastAsia="ru-RU"/>
              </w:rPr>
              <w:t xml:space="preserve"> межведомственной координации в вопросах развития молодежной самоорганизации, инновационной и предпринимательской деятельности;</w:t>
            </w:r>
          </w:p>
          <w:p w14:paraId="253CCD73" w14:textId="6879C225" w:rsidR="00DB2065" w:rsidRPr="00DB2065" w:rsidRDefault="00DB2065" w:rsidP="002074F7">
            <w:pPr>
              <w:pStyle w:val="a6"/>
              <w:numPr>
                <w:ilvl w:val="0"/>
                <w:numId w:val="44"/>
              </w:numPr>
              <w:autoSpaceDE w:val="0"/>
              <w:autoSpaceDN w:val="0"/>
              <w:adjustRightInd w:val="0"/>
              <w:spacing w:line="240" w:lineRule="auto"/>
              <w:ind w:left="0" w:firstLine="1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w:t>
            </w:r>
            <w:r w:rsidRPr="00DB2065">
              <w:rPr>
                <w:rFonts w:ascii="Times New Roman" w:hAnsi="Times New Roman" w:cs="Times New Roman"/>
                <w:color w:val="000000"/>
                <w:sz w:val="28"/>
                <w:szCs w:val="28"/>
                <w:lang w:eastAsia="ru-RU"/>
              </w:rPr>
              <w:t xml:space="preserve">казание поддержки учреждениям и общественным организациям, осуществляющим работу с молодежью на территории Афанасьевского </w:t>
            </w:r>
            <w:r w:rsidR="00411B09">
              <w:rPr>
                <w:rFonts w:ascii="Times New Roman" w:hAnsi="Times New Roman" w:cs="Times New Roman"/>
                <w:color w:val="000000"/>
                <w:sz w:val="28"/>
                <w:szCs w:val="28"/>
                <w:lang w:eastAsia="ru-RU"/>
              </w:rPr>
              <w:t>муниципального округа</w:t>
            </w:r>
            <w:r w:rsidRPr="00DB2065">
              <w:rPr>
                <w:rFonts w:ascii="Times New Roman" w:hAnsi="Times New Roman" w:cs="Times New Roman"/>
                <w:color w:val="000000"/>
                <w:sz w:val="28"/>
                <w:szCs w:val="28"/>
                <w:lang w:eastAsia="ru-RU"/>
              </w:rPr>
              <w:t>;</w:t>
            </w:r>
          </w:p>
          <w:p w14:paraId="28A280AE" w14:textId="19251077" w:rsidR="00DB2065" w:rsidRPr="00DB2065" w:rsidRDefault="00DB2065" w:rsidP="002074F7">
            <w:pPr>
              <w:pStyle w:val="a6"/>
              <w:numPr>
                <w:ilvl w:val="0"/>
                <w:numId w:val="44"/>
              </w:numPr>
              <w:autoSpaceDE w:val="0"/>
              <w:autoSpaceDN w:val="0"/>
              <w:adjustRightInd w:val="0"/>
              <w:spacing w:line="240" w:lineRule="auto"/>
              <w:ind w:left="0" w:firstLine="1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w:t>
            </w:r>
            <w:r w:rsidRPr="00DB2065">
              <w:rPr>
                <w:rFonts w:ascii="Times New Roman" w:hAnsi="Times New Roman" w:cs="Times New Roman"/>
                <w:color w:val="000000"/>
                <w:sz w:val="28"/>
                <w:szCs w:val="28"/>
                <w:lang w:eastAsia="ru-RU"/>
              </w:rPr>
              <w:t>оддержка различных форм культурного, интеллектуального, творческого и физического развития молодежи;</w:t>
            </w:r>
          </w:p>
          <w:p w14:paraId="7D2F6D1F" w14:textId="6E820204" w:rsidR="00DB2065" w:rsidRPr="00DB2065" w:rsidRDefault="00DB2065" w:rsidP="002074F7">
            <w:pPr>
              <w:pStyle w:val="a6"/>
              <w:numPr>
                <w:ilvl w:val="0"/>
                <w:numId w:val="44"/>
              </w:numPr>
              <w:autoSpaceDE w:val="0"/>
              <w:autoSpaceDN w:val="0"/>
              <w:adjustRightInd w:val="0"/>
              <w:spacing w:line="240" w:lineRule="auto"/>
              <w:ind w:left="13" w:firstLine="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w:t>
            </w:r>
            <w:r w:rsidRPr="00DB2065">
              <w:rPr>
                <w:rFonts w:ascii="Times New Roman" w:hAnsi="Times New Roman" w:cs="Times New Roman"/>
                <w:color w:val="000000"/>
                <w:sz w:val="28"/>
                <w:szCs w:val="28"/>
                <w:lang w:eastAsia="ru-RU"/>
              </w:rPr>
              <w:t>крепление системы гражданского и патриотического воспитания молодежи, совершенствование процесса гражданско-патриотического воспитания;</w:t>
            </w:r>
          </w:p>
          <w:p w14:paraId="1F7A3D44" w14:textId="31D62D7C" w:rsidR="00DB2065" w:rsidRPr="00DB2065" w:rsidRDefault="00DB2065" w:rsidP="002074F7">
            <w:pPr>
              <w:pStyle w:val="a6"/>
              <w:numPr>
                <w:ilvl w:val="0"/>
                <w:numId w:val="44"/>
              </w:numPr>
              <w:autoSpaceDE w:val="0"/>
              <w:autoSpaceDN w:val="0"/>
              <w:adjustRightInd w:val="0"/>
              <w:spacing w:line="240" w:lineRule="auto"/>
              <w:ind w:left="296" w:hanging="28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w:t>
            </w:r>
            <w:r w:rsidRPr="00DB2065">
              <w:rPr>
                <w:rFonts w:ascii="Times New Roman" w:hAnsi="Times New Roman" w:cs="Times New Roman"/>
                <w:color w:val="000000"/>
                <w:sz w:val="28"/>
                <w:szCs w:val="28"/>
                <w:lang w:eastAsia="ru-RU"/>
              </w:rPr>
              <w:t>азвитие добровольчества в молодежной среде;</w:t>
            </w:r>
          </w:p>
          <w:p w14:paraId="2F8D2F0C" w14:textId="30426051" w:rsidR="00DB2065" w:rsidRPr="00F1463C" w:rsidRDefault="00F1463C" w:rsidP="002074F7">
            <w:pPr>
              <w:pStyle w:val="a6"/>
              <w:numPr>
                <w:ilvl w:val="0"/>
                <w:numId w:val="44"/>
              </w:numPr>
              <w:autoSpaceDE w:val="0"/>
              <w:autoSpaceDN w:val="0"/>
              <w:adjustRightInd w:val="0"/>
              <w:spacing w:line="240" w:lineRule="auto"/>
              <w:ind w:left="13" w:firstLine="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w:t>
            </w:r>
            <w:r w:rsidR="00DB2065" w:rsidRPr="00F1463C">
              <w:rPr>
                <w:rFonts w:ascii="Times New Roman" w:hAnsi="Times New Roman" w:cs="Times New Roman"/>
                <w:color w:val="000000"/>
                <w:sz w:val="28"/>
                <w:szCs w:val="28"/>
                <w:lang w:eastAsia="ru-RU"/>
              </w:rPr>
              <w:t xml:space="preserve">оддержка молодых семей в жилищной сфере, оказание консультативной помощи молодым семьям в </w:t>
            </w:r>
            <w:r w:rsidR="00DB2065" w:rsidRPr="00F1463C">
              <w:rPr>
                <w:rFonts w:ascii="Times New Roman" w:hAnsi="Times New Roman" w:cs="Times New Roman"/>
                <w:color w:val="000000"/>
                <w:sz w:val="28"/>
                <w:szCs w:val="28"/>
                <w:lang w:eastAsia="ru-RU"/>
              </w:rPr>
              <w:lastRenderedPageBreak/>
              <w:t>жилищно</w:t>
            </w:r>
            <w:r>
              <w:rPr>
                <w:rFonts w:ascii="Times New Roman" w:hAnsi="Times New Roman" w:cs="Times New Roman"/>
                <w:color w:val="000000"/>
                <w:sz w:val="28"/>
                <w:szCs w:val="28"/>
                <w:lang w:eastAsia="ru-RU"/>
              </w:rPr>
              <w:t>й</w:t>
            </w:r>
            <w:r w:rsidR="00DB2065" w:rsidRPr="00F1463C">
              <w:rPr>
                <w:rFonts w:ascii="Times New Roman" w:hAnsi="Times New Roman" w:cs="Times New Roman"/>
                <w:color w:val="000000"/>
                <w:sz w:val="28"/>
                <w:szCs w:val="28"/>
                <w:lang w:eastAsia="ru-RU"/>
              </w:rPr>
              <w:t xml:space="preserve"> сфере, пропаганда семейных ценностей среди молодежи;</w:t>
            </w:r>
          </w:p>
          <w:p w14:paraId="02650F65" w14:textId="5063F650" w:rsidR="00DB2065" w:rsidRPr="00F1463C" w:rsidRDefault="00F1463C" w:rsidP="002074F7">
            <w:pPr>
              <w:pStyle w:val="a6"/>
              <w:numPr>
                <w:ilvl w:val="0"/>
                <w:numId w:val="44"/>
              </w:numPr>
              <w:spacing w:after="0" w:line="240" w:lineRule="auto"/>
              <w:ind w:left="13" w:firstLine="0"/>
              <w:jc w:val="both"/>
              <w:rPr>
                <w:rFonts w:ascii="Times New Roman" w:eastAsia="Calibri" w:hAnsi="Times New Roman" w:cs="Times New Roman"/>
                <w:sz w:val="28"/>
                <w:szCs w:val="28"/>
              </w:rPr>
            </w:pPr>
            <w:r>
              <w:rPr>
                <w:rFonts w:ascii="Times New Roman" w:hAnsi="Times New Roman" w:cs="Times New Roman"/>
                <w:color w:val="000000"/>
                <w:sz w:val="28"/>
                <w:szCs w:val="28"/>
                <w:lang w:eastAsia="ru-RU"/>
              </w:rPr>
              <w:t>П</w:t>
            </w:r>
            <w:r w:rsidR="00DB2065" w:rsidRPr="00F1463C">
              <w:rPr>
                <w:rFonts w:ascii="Times New Roman" w:hAnsi="Times New Roman" w:cs="Times New Roman"/>
                <w:color w:val="000000"/>
                <w:sz w:val="28"/>
                <w:szCs w:val="28"/>
                <w:lang w:eastAsia="ru-RU"/>
              </w:rPr>
              <w:t>рофилактика асоциальных явлений в подростковой и молодежной среде, формирование здорового образа жизни, организация летнего отдыха</w:t>
            </w:r>
          </w:p>
        </w:tc>
      </w:tr>
      <w:tr w:rsidR="00DB2065" w:rsidRPr="003A7771" w14:paraId="21541894" w14:textId="77777777" w:rsidTr="00DB2065">
        <w:tc>
          <w:tcPr>
            <w:tcW w:w="2114" w:type="dxa"/>
            <w:shd w:val="clear" w:color="auto" w:fill="auto"/>
          </w:tcPr>
          <w:p w14:paraId="46F7CA6C" w14:textId="77777777" w:rsidR="00DB2065" w:rsidRPr="003A7771" w:rsidRDefault="00DB2065" w:rsidP="00DB2065">
            <w:pPr>
              <w:spacing w:after="0" w:line="240" w:lineRule="auto"/>
              <w:rPr>
                <w:rFonts w:ascii="Times New Roman" w:eastAsia="Calibri" w:hAnsi="Times New Roman" w:cs="Times New Roman"/>
                <w:sz w:val="28"/>
                <w:szCs w:val="28"/>
              </w:rPr>
            </w:pPr>
            <w:r w:rsidRPr="003A7771">
              <w:rPr>
                <w:rFonts w:ascii="Times New Roman" w:eastAsia="Calibri" w:hAnsi="Times New Roman" w:cs="Times New Roman"/>
                <w:sz w:val="28"/>
                <w:szCs w:val="28"/>
              </w:rPr>
              <w:lastRenderedPageBreak/>
              <w:t>Сроки реализации муниципальной программы</w:t>
            </w:r>
          </w:p>
        </w:tc>
        <w:tc>
          <w:tcPr>
            <w:tcW w:w="7365" w:type="dxa"/>
            <w:shd w:val="clear" w:color="auto" w:fill="auto"/>
          </w:tcPr>
          <w:p w14:paraId="2B1D6262" w14:textId="77777777" w:rsidR="00DB2065" w:rsidRPr="003A7771" w:rsidRDefault="00DB2065" w:rsidP="002074F7">
            <w:pPr>
              <w:spacing w:after="0" w:line="240" w:lineRule="auto"/>
              <w:ind w:left="296" w:hanging="283"/>
              <w:rPr>
                <w:rFonts w:ascii="Times New Roman" w:eastAsia="Calibri" w:hAnsi="Times New Roman" w:cs="Times New Roman"/>
                <w:sz w:val="28"/>
                <w:szCs w:val="28"/>
              </w:rPr>
            </w:pPr>
            <w:r w:rsidRPr="003A7771">
              <w:rPr>
                <w:rFonts w:ascii="Times New Roman" w:eastAsia="Calibri" w:hAnsi="Times New Roman" w:cs="Times New Roman"/>
                <w:sz w:val="28"/>
                <w:szCs w:val="28"/>
              </w:rPr>
              <w:t>2023 – 2027 годы</w:t>
            </w:r>
          </w:p>
        </w:tc>
      </w:tr>
      <w:tr w:rsidR="00DB2065" w:rsidRPr="003A7771" w14:paraId="03CCAD4C" w14:textId="77777777" w:rsidTr="00DB2065">
        <w:tc>
          <w:tcPr>
            <w:tcW w:w="2114" w:type="dxa"/>
            <w:shd w:val="clear" w:color="auto" w:fill="auto"/>
          </w:tcPr>
          <w:p w14:paraId="323FAA7A" w14:textId="77777777" w:rsidR="00DB2065" w:rsidRPr="003A7771" w:rsidRDefault="00DB2065" w:rsidP="00DB2065">
            <w:pPr>
              <w:spacing w:after="0" w:line="240" w:lineRule="auto"/>
              <w:rPr>
                <w:rFonts w:ascii="Times New Roman" w:eastAsia="Calibri" w:hAnsi="Times New Roman" w:cs="Times New Roman"/>
                <w:sz w:val="28"/>
                <w:szCs w:val="28"/>
              </w:rPr>
            </w:pPr>
            <w:r w:rsidRPr="003A7771">
              <w:rPr>
                <w:rFonts w:ascii="Times New Roman" w:eastAsia="Calibri" w:hAnsi="Times New Roman" w:cs="Times New Roman"/>
                <w:sz w:val="28"/>
                <w:szCs w:val="28"/>
              </w:rPr>
              <w:t>Целевые показатели эффективности реализации муниципальной программы</w:t>
            </w:r>
          </w:p>
        </w:tc>
        <w:tc>
          <w:tcPr>
            <w:tcW w:w="7365" w:type="dxa"/>
            <w:shd w:val="clear" w:color="auto" w:fill="auto"/>
          </w:tcPr>
          <w:p w14:paraId="24646147" w14:textId="5497112D" w:rsidR="00F1463C" w:rsidRPr="00F1463C" w:rsidRDefault="00BD625B" w:rsidP="002074F7">
            <w:pPr>
              <w:autoSpaceDE w:val="0"/>
              <w:autoSpaceDN w:val="0"/>
              <w:adjustRightInd w:val="0"/>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w:t>
            </w:r>
            <w:r w:rsidR="00F1463C" w:rsidRPr="00F1463C">
              <w:rPr>
                <w:rFonts w:ascii="Times New Roman" w:hAnsi="Times New Roman" w:cs="Times New Roman"/>
                <w:color w:val="000000"/>
                <w:sz w:val="28"/>
                <w:szCs w:val="28"/>
                <w:lang w:eastAsia="ru-RU"/>
              </w:rPr>
              <w:t>хват молодежи, получающей социальные услуги в рамках реализации молодежных программ</w:t>
            </w:r>
            <w:r w:rsidR="00801796">
              <w:rPr>
                <w:rFonts w:ascii="Times New Roman" w:hAnsi="Times New Roman" w:cs="Times New Roman"/>
                <w:color w:val="000000"/>
                <w:sz w:val="28"/>
                <w:szCs w:val="28"/>
                <w:lang w:eastAsia="ru-RU"/>
              </w:rPr>
              <w:t>, человек</w:t>
            </w:r>
            <w:r w:rsidR="00F1463C" w:rsidRPr="00F1463C">
              <w:rPr>
                <w:rFonts w:ascii="Times New Roman" w:hAnsi="Times New Roman" w:cs="Times New Roman"/>
                <w:color w:val="000000"/>
                <w:sz w:val="28"/>
                <w:szCs w:val="28"/>
                <w:lang w:eastAsia="ru-RU"/>
              </w:rPr>
              <w:t>;</w:t>
            </w:r>
          </w:p>
          <w:p w14:paraId="39F4AA60" w14:textId="427ACACE" w:rsidR="00F1463C" w:rsidRPr="00F1463C" w:rsidRDefault="00BD625B" w:rsidP="002074F7">
            <w:pPr>
              <w:autoSpaceDE w:val="0"/>
              <w:autoSpaceDN w:val="0"/>
              <w:adjustRightInd w:val="0"/>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F1463C" w:rsidRPr="00F1463C">
              <w:rPr>
                <w:rFonts w:ascii="Times New Roman" w:hAnsi="Times New Roman" w:cs="Times New Roman"/>
                <w:color w:val="000000"/>
                <w:sz w:val="28"/>
                <w:szCs w:val="28"/>
                <w:lang w:eastAsia="ru-RU"/>
              </w:rPr>
              <w:t>доля молодых людей, прин</w:t>
            </w:r>
            <w:r w:rsidR="00411B09">
              <w:rPr>
                <w:rFonts w:ascii="Times New Roman" w:hAnsi="Times New Roman" w:cs="Times New Roman"/>
                <w:color w:val="000000"/>
                <w:sz w:val="28"/>
                <w:szCs w:val="28"/>
                <w:lang w:eastAsia="ru-RU"/>
              </w:rPr>
              <w:t>явших</w:t>
            </w:r>
            <w:r w:rsidR="00F1463C" w:rsidRPr="00F1463C">
              <w:rPr>
                <w:rFonts w:ascii="Times New Roman" w:hAnsi="Times New Roman" w:cs="Times New Roman"/>
                <w:color w:val="000000"/>
                <w:sz w:val="28"/>
                <w:szCs w:val="28"/>
                <w:lang w:eastAsia="ru-RU"/>
              </w:rPr>
              <w:t xml:space="preserve"> участие в добровольческой деятельности, от общего числа молодежи</w:t>
            </w:r>
            <w:r w:rsidR="00801796">
              <w:rPr>
                <w:rFonts w:ascii="Times New Roman" w:hAnsi="Times New Roman" w:cs="Times New Roman"/>
                <w:color w:val="000000"/>
                <w:sz w:val="28"/>
                <w:szCs w:val="28"/>
                <w:lang w:eastAsia="ru-RU"/>
              </w:rPr>
              <w:t>, %</w:t>
            </w:r>
            <w:r w:rsidR="00F1463C" w:rsidRPr="00F1463C">
              <w:rPr>
                <w:rFonts w:ascii="Times New Roman" w:hAnsi="Times New Roman" w:cs="Times New Roman"/>
                <w:color w:val="000000"/>
                <w:sz w:val="28"/>
                <w:szCs w:val="28"/>
                <w:lang w:eastAsia="ru-RU"/>
              </w:rPr>
              <w:t>;</w:t>
            </w:r>
          </w:p>
          <w:p w14:paraId="7A38E695" w14:textId="7BC32A68" w:rsidR="00F1463C" w:rsidRPr="00F1463C" w:rsidRDefault="00BD625B" w:rsidP="002074F7">
            <w:pPr>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F1463C" w:rsidRPr="00F1463C">
              <w:rPr>
                <w:rFonts w:ascii="Times New Roman" w:hAnsi="Times New Roman" w:cs="Times New Roman"/>
                <w:color w:val="000000"/>
                <w:sz w:val="28"/>
                <w:szCs w:val="28"/>
                <w:lang w:eastAsia="ru-RU"/>
              </w:rPr>
              <w:t>количество мероприятий, проведенных в рамках муниципальной программы</w:t>
            </w:r>
            <w:r w:rsidR="00801796">
              <w:rPr>
                <w:rFonts w:ascii="Times New Roman" w:hAnsi="Times New Roman" w:cs="Times New Roman"/>
                <w:color w:val="000000"/>
                <w:sz w:val="28"/>
                <w:szCs w:val="28"/>
                <w:lang w:eastAsia="ru-RU"/>
              </w:rPr>
              <w:t>, единиц</w:t>
            </w:r>
            <w:r w:rsidR="00F1463C" w:rsidRPr="00F1463C">
              <w:rPr>
                <w:rFonts w:ascii="Times New Roman" w:hAnsi="Times New Roman" w:cs="Times New Roman"/>
                <w:color w:val="000000"/>
                <w:sz w:val="28"/>
                <w:szCs w:val="28"/>
                <w:lang w:eastAsia="ru-RU"/>
              </w:rPr>
              <w:t>;</w:t>
            </w:r>
          </w:p>
          <w:p w14:paraId="5D5AE9EA" w14:textId="093ED55D" w:rsidR="00DB2065" w:rsidRPr="003A7771" w:rsidRDefault="00BD625B" w:rsidP="002074F7">
            <w:pPr>
              <w:tabs>
                <w:tab w:val="left" w:pos="317"/>
              </w:tabs>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1463C" w:rsidRPr="00F1463C">
              <w:rPr>
                <w:rFonts w:ascii="Times New Roman" w:hAnsi="Times New Roman" w:cs="Times New Roman"/>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801796">
              <w:rPr>
                <w:rFonts w:ascii="Times New Roman" w:hAnsi="Times New Roman" w:cs="Times New Roman"/>
                <w:sz w:val="28"/>
                <w:szCs w:val="28"/>
              </w:rPr>
              <w:t>, семей</w:t>
            </w:r>
          </w:p>
        </w:tc>
      </w:tr>
      <w:tr w:rsidR="00DB2065" w:rsidRPr="003A7771" w14:paraId="09648457" w14:textId="77777777" w:rsidTr="00DB2065">
        <w:tc>
          <w:tcPr>
            <w:tcW w:w="2114" w:type="dxa"/>
            <w:shd w:val="clear" w:color="auto" w:fill="auto"/>
          </w:tcPr>
          <w:p w14:paraId="5E20F6AD" w14:textId="77777777" w:rsidR="00DB2065" w:rsidRPr="003A7771" w:rsidRDefault="00DB2065" w:rsidP="00DB2065">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Ресурсное обеспечение муниципальной программы</w:t>
            </w:r>
          </w:p>
        </w:tc>
        <w:tc>
          <w:tcPr>
            <w:tcW w:w="7365" w:type="dxa"/>
            <w:shd w:val="clear" w:color="auto" w:fill="auto"/>
          </w:tcPr>
          <w:p w14:paraId="31A44249" w14:textId="242D9150" w:rsidR="00DB2065" w:rsidRPr="0092297B" w:rsidRDefault="00DB2065" w:rsidP="002074F7">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11B09">
              <w:rPr>
                <w:rFonts w:ascii="Times New Roman" w:eastAsia="Times New Roman" w:hAnsi="Times New Roman" w:cs="Times New Roman"/>
                <w:sz w:val="28"/>
                <w:szCs w:val="28"/>
                <w:lang w:eastAsia="ar-SA"/>
              </w:rPr>
              <w:t xml:space="preserve">Общий объем финансирования муниципальной программы составляет </w:t>
            </w:r>
            <w:r w:rsidR="009D2384">
              <w:rPr>
                <w:rFonts w:ascii="Times New Roman" w:eastAsia="Times New Roman" w:hAnsi="Times New Roman" w:cs="Times New Roman"/>
                <w:color w:val="000000" w:themeColor="text1"/>
                <w:sz w:val="28"/>
                <w:szCs w:val="28"/>
                <w:lang w:eastAsia="ar-SA"/>
              </w:rPr>
              <w:t>50311,51</w:t>
            </w:r>
            <w:r w:rsidRPr="0092297B">
              <w:rPr>
                <w:rFonts w:ascii="Times New Roman" w:eastAsia="Times New Roman" w:hAnsi="Times New Roman" w:cs="Times New Roman"/>
                <w:color w:val="000000" w:themeColor="text1"/>
                <w:sz w:val="28"/>
                <w:szCs w:val="28"/>
                <w:lang w:eastAsia="ar-SA"/>
              </w:rPr>
              <w:t xml:space="preserve"> тыс. рублей, в том числе по годам:</w:t>
            </w:r>
          </w:p>
          <w:p w14:paraId="058FB288" w14:textId="5B51C32B" w:rsidR="00DB2065" w:rsidRPr="0092297B" w:rsidRDefault="00DB2065" w:rsidP="002074F7">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92297B">
              <w:rPr>
                <w:rFonts w:ascii="Times New Roman" w:eastAsia="Times New Roman" w:hAnsi="Times New Roman" w:cs="Times New Roman"/>
                <w:color w:val="000000" w:themeColor="text1"/>
                <w:sz w:val="28"/>
                <w:szCs w:val="28"/>
                <w:lang w:eastAsia="ru-RU"/>
              </w:rPr>
              <w:t xml:space="preserve">2023 год – </w:t>
            </w:r>
            <w:r w:rsidR="009D2384">
              <w:rPr>
                <w:rFonts w:ascii="Times New Roman" w:eastAsia="Times New Roman" w:hAnsi="Times New Roman" w:cs="Times New Roman"/>
                <w:color w:val="000000" w:themeColor="text1"/>
                <w:sz w:val="28"/>
                <w:szCs w:val="28"/>
                <w:lang w:eastAsia="ru-RU"/>
              </w:rPr>
              <w:t>9666</w:t>
            </w:r>
            <w:r w:rsidRPr="0092297B">
              <w:rPr>
                <w:rFonts w:ascii="Times New Roman" w:eastAsia="Times New Roman" w:hAnsi="Times New Roman" w:cs="Times New Roman"/>
                <w:color w:val="000000" w:themeColor="text1"/>
                <w:sz w:val="28"/>
                <w:szCs w:val="28"/>
                <w:lang w:eastAsia="ru-RU"/>
              </w:rPr>
              <w:t xml:space="preserve"> тыс. руб.;</w:t>
            </w:r>
          </w:p>
          <w:p w14:paraId="74C0ADDF" w14:textId="5F9C214D" w:rsidR="00DB2065" w:rsidRPr="0092297B" w:rsidRDefault="00DB2065" w:rsidP="002074F7">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92297B">
              <w:rPr>
                <w:rFonts w:ascii="Times New Roman" w:eastAsia="Times New Roman" w:hAnsi="Times New Roman" w:cs="Times New Roman"/>
                <w:color w:val="000000" w:themeColor="text1"/>
                <w:sz w:val="28"/>
                <w:szCs w:val="28"/>
                <w:lang w:eastAsia="ru-RU"/>
              </w:rPr>
              <w:t xml:space="preserve">2024 год – </w:t>
            </w:r>
            <w:r w:rsidR="009D2384">
              <w:rPr>
                <w:rFonts w:ascii="Times New Roman" w:eastAsia="Times New Roman" w:hAnsi="Times New Roman" w:cs="Times New Roman"/>
                <w:color w:val="000000" w:themeColor="text1"/>
                <w:sz w:val="28"/>
                <w:szCs w:val="28"/>
                <w:lang w:eastAsia="ru-RU"/>
              </w:rPr>
              <w:t>9685,56</w:t>
            </w:r>
            <w:r w:rsidRPr="0092297B">
              <w:rPr>
                <w:rFonts w:ascii="Times New Roman" w:eastAsia="Times New Roman" w:hAnsi="Times New Roman" w:cs="Times New Roman"/>
                <w:color w:val="000000" w:themeColor="text1"/>
                <w:sz w:val="28"/>
                <w:szCs w:val="28"/>
                <w:lang w:eastAsia="ru-RU"/>
              </w:rPr>
              <w:t xml:space="preserve"> тыс. руб.;</w:t>
            </w:r>
          </w:p>
          <w:p w14:paraId="1EDB3322" w14:textId="1B137BD0" w:rsidR="00DB2065" w:rsidRPr="00632B22" w:rsidRDefault="00DB2065" w:rsidP="002074F7">
            <w:pPr>
              <w:suppressAutoHyphens/>
              <w:spacing w:after="0" w:line="240" w:lineRule="auto"/>
              <w:jc w:val="both"/>
              <w:rPr>
                <w:rFonts w:ascii="Times New Roman" w:eastAsia="Times New Roman" w:hAnsi="Times New Roman" w:cs="Times New Roman"/>
                <w:sz w:val="28"/>
                <w:szCs w:val="28"/>
                <w:lang w:eastAsia="ru-RU"/>
              </w:rPr>
            </w:pPr>
            <w:r w:rsidRPr="0092297B">
              <w:rPr>
                <w:rFonts w:ascii="Times New Roman" w:eastAsia="Times New Roman" w:hAnsi="Times New Roman" w:cs="Times New Roman"/>
                <w:color w:val="000000" w:themeColor="text1"/>
                <w:sz w:val="28"/>
                <w:szCs w:val="28"/>
                <w:lang w:eastAsia="ru-RU"/>
              </w:rPr>
              <w:t xml:space="preserve">2025 год – </w:t>
            </w:r>
            <w:r w:rsidR="009D2384">
              <w:rPr>
                <w:rFonts w:ascii="Times New Roman" w:eastAsia="Times New Roman" w:hAnsi="Times New Roman" w:cs="Times New Roman"/>
                <w:color w:val="000000" w:themeColor="text1"/>
                <w:sz w:val="28"/>
                <w:szCs w:val="28"/>
                <w:lang w:eastAsia="ru-RU"/>
              </w:rPr>
              <w:t>9663,71</w:t>
            </w:r>
            <w:r w:rsidRPr="0092297B">
              <w:rPr>
                <w:rFonts w:ascii="Times New Roman" w:eastAsia="Times New Roman" w:hAnsi="Times New Roman" w:cs="Times New Roman"/>
                <w:color w:val="000000" w:themeColor="text1"/>
                <w:sz w:val="28"/>
                <w:szCs w:val="28"/>
                <w:lang w:eastAsia="ru-RU"/>
              </w:rPr>
              <w:t xml:space="preserve"> тыс. руб.;</w:t>
            </w:r>
          </w:p>
          <w:p w14:paraId="5A456136" w14:textId="0299E385" w:rsidR="00DB2065" w:rsidRPr="00411B09" w:rsidRDefault="00DB2065" w:rsidP="002074F7">
            <w:pPr>
              <w:spacing w:after="0" w:line="240" w:lineRule="auto"/>
              <w:jc w:val="both"/>
              <w:rPr>
                <w:rFonts w:ascii="Times New Roman" w:eastAsia="Times New Roman" w:hAnsi="Times New Roman" w:cs="Times New Roman"/>
                <w:sz w:val="28"/>
                <w:szCs w:val="28"/>
                <w:lang w:eastAsia="ru-RU"/>
              </w:rPr>
            </w:pPr>
            <w:r w:rsidRPr="00411B09">
              <w:rPr>
                <w:rFonts w:ascii="Times New Roman" w:eastAsia="Times New Roman" w:hAnsi="Times New Roman" w:cs="Times New Roman"/>
                <w:sz w:val="28"/>
                <w:szCs w:val="28"/>
                <w:lang w:eastAsia="ru-RU"/>
              </w:rPr>
              <w:t xml:space="preserve">2026 год – </w:t>
            </w:r>
            <w:r w:rsidR="009D2384">
              <w:rPr>
                <w:rFonts w:ascii="Times New Roman" w:eastAsia="Times New Roman" w:hAnsi="Times New Roman" w:cs="Times New Roman"/>
                <w:sz w:val="28"/>
                <w:szCs w:val="28"/>
                <w:lang w:eastAsia="ru-RU"/>
              </w:rPr>
              <w:t>10648,12</w:t>
            </w:r>
            <w:r w:rsidR="00411B09" w:rsidRPr="00411B09">
              <w:rPr>
                <w:rFonts w:ascii="Times New Roman" w:eastAsia="Times New Roman" w:hAnsi="Times New Roman" w:cs="Times New Roman"/>
                <w:sz w:val="28"/>
                <w:szCs w:val="28"/>
                <w:lang w:eastAsia="ru-RU"/>
              </w:rPr>
              <w:t xml:space="preserve"> тыс. руб.;</w:t>
            </w:r>
          </w:p>
          <w:p w14:paraId="32AF47DC" w14:textId="3B4BA1E2" w:rsidR="00DB2065" w:rsidRPr="003A7771" w:rsidRDefault="00DB2065" w:rsidP="002074F7">
            <w:pPr>
              <w:spacing w:after="0" w:line="240" w:lineRule="auto"/>
              <w:jc w:val="both"/>
              <w:rPr>
                <w:rFonts w:ascii="Times New Roman" w:eastAsia="Calibri" w:hAnsi="Times New Roman" w:cs="Times New Roman"/>
                <w:sz w:val="28"/>
                <w:szCs w:val="28"/>
              </w:rPr>
            </w:pPr>
            <w:r w:rsidRPr="00411B09">
              <w:rPr>
                <w:rFonts w:ascii="Times New Roman" w:eastAsia="Times New Roman" w:hAnsi="Times New Roman" w:cs="Times New Roman"/>
                <w:sz w:val="28"/>
                <w:szCs w:val="28"/>
                <w:lang w:eastAsia="ru-RU"/>
              </w:rPr>
              <w:t xml:space="preserve">2027 год – </w:t>
            </w:r>
            <w:r w:rsidR="009D2384">
              <w:rPr>
                <w:rFonts w:ascii="Times New Roman" w:eastAsia="Times New Roman" w:hAnsi="Times New Roman" w:cs="Times New Roman"/>
                <w:sz w:val="28"/>
                <w:szCs w:val="28"/>
                <w:lang w:eastAsia="ru-RU"/>
              </w:rPr>
              <w:t>10648,12</w:t>
            </w:r>
            <w:r w:rsidR="009D2384" w:rsidRPr="00411B09">
              <w:rPr>
                <w:rFonts w:ascii="Times New Roman" w:eastAsia="Times New Roman" w:hAnsi="Times New Roman" w:cs="Times New Roman"/>
                <w:sz w:val="28"/>
                <w:szCs w:val="28"/>
                <w:lang w:eastAsia="ru-RU"/>
              </w:rPr>
              <w:t xml:space="preserve"> </w:t>
            </w:r>
            <w:r w:rsidR="00632B22">
              <w:rPr>
                <w:rFonts w:ascii="Times New Roman" w:eastAsia="Times New Roman" w:hAnsi="Times New Roman" w:cs="Times New Roman"/>
                <w:sz w:val="28"/>
                <w:szCs w:val="28"/>
                <w:lang w:eastAsia="ru-RU"/>
              </w:rPr>
              <w:t>тыс. руб.</w:t>
            </w:r>
          </w:p>
        </w:tc>
      </w:tr>
    </w:tbl>
    <w:p w14:paraId="7035A0AB" w14:textId="77777777" w:rsidR="004B331A" w:rsidRPr="004B331A" w:rsidRDefault="004B331A" w:rsidP="004B331A">
      <w:pPr>
        <w:rPr>
          <w:rFonts w:ascii="Times New Roman" w:eastAsia="Calibri" w:hAnsi="Times New Roman" w:cs="Times New Roman"/>
          <w:b/>
          <w:sz w:val="20"/>
          <w:szCs w:val="20"/>
        </w:rPr>
      </w:pPr>
    </w:p>
    <w:p w14:paraId="5461C09F" w14:textId="77777777" w:rsidR="004B331A" w:rsidRPr="00415F2E" w:rsidRDefault="004B331A" w:rsidP="009837F6">
      <w:pPr>
        <w:numPr>
          <w:ilvl w:val="0"/>
          <w:numId w:val="8"/>
        </w:numPr>
        <w:spacing w:after="0" w:line="240" w:lineRule="auto"/>
        <w:contextualSpacing/>
        <w:jc w:val="center"/>
        <w:rPr>
          <w:rFonts w:ascii="Times New Roman" w:eastAsia="Calibri" w:hAnsi="Times New Roman" w:cs="Times New Roman"/>
          <w:b/>
          <w:sz w:val="28"/>
          <w:szCs w:val="28"/>
        </w:rPr>
      </w:pPr>
      <w:r w:rsidRPr="00415F2E">
        <w:rPr>
          <w:rFonts w:ascii="Times New Roman" w:eastAsia="Calibri" w:hAnsi="Times New Roman" w:cs="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0BE14895" w14:textId="3C8B7584" w:rsidR="00980D13" w:rsidRPr="00980D13" w:rsidRDefault="00980D13" w:rsidP="008A6992">
      <w:pPr>
        <w:autoSpaceDE w:val="0"/>
        <w:autoSpaceDN w:val="0"/>
        <w:adjustRightInd w:val="0"/>
        <w:spacing w:line="276" w:lineRule="auto"/>
        <w:ind w:left="-142" w:firstLine="851"/>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Государственная молодежная политика рассматривается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w:t>
      </w:r>
      <w:r w:rsidR="001F01BF">
        <w:rPr>
          <w:rFonts w:ascii="Times New Roman" w:hAnsi="Times New Roman" w:cs="Times New Roman"/>
          <w:sz w:val="28"/>
          <w:szCs w:val="28"/>
          <w:lang w:eastAsia="ru-RU"/>
        </w:rPr>
        <w:t>й и инициатив.</w:t>
      </w:r>
    </w:p>
    <w:p w14:paraId="5CAA2EDB" w14:textId="1F6B2210" w:rsidR="00980D13" w:rsidRPr="00980D13" w:rsidRDefault="00980D13" w:rsidP="008A6992">
      <w:pPr>
        <w:autoSpaceDE w:val="0"/>
        <w:autoSpaceDN w:val="0"/>
        <w:adjustRightInd w:val="0"/>
        <w:spacing w:line="276" w:lineRule="auto"/>
        <w:ind w:left="-142" w:firstLine="851"/>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xml:space="preserve">Правовую основу, цели, основные направления, принципы, экономические и социальные гарантии осуществления государственной молодежной политики определяет </w:t>
      </w:r>
      <w:hyperlink r:id="rId10" w:history="1">
        <w:r w:rsidRPr="00980D13">
          <w:rPr>
            <w:rFonts w:ascii="Times New Roman" w:hAnsi="Times New Roman" w:cs="Times New Roman"/>
            <w:color w:val="000000"/>
            <w:sz w:val="28"/>
            <w:szCs w:val="28"/>
            <w:lang w:eastAsia="ru-RU"/>
          </w:rPr>
          <w:t>Закон</w:t>
        </w:r>
      </w:hyperlink>
      <w:r w:rsidRPr="00980D13">
        <w:rPr>
          <w:rFonts w:ascii="Times New Roman" w:hAnsi="Times New Roman" w:cs="Times New Roman"/>
          <w:sz w:val="28"/>
          <w:szCs w:val="28"/>
          <w:lang w:eastAsia="ru-RU"/>
        </w:rPr>
        <w:t xml:space="preserve"> Кировской области от </w:t>
      </w:r>
      <w:r w:rsidR="008B69E1">
        <w:rPr>
          <w:rFonts w:ascii="Times New Roman" w:hAnsi="Times New Roman" w:cs="Times New Roman"/>
          <w:sz w:val="28"/>
          <w:szCs w:val="28"/>
          <w:lang w:eastAsia="ru-RU"/>
        </w:rPr>
        <w:t>03</w:t>
      </w:r>
      <w:r w:rsidRPr="00980D13">
        <w:rPr>
          <w:rFonts w:ascii="Times New Roman" w:hAnsi="Times New Roman" w:cs="Times New Roman"/>
          <w:sz w:val="28"/>
          <w:szCs w:val="28"/>
          <w:lang w:eastAsia="ru-RU"/>
        </w:rPr>
        <w:t>.</w:t>
      </w:r>
      <w:r w:rsidR="008B69E1">
        <w:rPr>
          <w:rFonts w:ascii="Times New Roman" w:hAnsi="Times New Roman" w:cs="Times New Roman"/>
          <w:sz w:val="28"/>
          <w:szCs w:val="28"/>
          <w:lang w:eastAsia="ru-RU"/>
        </w:rPr>
        <w:t>03</w:t>
      </w:r>
      <w:r w:rsidRPr="00980D13">
        <w:rPr>
          <w:rFonts w:ascii="Times New Roman" w:hAnsi="Times New Roman" w:cs="Times New Roman"/>
          <w:sz w:val="28"/>
          <w:szCs w:val="28"/>
          <w:lang w:eastAsia="ru-RU"/>
        </w:rPr>
        <w:t>.20</w:t>
      </w:r>
      <w:r w:rsidR="008B69E1">
        <w:rPr>
          <w:rFonts w:ascii="Times New Roman" w:hAnsi="Times New Roman" w:cs="Times New Roman"/>
          <w:sz w:val="28"/>
          <w:szCs w:val="28"/>
          <w:lang w:eastAsia="ru-RU"/>
        </w:rPr>
        <w:t>22</w:t>
      </w:r>
      <w:r w:rsidR="002074F7">
        <w:rPr>
          <w:rFonts w:ascii="Times New Roman" w:hAnsi="Times New Roman" w:cs="Times New Roman"/>
          <w:sz w:val="28"/>
          <w:szCs w:val="28"/>
          <w:lang w:eastAsia="ru-RU"/>
        </w:rPr>
        <w:t xml:space="preserve"> N</w:t>
      </w:r>
      <w:r w:rsidRPr="00980D13">
        <w:rPr>
          <w:rFonts w:ascii="Times New Roman" w:hAnsi="Times New Roman" w:cs="Times New Roman"/>
          <w:sz w:val="28"/>
          <w:szCs w:val="28"/>
          <w:lang w:eastAsia="ru-RU"/>
        </w:rPr>
        <w:t>4</w:t>
      </w:r>
      <w:r w:rsidR="008B69E1">
        <w:rPr>
          <w:rFonts w:ascii="Times New Roman" w:hAnsi="Times New Roman" w:cs="Times New Roman"/>
          <w:sz w:val="28"/>
          <w:szCs w:val="28"/>
          <w:lang w:eastAsia="ru-RU"/>
        </w:rPr>
        <w:t>6</w:t>
      </w:r>
      <w:r w:rsidRPr="00980D13">
        <w:rPr>
          <w:rFonts w:ascii="Times New Roman" w:hAnsi="Times New Roman" w:cs="Times New Roman"/>
          <w:sz w:val="28"/>
          <w:szCs w:val="28"/>
          <w:lang w:eastAsia="ru-RU"/>
        </w:rPr>
        <w:t>-ЗО "О государственной молодежной политике в Кировской области".</w:t>
      </w:r>
    </w:p>
    <w:p w14:paraId="07D46047" w14:textId="354E81E8" w:rsidR="00980D13" w:rsidRPr="00980D13" w:rsidRDefault="00980D13" w:rsidP="008A6992">
      <w:pPr>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xml:space="preserve">Реализацию мероприятий в сфере молодёжной политики на территории </w:t>
      </w:r>
      <w:r w:rsidR="00411B09">
        <w:rPr>
          <w:rFonts w:ascii="Times New Roman" w:hAnsi="Times New Roman" w:cs="Times New Roman"/>
          <w:sz w:val="28"/>
          <w:szCs w:val="28"/>
          <w:lang w:eastAsia="ru-RU"/>
        </w:rPr>
        <w:t>округа</w:t>
      </w:r>
      <w:r w:rsidRPr="00980D13">
        <w:rPr>
          <w:rFonts w:ascii="Times New Roman" w:hAnsi="Times New Roman" w:cs="Times New Roman"/>
          <w:sz w:val="28"/>
          <w:szCs w:val="28"/>
          <w:lang w:eastAsia="ru-RU"/>
        </w:rPr>
        <w:t xml:space="preserve"> обеспечивают отдел по спорту и </w:t>
      </w:r>
      <w:r w:rsidR="00411B09">
        <w:rPr>
          <w:rFonts w:ascii="Times New Roman" w:hAnsi="Times New Roman" w:cs="Times New Roman"/>
          <w:sz w:val="28"/>
          <w:szCs w:val="28"/>
          <w:lang w:eastAsia="ru-RU"/>
        </w:rPr>
        <w:t>молодежной политике</w:t>
      </w:r>
      <w:r w:rsidR="002074F7">
        <w:rPr>
          <w:rFonts w:ascii="Times New Roman" w:hAnsi="Times New Roman" w:cs="Times New Roman"/>
          <w:sz w:val="28"/>
          <w:szCs w:val="28"/>
          <w:lang w:eastAsia="ru-RU"/>
        </w:rPr>
        <w:t xml:space="preserve"> администрации </w:t>
      </w:r>
      <w:r w:rsidR="002074F7">
        <w:rPr>
          <w:rFonts w:ascii="Times New Roman" w:hAnsi="Times New Roman" w:cs="Times New Roman"/>
          <w:sz w:val="28"/>
          <w:szCs w:val="28"/>
          <w:lang w:eastAsia="ru-RU"/>
        </w:rPr>
        <w:lastRenderedPageBreak/>
        <w:t>Афанасьевского муниципального округа</w:t>
      </w:r>
      <w:r w:rsidRPr="00980D13">
        <w:rPr>
          <w:rFonts w:ascii="Times New Roman" w:hAnsi="Times New Roman" w:cs="Times New Roman"/>
          <w:sz w:val="28"/>
          <w:szCs w:val="28"/>
          <w:lang w:eastAsia="ru-RU"/>
        </w:rPr>
        <w:t xml:space="preserve">, </w:t>
      </w:r>
      <w:r w:rsidR="00411B09">
        <w:rPr>
          <w:rFonts w:ascii="Times New Roman" w:hAnsi="Times New Roman" w:cs="Times New Roman"/>
          <w:sz w:val="28"/>
          <w:szCs w:val="28"/>
          <w:lang w:eastAsia="ru-RU"/>
        </w:rPr>
        <w:t xml:space="preserve">территориальные </w:t>
      </w:r>
      <w:r w:rsidR="00632B22" w:rsidRPr="00632B22">
        <w:rPr>
          <w:rFonts w:ascii="Times New Roman" w:hAnsi="Times New Roman" w:cs="Times New Roman"/>
          <w:sz w:val="28"/>
          <w:szCs w:val="28"/>
          <w:lang w:eastAsia="ru-RU"/>
        </w:rPr>
        <w:t>управления</w:t>
      </w:r>
      <w:r w:rsidRPr="00632B22">
        <w:rPr>
          <w:rFonts w:ascii="Times New Roman" w:hAnsi="Times New Roman" w:cs="Times New Roman"/>
          <w:sz w:val="28"/>
          <w:szCs w:val="28"/>
          <w:lang w:eastAsia="ru-RU"/>
        </w:rPr>
        <w:t>,</w:t>
      </w:r>
      <w:r w:rsidRPr="00980D13">
        <w:rPr>
          <w:rFonts w:ascii="Times New Roman" w:hAnsi="Times New Roman" w:cs="Times New Roman"/>
          <w:sz w:val="28"/>
          <w:szCs w:val="28"/>
          <w:lang w:eastAsia="ru-RU"/>
        </w:rPr>
        <w:t xml:space="preserve"> учреждения культуры и образования. </w:t>
      </w:r>
    </w:p>
    <w:p w14:paraId="797E39AA" w14:textId="05A10B79"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xml:space="preserve">Молодёжный фактор во многом определяет направление </w:t>
      </w:r>
      <w:r w:rsidRPr="00466920">
        <w:rPr>
          <w:rFonts w:ascii="Times New Roman" w:hAnsi="Times New Roman" w:cs="Times New Roman"/>
          <w:sz w:val="28"/>
          <w:szCs w:val="28"/>
          <w:lang w:eastAsia="ru-RU"/>
        </w:rPr>
        <w:t xml:space="preserve">развития </w:t>
      </w:r>
      <w:r w:rsidR="00466920" w:rsidRPr="00466920">
        <w:rPr>
          <w:rFonts w:ascii="Times New Roman" w:hAnsi="Times New Roman" w:cs="Times New Roman"/>
          <w:sz w:val="28"/>
          <w:szCs w:val="28"/>
          <w:lang w:eastAsia="ru-RU"/>
        </w:rPr>
        <w:t>округа</w:t>
      </w:r>
      <w:r w:rsidRPr="00466920">
        <w:rPr>
          <w:rFonts w:ascii="Times New Roman" w:hAnsi="Times New Roman" w:cs="Times New Roman"/>
          <w:sz w:val="28"/>
          <w:szCs w:val="28"/>
          <w:lang w:eastAsia="ru-RU"/>
        </w:rPr>
        <w:t>,</w:t>
      </w:r>
      <w:r w:rsidRPr="00980D13">
        <w:rPr>
          <w:rFonts w:ascii="Times New Roman" w:hAnsi="Times New Roman" w:cs="Times New Roman"/>
          <w:sz w:val="28"/>
          <w:szCs w:val="28"/>
          <w:lang w:eastAsia="ru-RU"/>
        </w:rPr>
        <w:t xml:space="preserve"> потенциал его экономического роста, наличие социальной стабильности, т.к. молодежь является его трудовым и экономическим ресурсом. Поэтому со стороны муниципального образования необходимо уделять особенно пристальное внимание молодежным проблемам, трудностям, тенденциям в развитии, с целью обеспечения наиболее эффективного формирования, образования и успешной социализации молодой личности. </w:t>
      </w:r>
    </w:p>
    <w:p w14:paraId="7A771F99" w14:textId="2AF3B600"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rPr>
      </w:pPr>
      <w:r w:rsidRPr="00980D13">
        <w:rPr>
          <w:rFonts w:ascii="Times New Roman" w:hAnsi="Times New Roman" w:cs="Times New Roman"/>
          <w:sz w:val="28"/>
          <w:szCs w:val="28"/>
          <w:lang w:eastAsia="ru-RU"/>
        </w:rPr>
        <w:t xml:space="preserve">Все большее опасение вызывает миграция молодежи Афанасьевского </w:t>
      </w:r>
      <w:r w:rsidR="00466920">
        <w:rPr>
          <w:rFonts w:ascii="Times New Roman" w:hAnsi="Times New Roman" w:cs="Times New Roman"/>
          <w:sz w:val="28"/>
          <w:szCs w:val="28"/>
          <w:lang w:eastAsia="ru-RU"/>
        </w:rPr>
        <w:t>округа</w:t>
      </w:r>
      <w:r w:rsidR="00466920" w:rsidRPr="00980D13">
        <w:rPr>
          <w:rFonts w:ascii="Times New Roman" w:hAnsi="Times New Roman" w:cs="Times New Roman"/>
          <w:sz w:val="28"/>
          <w:szCs w:val="28"/>
          <w:lang w:eastAsia="ru-RU"/>
        </w:rPr>
        <w:t xml:space="preserve"> </w:t>
      </w:r>
      <w:r w:rsidRPr="00980D13">
        <w:rPr>
          <w:rFonts w:ascii="Times New Roman" w:hAnsi="Times New Roman" w:cs="Times New Roman"/>
          <w:sz w:val="28"/>
          <w:szCs w:val="28"/>
          <w:lang w:eastAsia="ru-RU"/>
        </w:rPr>
        <w:t>в другие экономически более привлекательные регионы. Миграция затрагивает не только выпускников общеобразовательных учреждений, уезжающих получать образование в другие города и не возвращающих</w:t>
      </w:r>
      <w:r w:rsidR="00C21753">
        <w:rPr>
          <w:rFonts w:ascii="Times New Roman" w:hAnsi="Times New Roman" w:cs="Times New Roman"/>
          <w:sz w:val="28"/>
          <w:szCs w:val="28"/>
          <w:lang w:eastAsia="ru-RU"/>
        </w:rPr>
        <w:t>ся обратно, но и молодые семьи.</w:t>
      </w:r>
      <w:r w:rsidRPr="00C21753">
        <w:rPr>
          <w:rFonts w:ascii="Times New Roman" w:hAnsi="Times New Roman" w:cs="Times New Roman"/>
          <w:sz w:val="28"/>
          <w:szCs w:val="28"/>
          <w:lang w:eastAsia="ru-RU"/>
        </w:rPr>
        <w:t xml:space="preserve"> Часть зарегистрированной молодежи реально в </w:t>
      </w:r>
      <w:r w:rsidR="00466920">
        <w:rPr>
          <w:rFonts w:ascii="Times New Roman" w:hAnsi="Times New Roman" w:cs="Times New Roman"/>
          <w:sz w:val="28"/>
          <w:szCs w:val="28"/>
          <w:lang w:eastAsia="ru-RU"/>
        </w:rPr>
        <w:t>округе</w:t>
      </w:r>
      <w:r w:rsidRPr="00C21753">
        <w:rPr>
          <w:rFonts w:ascii="Times New Roman" w:hAnsi="Times New Roman" w:cs="Times New Roman"/>
          <w:sz w:val="28"/>
          <w:szCs w:val="28"/>
          <w:lang w:eastAsia="ru-RU"/>
        </w:rPr>
        <w:t xml:space="preserve"> не проживает. Изменение ситуации видится в необходимости развития не какой-то определенной сферы,</w:t>
      </w:r>
      <w:r w:rsidRPr="00980D13">
        <w:rPr>
          <w:rFonts w:ascii="Times New Roman" w:hAnsi="Times New Roman" w:cs="Times New Roman"/>
          <w:sz w:val="28"/>
          <w:szCs w:val="28"/>
          <w:lang w:eastAsia="ru-RU"/>
        </w:rPr>
        <w:t xml:space="preserve"> а социально-экономического развития </w:t>
      </w:r>
      <w:r w:rsidR="00466920">
        <w:rPr>
          <w:rFonts w:ascii="Times New Roman" w:hAnsi="Times New Roman" w:cs="Times New Roman"/>
          <w:sz w:val="28"/>
          <w:szCs w:val="28"/>
          <w:lang w:eastAsia="ru-RU"/>
        </w:rPr>
        <w:t>округа</w:t>
      </w:r>
      <w:r w:rsidRPr="00980D13">
        <w:rPr>
          <w:rFonts w:ascii="Times New Roman" w:hAnsi="Times New Roman" w:cs="Times New Roman"/>
          <w:sz w:val="28"/>
          <w:szCs w:val="28"/>
          <w:lang w:eastAsia="ru-RU"/>
        </w:rPr>
        <w:t xml:space="preserve"> в целом. Причем, в первую очередь, это вопросы строительства жилья и его доступности приобретения, трудоустройства по полученной специальности, размера заработной платы молодых специалистов и только потом вопросы недостаточной социальной и досуговой инфраструктуры </w:t>
      </w:r>
      <w:r w:rsidR="00466920">
        <w:rPr>
          <w:rFonts w:ascii="Times New Roman" w:hAnsi="Times New Roman" w:cs="Times New Roman"/>
          <w:sz w:val="28"/>
          <w:szCs w:val="28"/>
          <w:lang w:eastAsia="ru-RU"/>
        </w:rPr>
        <w:t>округа</w:t>
      </w:r>
      <w:r w:rsidRPr="00980D13">
        <w:rPr>
          <w:rFonts w:ascii="Times New Roman" w:hAnsi="Times New Roman" w:cs="Times New Roman"/>
          <w:sz w:val="28"/>
          <w:szCs w:val="28"/>
          <w:lang w:eastAsia="ru-RU"/>
        </w:rPr>
        <w:t xml:space="preserve">. Для того, чтобы молодежная политика района развивалась, необходим системный характер ее реализации. </w:t>
      </w:r>
      <w:r w:rsidRPr="00980D13">
        <w:rPr>
          <w:rFonts w:ascii="Times New Roman" w:hAnsi="Times New Roman" w:cs="Times New Roman"/>
          <w:sz w:val="28"/>
          <w:szCs w:val="28"/>
        </w:rPr>
        <w:t xml:space="preserve">Существует немало проблем в молодежной среде. </w:t>
      </w:r>
    </w:p>
    <w:p w14:paraId="47041FB3" w14:textId="384A43EF"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rPr>
      </w:pPr>
      <w:r w:rsidRPr="00980D13">
        <w:rPr>
          <w:rFonts w:ascii="Times New Roman" w:hAnsi="Times New Roman" w:cs="Times New Roman"/>
          <w:sz w:val="28"/>
          <w:szCs w:val="28"/>
        </w:rPr>
        <w:t>Одним из приоритетных направлений молодежной политики является поддержка молодых семей в жилищной сфере, пропаганда семейных ценностей. К концу 20</w:t>
      </w:r>
      <w:r w:rsidR="00470069">
        <w:rPr>
          <w:rFonts w:ascii="Times New Roman" w:hAnsi="Times New Roman" w:cs="Times New Roman"/>
          <w:sz w:val="28"/>
          <w:szCs w:val="28"/>
        </w:rPr>
        <w:t>21</w:t>
      </w:r>
      <w:r w:rsidRPr="00980D13">
        <w:rPr>
          <w:rFonts w:ascii="Times New Roman" w:hAnsi="Times New Roman" w:cs="Times New Roman"/>
          <w:sz w:val="28"/>
          <w:szCs w:val="28"/>
        </w:rPr>
        <w:t xml:space="preserve"> года в улучшении жилищных условий официально нуждались </w:t>
      </w:r>
      <w:r w:rsidR="00C21753">
        <w:rPr>
          <w:rFonts w:ascii="Times New Roman" w:hAnsi="Times New Roman" w:cs="Times New Roman"/>
          <w:sz w:val="28"/>
          <w:szCs w:val="28"/>
        </w:rPr>
        <w:t>52 молодые семьи</w:t>
      </w:r>
      <w:r w:rsidRPr="00980D13">
        <w:rPr>
          <w:rFonts w:ascii="Times New Roman" w:hAnsi="Times New Roman" w:cs="Times New Roman"/>
          <w:sz w:val="28"/>
          <w:szCs w:val="28"/>
        </w:rPr>
        <w:t xml:space="preserve"> района. В 20</w:t>
      </w:r>
      <w:r w:rsidR="00470069">
        <w:rPr>
          <w:rFonts w:ascii="Times New Roman" w:hAnsi="Times New Roman" w:cs="Times New Roman"/>
          <w:sz w:val="28"/>
          <w:szCs w:val="28"/>
        </w:rPr>
        <w:t>21</w:t>
      </w:r>
      <w:r w:rsidRPr="00980D13">
        <w:rPr>
          <w:rFonts w:ascii="Times New Roman" w:hAnsi="Times New Roman" w:cs="Times New Roman"/>
          <w:sz w:val="28"/>
          <w:szCs w:val="28"/>
        </w:rPr>
        <w:t xml:space="preserve"> году получили социальные выплаты </w:t>
      </w:r>
      <w:r w:rsidR="00470069">
        <w:rPr>
          <w:rFonts w:ascii="Times New Roman" w:hAnsi="Times New Roman" w:cs="Times New Roman"/>
          <w:sz w:val="28"/>
          <w:szCs w:val="28"/>
        </w:rPr>
        <w:t>7</w:t>
      </w:r>
      <w:r w:rsidRPr="00980D13">
        <w:rPr>
          <w:rFonts w:ascii="Times New Roman" w:hAnsi="Times New Roman" w:cs="Times New Roman"/>
          <w:sz w:val="28"/>
          <w:szCs w:val="28"/>
        </w:rPr>
        <w:t xml:space="preserve"> молодых семей. Отделом по спорту и молодеж</w:t>
      </w:r>
      <w:r w:rsidR="00470069">
        <w:rPr>
          <w:rFonts w:ascii="Times New Roman" w:hAnsi="Times New Roman" w:cs="Times New Roman"/>
          <w:sz w:val="28"/>
          <w:szCs w:val="28"/>
        </w:rPr>
        <w:t>ной политике</w:t>
      </w:r>
      <w:r w:rsidRPr="00980D13">
        <w:rPr>
          <w:rFonts w:ascii="Times New Roman" w:hAnsi="Times New Roman" w:cs="Times New Roman"/>
          <w:sz w:val="28"/>
          <w:szCs w:val="28"/>
        </w:rPr>
        <w:t xml:space="preserve"> постоянно оказываются консультации по </w:t>
      </w:r>
      <w:r w:rsidR="00466920">
        <w:rPr>
          <w:rFonts w:ascii="Times New Roman" w:hAnsi="Times New Roman" w:cs="Times New Roman"/>
          <w:sz w:val="28"/>
          <w:szCs w:val="28"/>
        </w:rPr>
        <w:t>вопросам поддержки молодых семей в жилищной сфере.</w:t>
      </w:r>
      <w:r w:rsidRPr="00980D13">
        <w:rPr>
          <w:rFonts w:ascii="Times New Roman" w:hAnsi="Times New Roman" w:cs="Times New Roman"/>
          <w:sz w:val="28"/>
          <w:szCs w:val="28"/>
        </w:rPr>
        <w:t xml:space="preserve"> Явной проблемой является отсутствие организованного досуга молодых семей. В </w:t>
      </w:r>
      <w:r w:rsidR="00466920">
        <w:rPr>
          <w:rFonts w:ascii="Times New Roman" w:hAnsi="Times New Roman" w:cs="Times New Roman"/>
          <w:sz w:val="28"/>
          <w:szCs w:val="28"/>
        </w:rPr>
        <w:t>округе</w:t>
      </w:r>
      <w:r w:rsidRPr="00980D13">
        <w:rPr>
          <w:rFonts w:ascii="Times New Roman" w:hAnsi="Times New Roman" w:cs="Times New Roman"/>
          <w:sz w:val="28"/>
          <w:szCs w:val="28"/>
        </w:rPr>
        <w:t xml:space="preserve"> нет клуба молодых семей. </w:t>
      </w:r>
    </w:p>
    <w:p w14:paraId="0440FE42" w14:textId="262ECAE3"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rPr>
      </w:pPr>
      <w:r w:rsidRPr="00980D13">
        <w:rPr>
          <w:rFonts w:ascii="Times New Roman" w:hAnsi="Times New Roman" w:cs="Times New Roman"/>
          <w:sz w:val="28"/>
          <w:szCs w:val="28"/>
        </w:rPr>
        <w:t xml:space="preserve">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w:t>
      </w:r>
      <w:r w:rsidRPr="00980D13">
        <w:rPr>
          <w:rFonts w:ascii="Times New Roman" w:hAnsi="Times New Roman" w:cs="Times New Roman"/>
          <w:sz w:val="28"/>
          <w:szCs w:val="28"/>
        </w:rPr>
        <w:lastRenderedPageBreak/>
        <w:t xml:space="preserve">народов, проявляющего национальную и религиозную терпимость. Обществу нужны здоровые, мужественные, смелые, инициативные, дисциплинированные, грамотные люди, которые были бы готовы работать и учиться на его благо. </w:t>
      </w:r>
    </w:p>
    <w:p w14:paraId="743DE1DF" w14:textId="42065C17" w:rsidR="00470069" w:rsidRDefault="00980D13" w:rsidP="008A6992">
      <w:pPr>
        <w:autoSpaceDE w:val="0"/>
        <w:autoSpaceDN w:val="0"/>
        <w:adjustRightInd w:val="0"/>
        <w:spacing w:line="276" w:lineRule="auto"/>
        <w:ind w:left="-142" w:firstLine="568"/>
        <w:jc w:val="both"/>
        <w:rPr>
          <w:rFonts w:ascii="Times New Roman" w:hAnsi="Times New Roman" w:cs="Times New Roman"/>
          <w:sz w:val="28"/>
          <w:szCs w:val="28"/>
        </w:rPr>
      </w:pPr>
      <w:r w:rsidRPr="00980D13">
        <w:rPr>
          <w:rFonts w:ascii="Times New Roman" w:hAnsi="Times New Roman" w:cs="Times New Roman"/>
          <w:sz w:val="28"/>
          <w:szCs w:val="28"/>
        </w:rPr>
        <w:t>В связи с этим именно патриотизм как основа идеологии страны стал доминировать и реализовываться через государственную программу «Патриотическое воспитание граждан РФ на 20</w:t>
      </w:r>
      <w:r w:rsidR="00470069">
        <w:rPr>
          <w:rFonts w:ascii="Times New Roman" w:hAnsi="Times New Roman" w:cs="Times New Roman"/>
          <w:sz w:val="28"/>
          <w:szCs w:val="28"/>
        </w:rPr>
        <w:t>2</w:t>
      </w:r>
      <w:r w:rsidRPr="00980D13">
        <w:rPr>
          <w:rFonts w:ascii="Times New Roman" w:hAnsi="Times New Roman" w:cs="Times New Roman"/>
          <w:sz w:val="28"/>
          <w:szCs w:val="28"/>
        </w:rPr>
        <w:t>1-20</w:t>
      </w:r>
      <w:r w:rsidR="00470069">
        <w:rPr>
          <w:rFonts w:ascii="Times New Roman" w:hAnsi="Times New Roman" w:cs="Times New Roman"/>
          <w:sz w:val="28"/>
          <w:szCs w:val="28"/>
        </w:rPr>
        <w:t>2</w:t>
      </w:r>
      <w:r w:rsidRPr="00980D13">
        <w:rPr>
          <w:rFonts w:ascii="Times New Roman" w:hAnsi="Times New Roman" w:cs="Times New Roman"/>
          <w:sz w:val="28"/>
          <w:szCs w:val="28"/>
        </w:rPr>
        <w:t xml:space="preserve">5 годы». </w:t>
      </w:r>
      <w:r w:rsidR="00470069" w:rsidRPr="00470069">
        <w:rPr>
          <w:rFonts w:ascii="Times New Roman" w:hAnsi="Times New Roman" w:cs="Times New Roman"/>
          <w:sz w:val="28"/>
          <w:szCs w:val="28"/>
        </w:rPr>
        <w:t>Патриотизм как благоприобретенное качество, является предметом передачи – темой воспитания – и представляет собой важнейшую составную часть мировоззрения личности, что обусловливает необходимость встраивания патриотизма в сложную систему мировоззренческих установок. Патриотизм должен неконфликтно соотноситься с представлениями о мире и человеке, с моралью и нравственностью, с представлениями о языке, коммуникации, культуре, власти, обществе и индивидуальности.</w:t>
      </w:r>
    </w:p>
    <w:p w14:paraId="1F593330" w14:textId="59581965" w:rsidR="00980D13" w:rsidRPr="00980D13" w:rsidRDefault="008B5C4B" w:rsidP="008A6992">
      <w:pPr>
        <w:autoSpaceDE w:val="0"/>
        <w:autoSpaceDN w:val="0"/>
        <w:adjustRightInd w:val="0"/>
        <w:spacing w:line="276" w:lineRule="auto"/>
        <w:ind w:left="-142" w:firstLine="568"/>
        <w:jc w:val="both"/>
        <w:rPr>
          <w:rFonts w:ascii="Times New Roman" w:hAnsi="Times New Roman" w:cs="Times New Roman"/>
          <w:sz w:val="28"/>
          <w:szCs w:val="28"/>
        </w:rPr>
      </w:pPr>
      <w:r w:rsidRPr="008B5C4B">
        <w:rPr>
          <w:rFonts w:ascii="Times New Roman" w:hAnsi="Times New Roman" w:cs="Times New Roman"/>
          <w:sz w:val="28"/>
          <w:szCs w:val="28"/>
        </w:rPr>
        <w:t xml:space="preserve">Патриотическое воспитание – воспитание патриотической личности, характеризующееся развитием в гражданине фундаментальной личностной установки, которая определяет оценочную позицию человека по отношению к социокультурной действительности и мотивирует общественно значимую деятельность, в которой эта позиция выражается. Содержанием этой установки является неразрывная связь с историей, традицией, территорией и культурой своей страны, в целом и частном, то есть от уровня малой родины до великой Родины. </w:t>
      </w:r>
      <w:r w:rsidR="00980D13" w:rsidRPr="00980D13">
        <w:rPr>
          <w:rFonts w:ascii="Times New Roman" w:hAnsi="Times New Roman" w:cs="Times New Roman"/>
          <w:sz w:val="28"/>
          <w:szCs w:val="28"/>
        </w:rPr>
        <w:t>Поэтому работа по патриотическому воспитанию должна проводиться комплексно, что позволит молодежи усилить свою ориентацию на развитие интересов и способностей, укрепить здоровье.</w:t>
      </w:r>
    </w:p>
    <w:p w14:paraId="3C0D81DE" w14:textId="21D9D415" w:rsidR="00980D13" w:rsidRPr="00EB0A98" w:rsidRDefault="00980D13" w:rsidP="008A6992">
      <w:pPr>
        <w:suppressAutoHyphens/>
        <w:spacing w:after="0" w:line="276" w:lineRule="auto"/>
        <w:ind w:left="-142" w:firstLine="568"/>
        <w:jc w:val="both"/>
        <w:rPr>
          <w:rFonts w:ascii="Times New Roman" w:eastAsia="Calibri" w:hAnsi="Times New Roman" w:cs="Times New Roman"/>
          <w:sz w:val="28"/>
          <w:szCs w:val="28"/>
          <w:lang w:eastAsia="ar-SA"/>
        </w:rPr>
      </w:pPr>
      <w:r w:rsidRPr="00980D13">
        <w:rPr>
          <w:rFonts w:ascii="Times New Roman" w:hAnsi="Times New Roman" w:cs="Times New Roman"/>
          <w:sz w:val="28"/>
          <w:szCs w:val="28"/>
        </w:rPr>
        <w:t xml:space="preserve">Не менее важное направление – профилактика асоциальных явлений, формирование здорового образа жизни, организация летнего отдыха. </w:t>
      </w:r>
      <w:r w:rsidR="00466920">
        <w:rPr>
          <w:rFonts w:ascii="Times New Roman" w:hAnsi="Times New Roman" w:cs="Times New Roman"/>
          <w:sz w:val="28"/>
          <w:szCs w:val="28"/>
        </w:rPr>
        <w:t>Н</w:t>
      </w:r>
      <w:r w:rsidR="00EB0A98">
        <w:rPr>
          <w:rFonts w:ascii="Times New Roman" w:hAnsi="Times New Roman" w:cs="Times New Roman"/>
          <w:sz w:val="28"/>
          <w:szCs w:val="28"/>
        </w:rPr>
        <w:t>а 01.01.2022 года 18</w:t>
      </w:r>
      <w:r w:rsidRPr="00C21753">
        <w:rPr>
          <w:rFonts w:ascii="Times New Roman" w:hAnsi="Times New Roman" w:cs="Times New Roman"/>
          <w:sz w:val="28"/>
          <w:szCs w:val="28"/>
        </w:rPr>
        <w:t xml:space="preserve"> человек</w:t>
      </w:r>
      <w:r w:rsidRPr="00980D13">
        <w:rPr>
          <w:rFonts w:ascii="Times New Roman" w:hAnsi="Times New Roman" w:cs="Times New Roman"/>
          <w:sz w:val="28"/>
          <w:szCs w:val="28"/>
        </w:rPr>
        <w:t xml:space="preserve"> стоят на учете в КДН и ЗП</w:t>
      </w:r>
      <w:r w:rsidR="00EB0A98">
        <w:rPr>
          <w:rFonts w:ascii="Times New Roman" w:hAnsi="Times New Roman" w:cs="Times New Roman"/>
          <w:sz w:val="28"/>
          <w:szCs w:val="28"/>
        </w:rPr>
        <w:t>.</w:t>
      </w:r>
      <w:r w:rsidRPr="00980D13">
        <w:rPr>
          <w:rFonts w:ascii="Times New Roman" w:hAnsi="Times New Roman" w:cs="Times New Roman"/>
          <w:sz w:val="28"/>
          <w:szCs w:val="28"/>
        </w:rPr>
        <w:t xml:space="preserve"> </w:t>
      </w:r>
      <w:r w:rsidR="00EB0A98" w:rsidRPr="00A545E5">
        <w:rPr>
          <w:rFonts w:ascii="Times New Roman" w:eastAsia="Calibri" w:hAnsi="Times New Roman" w:cs="Times New Roman"/>
          <w:sz w:val="28"/>
          <w:szCs w:val="28"/>
          <w:lang w:eastAsia="ar-SA"/>
        </w:rPr>
        <w:t>По состоянию на 01.01.2022 на межведомственном учёте состоят 27 семей с детьми, находящимися в социально опасном положении, в них 58 детей.</w:t>
      </w:r>
      <w:r w:rsidRPr="00C21753">
        <w:rPr>
          <w:rFonts w:ascii="Times New Roman" w:hAnsi="Times New Roman" w:cs="Times New Roman"/>
          <w:sz w:val="28"/>
          <w:szCs w:val="28"/>
        </w:rPr>
        <w:t xml:space="preserve"> Отделом организовываются соревнования</w:t>
      </w:r>
      <w:r w:rsidRPr="00980D13">
        <w:rPr>
          <w:rFonts w:ascii="Times New Roman" w:hAnsi="Times New Roman" w:cs="Times New Roman"/>
          <w:sz w:val="28"/>
          <w:szCs w:val="28"/>
        </w:rPr>
        <w:t xml:space="preserve"> по разным видам спорта, в том числе для учащихся, акции против наркомании и табакокурения. Но требуется система работы с каждым трудным подростком, необходимо развивать систему наставничества. Явной проблемой является отсутствие работы молодежью, оказавшейся в трудной ситуации. </w:t>
      </w:r>
      <w:r w:rsidRPr="00980D13">
        <w:rPr>
          <w:rFonts w:ascii="Times New Roman" w:hAnsi="Times New Roman" w:cs="Times New Roman"/>
          <w:sz w:val="28"/>
          <w:szCs w:val="28"/>
          <w:lang w:eastAsia="ru-RU"/>
        </w:rPr>
        <w:t xml:space="preserve">Занятость несовершеннолетних граждан в свободное от учёбы время является приоритетным направлением деятельности муниципального образования в рамках проведения кампании по организации отдыха, занятости и оздоровления детей, подростков и молодежи в летний </w:t>
      </w:r>
      <w:r w:rsidRPr="00980D13">
        <w:rPr>
          <w:rFonts w:ascii="Times New Roman" w:hAnsi="Times New Roman" w:cs="Times New Roman"/>
          <w:sz w:val="28"/>
          <w:szCs w:val="28"/>
          <w:lang w:eastAsia="ru-RU"/>
        </w:rPr>
        <w:lastRenderedPageBreak/>
        <w:t>период. Отделом организовываются конкурс среди сводн</w:t>
      </w:r>
      <w:r w:rsidR="0005584C">
        <w:rPr>
          <w:rFonts w:ascii="Times New Roman" w:hAnsi="Times New Roman" w:cs="Times New Roman"/>
          <w:sz w:val="28"/>
          <w:szCs w:val="28"/>
          <w:lang w:eastAsia="ru-RU"/>
        </w:rPr>
        <w:t>ых отрядов, турниры по футболу.</w:t>
      </w:r>
    </w:p>
    <w:p w14:paraId="6D3BFBC9" w14:textId="5316AA9C"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rPr>
        <w:t xml:space="preserve">Особенностью молодежной политики в Афанасьевском </w:t>
      </w:r>
      <w:r w:rsidR="00466920">
        <w:rPr>
          <w:rFonts w:ascii="Times New Roman" w:hAnsi="Times New Roman" w:cs="Times New Roman"/>
          <w:sz w:val="28"/>
          <w:szCs w:val="28"/>
          <w:lang w:eastAsia="ru-RU"/>
        </w:rPr>
        <w:t>округе</w:t>
      </w:r>
      <w:r w:rsidRPr="00980D13">
        <w:rPr>
          <w:rFonts w:ascii="Times New Roman" w:hAnsi="Times New Roman" w:cs="Times New Roman"/>
          <w:sz w:val="28"/>
          <w:szCs w:val="28"/>
        </w:rPr>
        <w:t xml:space="preserve"> является то, что такая категория молодежи как студенчество, отличающаяся активностью, не проживает в </w:t>
      </w:r>
      <w:r w:rsidR="00466920">
        <w:rPr>
          <w:rFonts w:ascii="Times New Roman" w:hAnsi="Times New Roman" w:cs="Times New Roman"/>
          <w:sz w:val="28"/>
          <w:szCs w:val="28"/>
          <w:lang w:eastAsia="ru-RU"/>
        </w:rPr>
        <w:t>округе</w:t>
      </w:r>
      <w:r w:rsidRPr="00980D13">
        <w:rPr>
          <w:rFonts w:ascii="Times New Roman" w:hAnsi="Times New Roman" w:cs="Times New Roman"/>
          <w:sz w:val="28"/>
          <w:szCs w:val="28"/>
        </w:rPr>
        <w:t xml:space="preserve">, так как нет средне-специальных учебных заведений. Необходимо привлекать работающую молодежь, для этой категории организована работа: конкурс среди молодых работников сельского хозяйства «Лучший по профессии», чемпионат </w:t>
      </w:r>
      <w:r w:rsidR="00466920">
        <w:rPr>
          <w:rFonts w:ascii="Times New Roman" w:hAnsi="Times New Roman" w:cs="Times New Roman"/>
          <w:sz w:val="28"/>
          <w:szCs w:val="28"/>
        </w:rPr>
        <w:t>округа</w:t>
      </w:r>
      <w:r w:rsidRPr="00980D13">
        <w:rPr>
          <w:rFonts w:ascii="Times New Roman" w:hAnsi="Times New Roman" w:cs="Times New Roman"/>
          <w:sz w:val="28"/>
          <w:szCs w:val="28"/>
        </w:rPr>
        <w:t xml:space="preserve"> по «Брейн-рингу», «Что? Где? Когда?». Т</w:t>
      </w:r>
      <w:r w:rsidRPr="00980D13">
        <w:rPr>
          <w:rFonts w:ascii="Times New Roman" w:hAnsi="Times New Roman" w:cs="Times New Roman"/>
          <w:sz w:val="28"/>
          <w:szCs w:val="28"/>
          <w:lang w:eastAsia="ru-RU"/>
        </w:rPr>
        <w:t xml:space="preserve">ворчество молодежи – не только средство отдыха, общения и развлечения, но и мощный воспитательный инструмент, основными функциями которого являются: развивающая, обучающая, просветительская, коммуникативная, информационная, релаксационная. Важным условием развития этого направления является стимулирование и поддержка талантливых молодых жителей </w:t>
      </w:r>
      <w:r w:rsidR="00466920">
        <w:rPr>
          <w:rFonts w:ascii="Times New Roman" w:hAnsi="Times New Roman" w:cs="Times New Roman"/>
          <w:sz w:val="28"/>
          <w:szCs w:val="28"/>
          <w:lang w:eastAsia="ru-RU"/>
        </w:rPr>
        <w:t>округа</w:t>
      </w:r>
      <w:r w:rsidRPr="00980D13">
        <w:rPr>
          <w:rFonts w:ascii="Times New Roman" w:hAnsi="Times New Roman" w:cs="Times New Roman"/>
          <w:sz w:val="28"/>
          <w:szCs w:val="28"/>
          <w:lang w:eastAsia="ru-RU"/>
        </w:rPr>
        <w:t>, организация конкурсов по различным видам творчества.</w:t>
      </w:r>
    </w:p>
    <w:p w14:paraId="31373B91" w14:textId="7684140D"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xml:space="preserve">Еще одно направление, реализующееся в нашем </w:t>
      </w:r>
      <w:r w:rsidR="00466920">
        <w:rPr>
          <w:rFonts w:ascii="Times New Roman" w:hAnsi="Times New Roman" w:cs="Times New Roman"/>
          <w:sz w:val="28"/>
          <w:szCs w:val="28"/>
          <w:lang w:eastAsia="ru-RU"/>
        </w:rPr>
        <w:t>округе</w:t>
      </w:r>
      <w:r w:rsidRPr="00980D13">
        <w:rPr>
          <w:rFonts w:ascii="Times New Roman" w:hAnsi="Times New Roman" w:cs="Times New Roman"/>
          <w:sz w:val="28"/>
          <w:szCs w:val="28"/>
          <w:lang w:eastAsia="ru-RU"/>
        </w:rPr>
        <w:t xml:space="preserve">, организация взаимодействия </w:t>
      </w:r>
      <w:r w:rsidRPr="007F57E8">
        <w:rPr>
          <w:rFonts w:ascii="Times New Roman" w:hAnsi="Times New Roman" w:cs="Times New Roman"/>
          <w:sz w:val="28"/>
          <w:szCs w:val="28"/>
          <w:lang w:eastAsia="ru-RU"/>
        </w:rPr>
        <w:t xml:space="preserve">с </w:t>
      </w:r>
      <w:r w:rsidR="00466920" w:rsidRPr="007F57E8">
        <w:rPr>
          <w:rFonts w:ascii="Times New Roman" w:hAnsi="Times New Roman" w:cs="Times New Roman"/>
          <w:sz w:val="28"/>
          <w:szCs w:val="28"/>
          <w:lang w:eastAsia="ru-RU"/>
        </w:rPr>
        <w:t>территориальными у</w:t>
      </w:r>
      <w:r w:rsidR="00A151DA" w:rsidRPr="007F57E8">
        <w:rPr>
          <w:rFonts w:ascii="Times New Roman" w:hAnsi="Times New Roman" w:cs="Times New Roman"/>
          <w:sz w:val="28"/>
          <w:szCs w:val="28"/>
          <w:lang w:eastAsia="ru-RU"/>
        </w:rPr>
        <w:t>правления</w:t>
      </w:r>
      <w:r w:rsidR="00466920" w:rsidRPr="007F57E8">
        <w:rPr>
          <w:rFonts w:ascii="Times New Roman" w:hAnsi="Times New Roman" w:cs="Times New Roman"/>
          <w:sz w:val="28"/>
          <w:szCs w:val="28"/>
          <w:lang w:eastAsia="ru-RU"/>
        </w:rPr>
        <w:t>ми</w:t>
      </w:r>
      <w:r w:rsidRPr="00980D13">
        <w:rPr>
          <w:rFonts w:ascii="Times New Roman" w:hAnsi="Times New Roman" w:cs="Times New Roman"/>
          <w:sz w:val="28"/>
          <w:szCs w:val="28"/>
          <w:lang w:eastAsia="ru-RU"/>
        </w:rPr>
        <w:t xml:space="preserve">, стимулирование молодежных инициатив, пропаганда волонтёрского движения. В </w:t>
      </w:r>
      <w:r w:rsidR="00466920">
        <w:rPr>
          <w:rFonts w:ascii="Times New Roman" w:hAnsi="Times New Roman" w:cs="Times New Roman"/>
          <w:sz w:val="28"/>
          <w:szCs w:val="28"/>
          <w:lang w:eastAsia="ru-RU"/>
        </w:rPr>
        <w:t>округе</w:t>
      </w:r>
      <w:r w:rsidRPr="00980D13">
        <w:rPr>
          <w:rFonts w:ascii="Times New Roman" w:hAnsi="Times New Roman" w:cs="Times New Roman"/>
          <w:sz w:val="28"/>
          <w:szCs w:val="28"/>
          <w:lang w:eastAsia="ru-RU"/>
        </w:rPr>
        <w:t xml:space="preserve"> молодежное самоуправление представлено в виде молодежных советов. Но нельзя сказать о системе работы этой общественной организации, нет лидеров. Проблемой является отсутствие системной работы по привлечению волонтеров в социальную практику. </w:t>
      </w:r>
    </w:p>
    <w:p w14:paraId="2EF4F2BB" w14:textId="6A18CA35"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xml:space="preserve">Информационное обеспечение молодежи также является важным инструментом связи с молодежью, обмена мнениями, совместным поиском из сложившихся проблем. Поэтому в новой программе должны найти отражение мероприятия данного направления. </w:t>
      </w:r>
    </w:p>
    <w:p w14:paraId="0610CD99" w14:textId="54123748"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Программа призвана целенаправленно снизить негативные тенденции, присущие молодежи как особой социально-демографической группе, отличающейся несформированностью ориентиров и недостатком жизненного опыта.</w:t>
      </w:r>
    </w:p>
    <w:p w14:paraId="4DAC1C01" w14:textId="59DFB1CD" w:rsidR="00980D13" w:rsidRPr="00980D13" w:rsidRDefault="00980D13" w:rsidP="008A6992">
      <w:pPr>
        <w:autoSpaceDE w:val="0"/>
        <w:autoSpaceDN w:val="0"/>
        <w:adjustRightInd w:val="0"/>
        <w:spacing w:line="276" w:lineRule="auto"/>
        <w:ind w:left="-142" w:firstLine="568"/>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К негативным тенденциям можно отнести:</w:t>
      </w:r>
    </w:p>
    <w:p w14:paraId="5EBB3FC2"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низкий уровень вовлеченности молодежи в общественную, социально-экономическую и культурную жизнь общества;</w:t>
      </w:r>
    </w:p>
    <w:p w14:paraId="5089D6CF"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утрата семейных ценностей среди молодежи и существование негативных тенденций в развитии демографической ситуации;</w:t>
      </w:r>
    </w:p>
    <w:p w14:paraId="53029B2A"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lastRenderedPageBreak/>
        <w:t xml:space="preserve">- ухудшение состояния здоровья молодых людей, что связано с экологическими проблемами и низким материальным достатком молодёжи; </w:t>
      </w:r>
    </w:p>
    <w:p w14:paraId="26077D8A"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риск приобщения к опасным для здоровья зависимостям: наркомании, игромании, алкоголизму;</w:t>
      </w:r>
    </w:p>
    <w:p w14:paraId="0867E476"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низкое духовное развитие молодежи, ослабление патриотических настроений, снижение уровня осознания идей русской государственности;</w:t>
      </w:r>
    </w:p>
    <w:p w14:paraId="14B447BB"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недостаточная система межведомственного взаимодействия органов власти, образования, культуры, молодежной политики;</w:t>
      </w:r>
    </w:p>
    <w:p w14:paraId="633081A3"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xml:space="preserve">- недостаточное методическое обеспечение патриотического направления, </w:t>
      </w:r>
    </w:p>
    <w:p w14:paraId="56EA269A" w14:textId="77777777"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lang w:eastAsia="ru-RU"/>
        </w:rPr>
      </w:pPr>
      <w:r w:rsidRPr="00980D13">
        <w:rPr>
          <w:rFonts w:ascii="Times New Roman" w:hAnsi="Times New Roman" w:cs="Times New Roman"/>
          <w:sz w:val="28"/>
          <w:szCs w:val="28"/>
          <w:lang w:eastAsia="ru-RU"/>
        </w:rPr>
        <w:t>- отсутствие патриотических общественных объединений, военно-патриотических клубов.</w:t>
      </w:r>
    </w:p>
    <w:p w14:paraId="6FD7BA5C" w14:textId="75B4EDD8" w:rsidR="00980D13" w:rsidRPr="00980D13" w:rsidRDefault="00980D13" w:rsidP="008A6992">
      <w:pPr>
        <w:autoSpaceDE w:val="0"/>
        <w:autoSpaceDN w:val="0"/>
        <w:adjustRightInd w:val="0"/>
        <w:spacing w:line="276" w:lineRule="auto"/>
        <w:ind w:left="-142" w:firstLine="709"/>
        <w:jc w:val="both"/>
        <w:rPr>
          <w:rFonts w:ascii="Times New Roman" w:hAnsi="Times New Roman" w:cs="Times New Roman"/>
          <w:sz w:val="28"/>
          <w:szCs w:val="28"/>
        </w:rPr>
      </w:pPr>
      <w:r w:rsidRPr="00980D13">
        <w:rPr>
          <w:rFonts w:ascii="Times New Roman" w:hAnsi="Times New Roman" w:cs="Times New Roman"/>
          <w:sz w:val="28"/>
          <w:szCs w:val="28"/>
          <w:lang w:eastAsia="ru-RU"/>
        </w:rPr>
        <w:t>Сложность 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w:t>
      </w:r>
    </w:p>
    <w:p w14:paraId="711179CE" w14:textId="77777777" w:rsidR="004B331A" w:rsidRDefault="004B331A" w:rsidP="00021757">
      <w:pPr>
        <w:numPr>
          <w:ilvl w:val="0"/>
          <w:numId w:val="8"/>
        </w:numPr>
        <w:spacing w:after="0" w:line="240" w:lineRule="auto"/>
        <w:ind w:left="-142" w:hanging="284"/>
        <w:contextualSpacing/>
        <w:jc w:val="center"/>
        <w:rPr>
          <w:rFonts w:ascii="Times New Roman" w:eastAsia="Calibri" w:hAnsi="Times New Roman" w:cs="Times New Roman"/>
          <w:b/>
          <w:sz w:val="28"/>
          <w:szCs w:val="28"/>
        </w:rPr>
      </w:pPr>
      <w:r w:rsidRPr="00415F2E">
        <w:rPr>
          <w:rFonts w:ascii="Times New Roman" w:eastAsia="Calibri" w:hAnsi="Times New Roman" w:cs="Times New Roman"/>
          <w:b/>
          <w:sz w:val="28"/>
          <w:szCs w:val="28"/>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p>
    <w:p w14:paraId="6F7F4EFA" w14:textId="2A3B2B97" w:rsidR="001D4FAD" w:rsidRPr="001D593F" w:rsidRDefault="001D4FAD" w:rsidP="00225F82">
      <w:pPr>
        <w:pStyle w:val="1"/>
        <w:numPr>
          <w:ilvl w:val="0"/>
          <w:numId w:val="0"/>
        </w:numPr>
        <w:shd w:val="clear" w:color="auto" w:fill="FFFFFF"/>
        <w:spacing w:before="161" w:after="161" w:line="276" w:lineRule="auto"/>
        <w:ind w:left="-284" w:firstLine="710"/>
        <w:jc w:val="both"/>
        <w:rPr>
          <w:rFonts w:ascii="Times New Roman" w:hAnsi="Times New Roman" w:cs="Times New Roman"/>
          <w:b w:val="0"/>
          <w:bCs w:val="0"/>
          <w:color w:val="000000"/>
          <w:sz w:val="28"/>
          <w:szCs w:val="28"/>
          <w:lang w:eastAsia="ru-RU"/>
        </w:rPr>
      </w:pPr>
      <w:r w:rsidRPr="001D593F">
        <w:rPr>
          <w:rFonts w:ascii="Times New Roman" w:hAnsi="Times New Roman" w:cs="Times New Roman"/>
          <w:b w:val="0"/>
          <w:bCs w:val="0"/>
          <w:sz w:val="28"/>
          <w:szCs w:val="28"/>
          <w:lang w:eastAsia="ru-RU"/>
        </w:rPr>
        <w:t xml:space="preserve">Утвержденные Правительством Российской Федерации </w:t>
      </w:r>
      <w:r w:rsidR="001D593F" w:rsidRPr="001D593F">
        <w:rPr>
          <w:rFonts w:ascii="Times New Roman" w:hAnsi="Times New Roman" w:cs="Times New Roman"/>
          <w:b w:val="0"/>
          <w:bCs w:val="0"/>
          <w:sz w:val="28"/>
          <w:szCs w:val="28"/>
        </w:rPr>
        <w:t>Указ Президента РФ от 7 мая 2018 г. N 204 "О национальных целях и стратегических задачах развития Российской Федерации на период до 2024 года"</w:t>
      </w:r>
      <w:r w:rsidR="001D593F">
        <w:rPr>
          <w:rFonts w:ascii="Times New Roman" w:hAnsi="Times New Roman" w:cs="Times New Roman"/>
          <w:b w:val="0"/>
          <w:bCs w:val="0"/>
          <w:sz w:val="28"/>
          <w:szCs w:val="28"/>
        </w:rPr>
        <w:t xml:space="preserve"> </w:t>
      </w:r>
      <w:r w:rsidRPr="001D593F">
        <w:rPr>
          <w:rFonts w:ascii="Times New Roman" w:hAnsi="Times New Roman" w:cs="Times New Roman"/>
          <w:b w:val="0"/>
          <w:bCs w:val="0"/>
          <w:color w:val="000000"/>
          <w:sz w:val="28"/>
          <w:szCs w:val="28"/>
          <w:lang w:eastAsia="ru-RU"/>
        </w:rPr>
        <w:t>года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
    <w:p w14:paraId="0205ADB5"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Приоритетные направления государственной молодежной политики на среднесрочную перспективу определены в следующих документах:</w:t>
      </w:r>
    </w:p>
    <w:p w14:paraId="2EE5A6FC" w14:textId="4402338E" w:rsidR="001D4FAD" w:rsidRPr="001D4FAD" w:rsidRDefault="00AB2A06"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w:t>
      </w:r>
      <w:r w:rsidR="001D4FAD" w:rsidRPr="001D4FAD">
        <w:rPr>
          <w:rFonts w:ascii="Times New Roman" w:hAnsi="Times New Roman" w:cs="Times New Roman"/>
          <w:color w:val="000000"/>
          <w:sz w:val="28"/>
          <w:szCs w:val="28"/>
          <w:lang w:eastAsia="ru-RU"/>
        </w:rPr>
        <w:t>аспоряжении Правительства Российской Федерации от 29 ноября 2014 года №</w:t>
      </w:r>
      <w:r w:rsidR="00A151DA">
        <w:rPr>
          <w:rFonts w:ascii="Times New Roman" w:hAnsi="Times New Roman" w:cs="Times New Roman"/>
          <w:color w:val="000000"/>
          <w:sz w:val="28"/>
          <w:szCs w:val="28"/>
          <w:lang w:eastAsia="ru-RU"/>
        </w:rPr>
        <w:t xml:space="preserve"> </w:t>
      </w:r>
      <w:r w:rsidR="001D4FAD" w:rsidRPr="001D4FAD">
        <w:rPr>
          <w:rFonts w:ascii="Times New Roman" w:hAnsi="Times New Roman" w:cs="Times New Roman"/>
          <w:color w:val="000000"/>
          <w:sz w:val="28"/>
          <w:szCs w:val="28"/>
          <w:lang w:eastAsia="ru-RU"/>
        </w:rPr>
        <w:t xml:space="preserve">2403-р «Основы государственной молодежной политики РФ до 2025 года»; </w:t>
      </w:r>
    </w:p>
    <w:p w14:paraId="44A28ACC" w14:textId="77777777" w:rsidR="001D593F" w:rsidRPr="001D593F" w:rsidRDefault="001D593F" w:rsidP="00225F82">
      <w:pPr>
        <w:shd w:val="clear" w:color="auto" w:fill="FFFFFF"/>
        <w:tabs>
          <w:tab w:val="num" w:pos="720"/>
        </w:tabs>
        <w:spacing w:line="276" w:lineRule="auto"/>
        <w:ind w:left="-284" w:firstLine="710"/>
        <w:jc w:val="both"/>
        <w:rPr>
          <w:rFonts w:ascii="Times New Roman" w:hAnsi="Times New Roman" w:cs="Times New Roman"/>
          <w:sz w:val="28"/>
          <w:szCs w:val="28"/>
        </w:rPr>
      </w:pPr>
      <w:r w:rsidRPr="001D593F">
        <w:rPr>
          <w:rFonts w:ascii="Times New Roman" w:hAnsi="Times New Roman" w:cs="Times New Roman"/>
          <w:sz w:val="28"/>
          <w:szCs w:val="28"/>
        </w:rPr>
        <w:lastRenderedPageBreak/>
        <w:t>Федеральный закон от 06.10.2003 № 131-ФЗ (в ред. от 20.07.2020) «Об общих принципах организации местного самоуправления в Российской Федерации»;</w:t>
      </w:r>
    </w:p>
    <w:p w14:paraId="2AB38974" w14:textId="26C52977" w:rsidR="001D593F" w:rsidRPr="001D593F" w:rsidRDefault="009A2E82" w:rsidP="00225F82">
      <w:pPr>
        <w:shd w:val="clear" w:color="auto" w:fill="FFFFFF"/>
        <w:tabs>
          <w:tab w:val="num" w:pos="720"/>
        </w:tabs>
        <w:spacing w:line="276" w:lineRule="auto"/>
        <w:ind w:left="-284" w:firstLine="710"/>
        <w:jc w:val="both"/>
        <w:rPr>
          <w:rFonts w:ascii="Times New Roman" w:hAnsi="Times New Roman" w:cs="Times New Roman"/>
          <w:sz w:val="28"/>
          <w:szCs w:val="28"/>
        </w:rPr>
      </w:pPr>
      <w:r>
        <w:rPr>
          <w:rFonts w:ascii="Times New Roman" w:hAnsi="Times New Roman" w:cs="Times New Roman"/>
          <w:sz w:val="28"/>
          <w:szCs w:val="28"/>
        </w:rPr>
        <w:t>Федеральный закон от 30.12.2020 №489-ФЗ «О молодежной политике в Российской Федерации»;</w:t>
      </w:r>
    </w:p>
    <w:p w14:paraId="44ACFCB5" w14:textId="503545D7" w:rsidR="001D593F" w:rsidRPr="001D593F" w:rsidRDefault="001D593F" w:rsidP="00225F82">
      <w:pPr>
        <w:shd w:val="clear" w:color="auto" w:fill="FFFFFF"/>
        <w:tabs>
          <w:tab w:val="num" w:pos="720"/>
        </w:tabs>
        <w:spacing w:line="276" w:lineRule="auto"/>
        <w:ind w:left="-284" w:firstLine="710"/>
        <w:jc w:val="both"/>
        <w:rPr>
          <w:rFonts w:ascii="Times New Roman" w:hAnsi="Times New Roman" w:cs="Times New Roman"/>
          <w:sz w:val="28"/>
          <w:szCs w:val="28"/>
        </w:rPr>
      </w:pPr>
      <w:r w:rsidRPr="001D593F">
        <w:rPr>
          <w:rFonts w:ascii="Times New Roman" w:hAnsi="Times New Roman" w:cs="Times New Roman"/>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B67963A" w14:textId="77777777" w:rsidR="001D593F" w:rsidRPr="001D593F" w:rsidRDefault="001D593F" w:rsidP="001F01BF">
      <w:pPr>
        <w:shd w:val="clear" w:color="auto" w:fill="FFFFFF"/>
        <w:tabs>
          <w:tab w:val="num" w:pos="720"/>
        </w:tabs>
        <w:spacing w:after="0" w:line="360" w:lineRule="auto"/>
        <w:ind w:left="-284" w:firstLine="710"/>
        <w:jc w:val="both"/>
        <w:rPr>
          <w:rFonts w:ascii="Times New Roman" w:hAnsi="Times New Roman" w:cs="Times New Roman"/>
          <w:sz w:val="28"/>
          <w:szCs w:val="28"/>
        </w:rPr>
      </w:pPr>
      <w:r w:rsidRPr="001D593F">
        <w:rPr>
          <w:rFonts w:ascii="Times New Roman" w:hAnsi="Times New Roman" w:cs="Times New Roman"/>
          <w:sz w:val="28"/>
          <w:szCs w:val="28"/>
        </w:rPr>
        <w:t>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FFB0D2F" w14:textId="17AF4C44" w:rsidR="001D593F" w:rsidRPr="001F01BF" w:rsidRDefault="00872A01" w:rsidP="001F01BF">
      <w:pPr>
        <w:pStyle w:val="2"/>
        <w:spacing w:before="0" w:line="360" w:lineRule="auto"/>
        <w:ind w:firstLine="426"/>
        <w:rPr>
          <w:rFonts w:asciiTheme="minorHAnsi" w:eastAsia="Times New Roman" w:hAnsiTheme="minorHAnsi" w:cs="Times New Roman"/>
          <w:bCs/>
          <w:color w:val="14181C"/>
          <w:sz w:val="28"/>
          <w:szCs w:val="54"/>
          <w:lang w:eastAsia="ru-RU"/>
        </w:rPr>
      </w:pPr>
      <w:r w:rsidRPr="001F01BF">
        <w:rPr>
          <w:rFonts w:ascii="GraphikLCG" w:eastAsia="Times New Roman" w:hAnsi="GraphikLCG" w:cs="Times New Roman"/>
          <w:bCs/>
          <w:color w:val="14181C"/>
          <w:sz w:val="28"/>
          <w:szCs w:val="54"/>
          <w:lang w:eastAsia="ru-RU"/>
        </w:rPr>
        <w:t>Закон Кировской области от 03.03.2022 № 46-ЗО</w:t>
      </w:r>
      <w:r w:rsidR="001F01BF">
        <w:rPr>
          <w:rFonts w:asciiTheme="minorHAnsi" w:eastAsia="Times New Roman" w:hAnsiTheme="minorHAnsi" w:cs="Times New Roman"/>
          <w:bCs/>
          <w:color w:val="14181C"/>
          <w:sz w:val="28"/>
          <w:szCs w:val="54"/>
          <w:lang w:eastAsia="ru-RU"/>
        </w:rPr>
        <w:t>;</w:t>
      </w:r>
    </w:p>
    <w:p w14:paraId="2D357CF2" w14:textId="5A6CDA84" w:rsidR="001D593F" w:rsidRPr="001D593F" w:rsidRDefault="001D593F" w:rsidP="001F01BF">
      <w:pPr>
        <w:shd w:val="clear" w:color="auto" w:fill="FFFFFF"/>
        <w:tabs>
          <w:tab w:val="num" w:pos="720"/>
        </w:tabs>
        <w:spacing w:after="0" w:line="360" w:lineRule="auto"/>
        <w:ind w:left="-284" w:firstLine="710"/>
        <w:jc w:val="both"/>
        <w:rPr>
          <w:rFonts w:ascii="Times New Roman" w:hAnsi="Times New Roman" w:cs="Times New Roman"/>
          <w:sz w:val="28"/>
          <w:szCs w:val="28"/>
        </w:rPr>
      </w:pPr>
      <w:r w:rsidRPr="001D593F">
        <w:rPr>
          <w:rFonts w:ascii="Times New Roman" w:hAnsi="Times New Roman" w:cs="Times New Roman"/>
          <w:sz w:val="28"/>
          <w:szCs w:val="28"/>
        </w:rPr>
        <w:t>Закон Кировской области от 2 марта 2005 г. № 312-ЗО «О государственной поддержке молодежных и детских общественных объединений в Кировской области»;</w:t>
      </w:r>
    </w:p>
    <w:p w14:paraId="78072494" w14:textId="1D07D2F8" w:rsidR="001D593F" w:rsidRDefault="001D593F" w:rsidP="00225F82">
      <w:pPr>
        <w:shd w:val="clear" w:color="auto" w:fill="FFFFFF"/>
        <w:tabs>
          <w:tab w:val="num" w:pos="720"/>
        </w:tabs>
        <w:spacing w:line="276" w:lineRule="auto"/>
        <w:ind w:left="-284" w:firstLine="710"/>
        <w:jc w:val="both"/>
        <w:rPr>
          <w:rFonts w:ascii="Times New Roman" w:hAnsi="Times New Roman" w:cs="Times New Roman"/>
          <w:sz w:val="28"/>
          <w:szCs w:val="28"/>
        </w:rPr>
      </w:pPr>
      <w:r w:rsidRPr="001D593F">
        <w:rPr>
          <w:rFonts w:ascii="Times New Roman" w:hAnsi="Times New Roman" w:cs="Times New Roman"/>
          <w:sz w:val="28"/>
          <w:szCs w:val="28"/>
        </w:rPr>
        <w:t>Постановление Правительства Кировской области от 30.12.2019 № 753-П «Об утверждении государственной программы Кировской области «Обеспечение граждан доступным жильем».</w:t>
      </w:r>
    </w:p>
    <w:p w14:paraId="5FB80005" w14:textId="0A564661" w:rsidR="00A9463D" w:rsidRDefault="00A9463D" w:rsidP="00225F82">
      <w:pPr>
        <w:shd w:val="clear" w:color="auto" w:fill="FFFFFF"/>
        <w:tabs>
          <w:tab w:val="num" w:pos="720"/>
        </w:tabs>
        <w:spacing w:line="276" w:lineRule="auto"/>
        <w:ind w:left="-284" w:firstLine="710"/>
        <w:jc w:val="both"/>
        <w:rPr>
          <w:rFonts w:ascii="Times New Roman" w:hAnsi="Times New Roman" w:cs="Times New Roman"/>
          <w:sz w:val="36"/>
          <w:szCs w:val="36"/>
        </w:rPr>
      </w:pPr>
      <w:r>
        <w:rPr>
          <w:rFonts w:ascii="Times New Roman" w:hAnsi="Times New Roman" w:cs="Times New Roman"/>
          <w:sz w:val="28"/>
          <w:szCs w:val="28"/>
        </w:rPr>
        <w:t xml:space="preserve">Распоряжение Правительства РФ </w:t>
      </w:r>
      <w:r w:rsidRPr="00A9463D">
        <w:rPr>
          <w:rFonts w:ascii="Times New Roman" w:hAnsi="Times New Roman" w:cs="Times New Roman"/>
          <w:sz w:val="28"/>
          <w:szCs w:val="28"/>
        </w:rPr>
        <w:t>от 27 декабря 2018 г. № 2950-р «</w:t>
      </w:r>
      <w:r w:rsidR="00547CB7" w:rsidRPr="00547CB7">
        <w:rPr>
          <w:rFonts w:ascii="Times New Roman" w:hAnsi="Times New Roman" w:cs="Times New Roman"/>
          <w:sz w:val="28"/>
          <w:szCs w:val="28"/>
        </w:rPr>
        <w:t>Концепци</w:t>
      </w:r>
      <w:r w:rsidR="00547CB7">
        <w:rPr>
          <w:rFonts w:ascii="Times New Roman" w:hAnsi="Times New Roman" w:cs="Times New Roman"/>
          <w:sz w:val="28"/>
          <w:szCs w:val="28"/>
        </w:rPr>
        <w:t>я</w:t>
      </w:r>
      <w:r w:rsidR="00547CB7" w:rsidRPr="00547CB7">
        <w:rPr>
          <w:rFonts w:ascii="Times New Roman" w:hAnsi="Times New Roman" w:cs="Times New Roman"/>
          <w:sz w:val="28"/>
          <w:szCs w:val="28"/>
        </w:rPr>
        <w:t xml:space="preserve"> развития добровольчества (волонтерства) в Российской Федерации до 2025 года</w:t>
      </w:r>
      <w:r w:rsidRPr="00547CB7">
        <w:rPr>
          <w:rFonts w:ascii="Times New Roman" w:hAnsi="Times New Roman" w:cs="Times New Roman"/>
          <w:sz w:val="36"/>
          <w:szCs w:val="36"/>
        </w:rPr>
        <w:t>»</w:t>
      </w:r>
    </w:p>
    <w:p w14:paraId="2AD6B85A" w14:textId="260FEDDD" w:rsidR="00547CB7" w:rsidRPr="00547CB7" w:rsidRDefault="00547CB7" w:rsidP="00225F82">
      <w:pPr>
        <w:shd w:val="clear" w:color="auto" w:fill="FFFFFF"/>
        <w:tabs>
          <w:tab w:val="num" w:pos="720"/>
        </w:tabs>
        <w:spacing w:line="276" w:lineRule="auto"/>
        <w:ind w:left="-284" w:firstLine="710"/>
        <w:jc w:val="both"/>
        <w:rPr>
          <w:rFonts w:ascii="Times New Roman" w:hAnsi="Times New Roman" w:cs="Times New Roman"/>
          <w:sz w:val="28"/>
          <w:szCs w:val="28"/>
        </w:rPr>
      </w:pPr>
      <w:r w:rsidRPr="00547CB7">
        <w:rPr>
          <w:rFonts w:ascii="Times New Roman" w:hAnsi="Times New Roman" w:cs="Times New Roman"/>
          <w:sz w:val="28"/>
          <w:szCs w:val="28"/>
        </w:rPr>
        <w:t>На</w:t>
      </w:r>
      <w:r w:rsidR="00D8182B">
        <w:rPr>
          <w:rFonts w:ascii="Times New Roman" w:hAnsi="Times New Roman" w:cs="Times New Roman"/>
          <w:sz w:val="28"/>
          <w:szCs w:val="28"/>
        </w:rPr>
        <w:t>циональный проект «Образование», утвержден президиумом Совета при Президенте Российской Федерации по стратегическому развитию и национальным проектам от 24.12.2018 года №16.</w:t>
      </w:r>
    </w:p>
    <w:p w14:paraId="260D858E" w14:textId="50AAF208"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Муниципальная программа разработана с учетом направлений, предлагаемых в основных стратегических документах страны, области и </w:t>
      </w:r>
      <w:r w:rsidR="00351119">
        <w:rPr>
          <w:rFonts w:ascii="Times New Roman" w:hAnsi="Times New Roman" w:cs="Times New Roman"/>
          <w:color w:val="000000"/>
          <w:sz w:val="28"/>
          <w:szCs w:val="28"/>
          <w:lang w:eastAsia="ru-RU"/>
        </w:rPr>
        <w:t>округа</w:t>
      </w:r>
      <w:r w:rsidRPr="001D4FAD">
        <w:rPr>
          <w:rFonts w:ascii="Times New Roman" w:hAnsi="Times New Roman" w:cs="Times New Roman"/>
          <w:color w:val="000000"/>
          <w:sz w:val="28"/>
          <w:szCs w:val="28"/>
          <w:lang w:eastAsia="ru-RU"/>
        </w:rPr>
        <w:t>.</w:t>
      </w:r>
    </w:p>
    <w:p w14:paraId="6FC956C6" w14:textId="373C68E3"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 мероприятия последовательно выполняются на протяжении всего срока действия </w:t>
      </w:r>
      <w:r w:rsidRPr="001D4FAD">
        <w:rPr>
          <w:rFonts w:ascii="Times New Roman" w:hAnsi="Times New Roman" w:cs="Times New Roman"/>
          <w:color w:val="000000"/>
          <w:sz w:val="28"/>
          <w:szCs w:val="28"/>
          <w:lang w:eastAsia="ru-RU"/>
        </w:rPr>
        <w:lastRenderedPageBreak/>
        <w:t>муниципальной программы, без привязки к календарным годам, в связи с чем отдельные этапы ее реализации не выделяются.</w:t>
      </w:r>
    </w:p>
    <w:p w14:paraId="1A12E0FE" w14:textId="10EC273C"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Приоритетами государственной молодежной политики на территории Кировской области и Афанасьевского </w:t>
      </w:r>
      <w:r w:rsidR="00351119">
        <w:rPr>
          <w:rFonts w:ascii="Times New Roman" w:hAnsi="Times New Roman" w:cs="Times New Roman"/>
          <w:color w:val="000000"/>
          <w:sz w:val="28"/>
          <w:szCs w:val="28"/>
          <w:lang w:eastAsia="ru-RU"/>
        </w:rPr>
        <w:t>муниципального округа</w:t>
      </w:r>
      <w:r w:rsidRPr="001D4FAD">
        <w:rPr>
          <w:rFonts w:ascii="Times New Roman" w:hAnsi="Times New Roman" w:cs="Times New Roman"/>
          <w:color w:val="000000"/>
          <w:sz w:val="28"/>
          <w:szCs w:val="28"/>
          <w:lang w:eastAsia="ru-RU"/>
        </w:rPr>
        <w:t xml:space="preserve"> являются:</w:t>
      </w:r>
    </w:p>
    <w:p w14:paraId="614E3BE0"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вовлечение молодежи в социальную практику;</w:t>
      </w:r>
    </w:p>
    <w:p w14:paraId="115BE4C8"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поддержка общественно значимых инициатив, общественно полезной деятельности молодежи, молодежных, детских общественных объединений;</w:t>
      </w:r>
    </w:p>
    <w:p w14:paraId="0D648F6C"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гражданское и патриотическое воспитание молодежи;</w:t>
      </w:r>
    </w:p>
    <w:p w14:paraId="65DECFA4"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поддержка молодых семей в жилищной сфере, формирование ценности семейного образа жизни среди молодежи;</w:t>
      </w:r>
    </w:p>
    <w:p w14:paraId="2FD0A344"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выявление и поддержка талантливой молодежи;</w:t>
      </w:r>
    </w:p>
    <w:p w14:paraId="721435A0"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профилактика правонарушений среди молодежи.</w:t>
      </w:r>
    </w:p>
    <w:p w14:paraId="0C5A37BC" w14:textId="702F5D94" w:rsid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t xml:space="preserve">Целью муниципальной программы является создание условий для повышения степени интеграции молодых граждан Афанасьевского </w:t>
      </w:r>
      <w:r w:rsidR="007255F7">
        <w:rPr>
          <w:rFonts w:ascii="Times New Roman" w:hAnsi="Times New Roman" w:cs="Times New Roman"/>
          <w:color w:val="000000"/>
          <w:sz w:val="28"/>
          <w:szCs w:val="28"/>
          <w:lang w:eastAsia="ru-RU"/>
        </w:rPr>
        <w:t>муниципального округа</w:t>
      </w:r>
      <w:r w:rsidRPr="00AB2A06">
        <w:rPr>
          <w:rFonts w:ascii="Times New Roman" w:hAnsi="Times New Roman" w:cs="Times New Roman"/>
          <w:color w:val="000000"/>
          <w:sz w:val="28"/>
          <w:szCs w:val="28"/>
          <w:lang w:eastAsia="ru-RU"/>
        </w:rPr>
        <w:t xml:space="preserve"> в социально-экономические, общественно-политические и социокультурные отношения с целью увеличения их вклада в социально-экономическое развитие </w:t>
      </w:r>
      <w:r w:rsidR="007255F7">
        <w:rPr>
          <w:rFonts w:ascii="Times New Roman" w:hAnsi="Times New Roman" w:cs="Times New Roman"/>
          <w:color w:val="000000"/>
          <w:sz w:val="28"/>
          <w:szCs w:val="28"/>
          <w:lang w:eastAsia="ru-RU"/>
        </w:rPr>
        <w:t>округ</w:t>
      </w:r>
      <w:r w:rsidRPr="00AB2A06">
        <w:rPr>
          <w:rFonts w:ascii="Times New Roman" w:hAnsi="Times New Roman" w:cs="Times New Roman"/>
          <w:color w:val="000000"/>
          <w:sz w:val="28"/>
          <w:szCs w:val="28"/>
          <w:lang w:eastAsia="ru-RU"/>
        </w:rPr>
        <w:t>а.</w:t>
      </w:r>
    </w:p>
    <w:p w14:paraId="7C18DD77"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Для достижения поставленной цели необходимо обеспечить решение следующих задач:</w:t>
      </w:r>
    </w:p>
    <w:p w14:paraId="60F52AF2" w14:textId="77777777" w:rsidR="001D4FAD" w:rsidRPr="00AB2A06" w:rsidRDefault="002F0411"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hyperlink w:anchor="Par402" w:history="1">
        <w:r w:rsidR="001D4FAD" w:rsidRPr="00AB2A06">
          <w:rPr>
            <w:rFonts w:ascii="Times New Roman" w:hAnsi="Times New Roman" w:cs="Times New Roman"/>
            <w:color w:val="000000"/>
            <w:sz w:val="28"/>
            <w:szCs w:val="28"/>
            <w:lang w:eastAsia="ru-RU"/>
          </w:rPr>
          <w:t>обеспечение</w:t>
        </w:r>
      </w:hyperlink>
      <w:r w:rsidR="001D4FAD" w:rsidRPr="00AB2A06">
        <w:rPr>
          <w:rFonts w:ascii="Times New Roman" w:hAnsi="Times New Roman" w:cs="Times New Roman"/>
          <w:color w:val="000000"/>
          <w:sz w:val="28"/>
          <w:szCs w:val="28"/>
          <w:lang w:eastAsia="ru-RU"/>
        </w:rPr>
        <w:t xml:space="preserve"> межведомственной координации в вопросах развития молодежной самоорганизации, инновационной и предпринимательской деятельности;</w:t>
      </w:r>
    </w:p>
    <w:p w14:paraId="387D648D" w14:textId="74288356" w:rsidR="001D4FAD" w:rsidRPr="00AB2A06"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t xml:space="preserve">оказание поддержки учреждениям и общественным организациям, осуществляющим работу с молодежью на территории Афанасьевского </w:t>
      </w:r>
      <w:r w:rsidR="00605A7F" w:rsidRPr="00605A7F">
        <w:rPr>
          <w:rFonts w:ascii="Times New Roman" w:hAnsi="Times New Roman" w:cs="Times New Roman"/>
          <w:color w:val="000000"/>
          <w:sz w:val="28"/>
          <w:szCs w:val="28"/>
          <w:lang w:eastAsia="ru-RU"/>
        </w:rPr>
        <w:t>муниципального округа</w:t>
      </w:r>
      <w:r w:rsidRPr="00AB2A06">
        <w:rPr>
          <w:rFonts w:ascii="Times New Roman" w:hAnsi="Times New Roman" w:cs="Times New Roman"/>
          <w:color w:val="000000"/>
          <w:sz w:val="28"/>
          <w:szCs w:val="28"/>
          <w:lang w:eastAsia="ru-RU"/>
        </w:rPr>
        <w:t>;</w:t>
      </w:r>
    </w:p>
    <w:p w14:paraId="3D873882" w14:textId="77777777" w:rsidR="001D4FAD" w:rsidRPr="00AB2A06"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t>поддержка различных форм культурного, интеллектуального, творческого и физического развития молодежи;</w:t>
      </w:r>
    </w:p>
    <w:p w14:paraId="3116E841" w14:textId="56ED6EBD" w:rsidR="00605A7F" w:rsidRPr="00605A7F" w:rsidRDefault="001D4FAD" w:rsidP="00605A7F">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t>укрепление системы гражданско-патриотического воспитания молодежи</w:t>
      </w:r>
      <w:r w:rsidR="00605A7F">
        <w:rPr>
          <w:rFonts w:ascii="Times New Roman" w:hAnsi="Times New Roman" w:cs="Times New Roman"/>
          <w:color w:val="000000"/>
          <w:sz w:val="28"/>
          <w:szCs w:val="28"/>
          <w:lang w:eastAsia="ru-RU"/>
        </w:rPr>
        <w:t>,</w:t>
      </w:r>
      <w:r w:rsidR="00605A7F" w:rsidRPr="00605A7F">
        <w:rPr>
          <w:rFonts w:ascii="Times New Roman" w:hAnsi="Times New Roman" w:cs="Times New Roman"/>
          <w:color w:val="000000"/>
          <w:sz w:val="28"/>
          <w:szCs w:val="28"/>
          <w:lang w:eastAsia="ru-RU"/>
        </w:rPr>
        <w:t xml:space="preserve"> совершенствование процесса гражданско-патриотического воспитания;</w:t>
      </w:r>
    </w:p>
    <w:p w14:paraId="2E95EF59" w14:textId="77777777" w:rsidR="001D4FAD" w:rsidRPr="00AB2A06"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t>развитие добровольчества в молодежной среде;</w:t>
      </w:r>
    </w:p>
    <w:p w14:paraId="490BF9E1" w14:textId="614254B8" w:rsidR="001D4FAD" w:rsidRPr="00AB2A06"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t>поддержка молодых семей в жилищной сфере, оказание консультативной помощи молодым семьям в жилищной сфере, пропаганда семейных ценностей среди молодежи;</w:t>
      </w:r>
    </w:p>
    <w:p w14:paraId="6B7E10B1" w14:textId="5FB3E50D" w:rsid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AB2A06">
        <w:rPr>
          <w:rFonts w:ascii="Times New Roman" w:hAnsi="Times New Roman" w:cs="Times New Roman"/>
          <w:color w:val="000000"/>
          <w:sz w:val="28"/>
          <w:szCs w:val="28"/>
          <w:lang w:eastAsia="ru-RU"/>
        </w:rPr>
        <w:lastRenderedPageBreak/>
        <w:t>профилактика асоциальных явлений в подростковой и молодежной среде, формирование здорового образа жизни, организация летнего отдыха.</w:t>
      </w:r>
    </w:p>
    <w:p w14:paraId="5E533BFA" w14:textId="7777777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Целевыми показателями эффективности реализации муниципальной программы будут являться:</w:t>
      </w:r>
    </w:p>
    <w:p w14:paraId="3A30D264" w14:textId="3E3BCF59" w:rsidR="001D4FAD" w:rsidRPr="001D4FAD" w:rsidRDefault="00605A7F"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D4FAD" w:rsidRPr="001D4FAD">
        <w:rPr>
          <w:rFonts w:ascii="Times New Roman" w:hAnsi="Times New Roman" w:cs="Times New Roman"/>
          <w:color w:val="000000"/>
          <w:sz w:val="28"/>
          <w:szCs w:val="28"/>
          <w:lang w:eastAsia="ru-RU"/>
        </w:rPr>
        <w:t>охват молодежи, получающей социальные услуги в рамках реализации молодежных программ;</w:t>
      </w:r>
    </w:p>
    <w:p w14:paraId="7E0427BB" w14:textId="22A5C661" w:rsidR="001D4FAD" w:rsidRPr="001D4FAD" w:rsidRDefault="00605A7F"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D4FAD" w:rsidRPr="001D4FAD">
        <w:rPr>
          <w:rFonts w:ascii="Times New Roman" w:hAnsi="Times New Roman" w:cs="Times New Roman"/>
          <w:color w:val="000000"/>
          <w:sz w:val="28"/>
          <w:szCs w:val="28"/>
          <w:lang w:eastAsia="ru-RU"/>
        </w:rPr>
        <w:t>доля молодых людей, прин</w:t>
      </w:r>
      <w:r w:rsidR="00351119">
        <w:rPr>
          <w:rFonts w:ascii="Times New Roman" w:hAnsi="Times New Roman" w:cs="Times New Roman"/>
          <w:color w:val="000000"/>
          <w:sz w:val="28"/>
          <w:szCs w:val="28"/>
          <w:lang w:eastAsia="ru-RU"/>
        </w:rPr>
        <w:t>явших</w:t>
      </w:r>
      <w:r w:rsidR="001D4FAD" w:rsidRPr="001D4FAD">
        <w:rPr>
          <w:rFonts w:ascii="Times New Roman" w:hAnsi="Times New Roman" w:cs="Times New Roman"/>
          <w:color w:val="000000"/>
          <w:sz w:val="28"/>
          <w:szCs w:val="28"/>
          <w:lang w:eastAsia="ru-RU"/>
        </w:rPr>
        <w:t xml:space="preserve"> участие в добровольческой деятельности, от общего числа молодежи;</w:t>
      </w:r>
    </w:p>
    <w:p w14:paraId="0075363C" w14:textId="4B518E3C" w:rsidR="001D4FAD" w:rsidRPr="001D4FAD" w:rsidRDefault="00605A7F"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D4FAD" w:rsidRPr="001D4FAD">
        <w:rPr>
          <w:rFonts w:ascii="Times New Roman" w:hAnsi="Times New Roman" w:cs="Times New Roman"/>
          <w:color w:val="000000"/>
          <w:sz w:val="28"/>
          <w:szCs w:val="28"/>
          <w:lang w:eastAsia="ru-RU"/>
        </w:rPr>
        <w:t>количество мероприятий, проведенных в рамках муниципальной программы;</w:t>
      </w:r>
    </w:p>
    <w:p w14:paraId="2BAE54AB" w14:textId="12CA77E7" w:rsidR="001D4FAD" w:rsidRDefault="00605A7F"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D4FAD" w:rsidRPr="001D4FAD">
        <w:rPr>
          <w:rFonts w:ascii="Times New Roman" w:hAnsi="Times New Roman" w:cs="Times New Roman"/>
          <w:color w:val="000000"/>
          <w:sz w:val="28"/>
          <w:szCs w:val="28"/>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w:t>
      </w:r>
    </w:p>
    <w:p w14:paraId="59F2F8CA" w14:textId="35EB55D6"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Охват молодежи, получающей социальные услуги в рамках реализации молодежных программ, рассчитывается как сумма количества участников, принявших участие в мероприятиях молодежных программ, согласно ведомственной отчетности отдела по спорту и </w:t>
      </w:r>
      <w:r w:rsidR="00351119">
        <w:rPr>
          <w:rFonts w:ascii="Times New Roman" w:hAnsi="Times New Roman" w:cs="Times New Roman"/>
          <w:color w:val="000000"/>
          <w:sz w:val="28"/>
          <w:szCs w:val="28"/>
          <w:lang w:eastAsia="ru-RU"/>
        </w:rPr>
        <w:t>молодежной политике</w:t>
      </w:r>
      <w:r w:rsidRPr="001D4FAD">
        <w:rPr>
          <w:rFonts w:ascii="Times New Roman" w:hAnsi="Times New Roman" w:cs="Times New Roman"/>
          <w:color w:val="000000"/>
          <w:sz w:val="28"/>
          <w:szCs w:val="28"/>
          <w:lang w:eastAsia="ru-RU"/>
        </w:rPr>
        <w:t xml:space="preserve"> администрации Афанасьевского </w:t>
      </w:r>
      <w:r w:rsidR="00351119">
        <w:rPr>
          <w:rFonts w:ascii="Times New Roman" w:hAnsi="Times New Roman" w:cs="Times New Roman"/>
          <w:color w:val="000000"/>
          <w:sz w:val="28"/>
          <w:szCs w:val="28"/>
          <w:lang w:eastAsia="ru-RU"/>
        </w:rPr>
        <w:t>муниципального округа</w:t>
      </w:r>
      <w:r w:rsidRPr="001D4FAD">
        <w:rPr>
          <w:rFonts w:ascii="Times New Roman" w:hAnsi="Times New Roman" w:cs="Times New Roman"/>
          <w:color w:val="000000"/>
          <w:sz w:val="28"/>
          <w:szCs w:val="28"/>
          <w:lang w:eastAsia="ru-RU"/>
        </w:rPr>
        <w:t>.</w:t>
      </w:r>
    </w:p>
    <w:p w14:paraId="593F4C76" w14:textId="1FBED807"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Количество мероприятий, проведенных в рамках программы, определяется также согласно ведомственной отчетности отдела по спорту и </w:t>
      </w:r>
      <w:r w:rsidR="00351119">
        <w:rPr>
          <w:rFonts w:ascii="Times New Roman" w:hAnsi="Times New Roman" w:cs="Times New Roman"/>
          <w:color w:val="000000"/>
          <w:sz w:val="28"/>
          <w:szCs w:val="28"/>
          <w:lang w:eastAsia="ru-RU"/>
        </w:rPr>
        <w:t>молодежной политике</w:t>
      </w:r>
      <w:r w:rsidRPr="001D4FAD">
        <w:rPr>
          <w:rFonts w:ascii="Times New Roman" w:hAnsi="Times New Roman" w:cs="Times New Roman"/>
          <w:color w:val="000000"/>
          <w:sz w:val="28"/>
          <w:szCs w:val="28"/>
          <w:lang w:eastAsia="ru-RU"/>
        </w:rPr>
        <w:t xml:space="preserve"> администрации Афанасьевского </w:t>
      </w:r>
      <w:r w:rsidR="00351119">
        <w:rPr>
          <w:rFonts w:ascii="Times New Roman" w:hAnsi="Times New Roman" w:cs="Times New Roman"/>
          <w:color w:val="000000"/>
          <w:sz w:val="28"/>
          <w:szCs w:val="28"/>
          <w:lang w:eastAsia="ru-RU"/>
        </w:rPr>
        <w:t>муниципального округа</w:t>
      </w:r>
      <w:r w:rsidRPr="001D4FAD">
        <w:rPr>
          <w:rFonts w:ascii="Times New Roman" w:hAnsi="Times New Roman" w:cs="Times New Roman"/>
          <w:color w:val="000000"/>
          <w:sz w:val="28"/>
          <w:szCs w:val="28"/>
          <w:lang w:eastAsia="ru-RU"/>
        </w:rPr>
        <w:t>.</w:t>
      </w:r>
    </w:p>
    <w:p w14:paraId="6C6542C0" w14:textId="6B990A2E" w:rsidR="001D4FAD" w:rsidRPr="001D4FAD" w:rsidRDefault="001D4FAD" w:rsidP="00225F82">
      <w:pPr>
        <w:autoSpaceDE w:val="0"/>
        <w:autoSpaceDN w:val="0"/>
        <w:adjustRightInd w:val="0"/>
        <w:spacing w:line="276" w:lineRule="auto"/>
        <w:ind w:left="-284" w:firstLine="710"/>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Количество молодых людей, </w:t>
      </w:r>
      <w:r w:rsidR="00351119">
        <w:rPr>
          <w:rFonts w:ascii="Times New Roman" w:hAnsi="Times New Roman" w:cs="Times New Roman"/>
          <w:color w:val="000000"/>
          <w:sz w:val="28"/>
          <w:szCs w:val="28"/>
          <w:lang w:eastAsia="ru-RU"/>
        </w:rPr>
        <w:t>получивших свидетельство о праве на получение социальной выплаты</w:t>
      </w:r>
      <w:r w:rsidRPr="001D4FAD">
        <w:rPr>
          <w:rFonts w:ascii="Times New Roman" w:hAnsi="Times New Roman" w:cs="Times New Roman"/>
          <w:color w:val="000000"/>
          <w:sz w:val="28"/>
          <w:szCs w:val="28"/>
          <w:lang w:eastAsia="ru-RU"/>
        </w:rPr>
        <w:t xml:space="preserve"> (в том числе с использованием собственных и заемных средств) при оказании содействия за счет средств федерального бюджета, областного бюджета и местного бюджета, определяется согласно ведомственной отчетности отдела по спорту и </w:t>
      </w:r>
      <w:r w:rsidR="00351119">
        <w:rPr>
          <w:rFonts w:ascii="Times New Roman" w:hAnsi="Times New Roman" w:cs="Times New Roman"/>
          <w:color w:val="000000"/>
          <w:sz w:val="28"/>
          <w:szCs w:val="28"/>
          <w:lang w:eastAsia="ru-RU"/>
        </w:rPr>
        <w:t>молодежной политике</w:t>
      </w:r>
      <w:r w:rsidRPr="001D4FAD">
        <w:rPr>
          <w:rFonts w:ascii="Times New Roman" w:hAnsi="Times New Roman" w:cs="Times New Roman"/>
          <w:color w:val="000000"/>
          <w:sz w:val="28"/>
          <w:szCs w:val="28"/>
          <w:lang w:eastAsia="ru-RU"/>
        </w:rPr>
        <w:t xml:space="preserve"> администрации Афанасьевского </w:t>
      </w:r>
      <w:r w:rsidR="00351119">
        <w:rPr>
          <w:rFonts w:ascii="Times New Roman" w:hAnsi="Times New Roman" w:cs="Times New Roman"/>
          <w:color w:val="000000"/>
          <w:sz w:val="28"/>
          <w:szCs w:val="28"/>
          <w:lang w:eastAsia="ru-RU"/>
        </w:rPr>
        <w:t>муниципального округа</w:t>
      </w:r>
      <w:r w:rsidRPr="001D4FAD">
        <w:rPr>
          <w:rFonts w:ascii="Times New Roman" w:hAnsi="Times New Roman" w:cs="Times New Roman"/>
          <w:color w:val="000000"/>
          <w:sz w:val="28"/>
          <w:szCs w:val="28"/>
          <w:lang w:eastAsia="ru-RU"/>
        </w:rPr>
        <w:t>.</w:t>
      </w:r>
    </w:p>
    <w:p w14:paraId="0E19147A" w14:textId="2E3D341C"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К 20</w:t>
      </w:r>
      <w:r w:rsidR="00A9463D">
        <w:rPr>
          <w:rFonts w:ascii="Times New Roman" w:hAnsi="Times New Roman" w:cs="Times New Roman"/>
          <w:color w:val="000000"/>
          <w:sz w:val="28"/>
          <w:szCs w:val="28"/>
          <w:lang w:eastAsia="ru-RU"/>
        </w:rPr>
        <w:t>27</w:t>
      </w:r>
      <w:r w:rsidRPr="001D4FAD">
        <w:rPr>
          <w:rFonts w:ascii="Times New Roman" w:hAnsi="Times New Roman" w:cs="Times New Roman"/>
          <w:color w:val="000000"/>
          <w:sz w:val="28"/>
          <w:szCs w:val="28"/>
          <w:lang w:eastAsia="ru-RU"/>
        </w:rPr>
        <w:t xml:space="preserve"> году будут достигнуты следующие результаты реализации муниципальной программы: </w:t>
      </w:r>
    </w:p>
    <w:p w14:paraId="73333933" w14:textId="601D98EE"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охват молодежи, получающей социальные услуги в рамках реализации программы – 11</w:t>
      </w:r>
      <w:r w:rsidR="00A9463D">
        <w:rPr>
          <w:rFonts w:ascii="Times New Roman" w:hAnsi="Times New Roman" w:cs="Times New Roman"/>
          <w:color w:val="000000"/>
          <w:sz w:val="28"/>
          <w:szCs w:val="28"/>
          <w:lang w:eastAsia="ru-RU"/>
        </w:rPr>
        <w:t>4</w:t>
      </w:r>
      <w:r w:rsidRPr="001D4FAD">
        <w:rPr>
          <w:rFonts w:ascii="Times New Roman" w:hAnsi="Times New Roman" w:cs="Times New Roman"/>
          <w:color w:val="000000"/>
          <w:sz w:val="28"/>
          <w:szCs w:val="28"/>
          <w:lang w:eastAsia="ru-RU"/>
        </w:rPr>
        <w:t>0 человек;</w:t>
      </w:r>
    </w:p>
    <w:p w14:paraId="0F26522A" w14:textId="45950BCE"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доля молодых людей, прин</w:t>
      </w:r>
      <w:r w:rsidR="00351119">
        <w:rPr>
          <w:rFonts w:ascii="Times New Roman" w:hAnsi="Times New Roman" w:cs="Times New Roman"/>
          <w:color w:val="000000"/>
          <w:sz w:val="28"/>
          <w:szCs w:val="28"/>
          <w:lang w:eastAsia="ru-RU"/>
        </w:rPr>
        <w:t>явших</w:t>
      </w:r>
      <w:r w:rsidRPr="001D4FAD">
        <w:rPr>
          <w:rFonts w:ascii="Times New Roman" w:hAnsi="Times New Roman" w:cs="Times New Roman"/>
          <w:color w:val="000000"/>
          <w:sz w:val="28"/>
          <w:szCs w:val="28"/>
          <w:lang w:eastAsia="ru-RU"/>
        </w:rPr>
        <w:t xml:space="preserve"> участие в добровольческой деятельности, от общего числа молодежи – 1,</w:t>
      </w:r>
      <w:r w:rsidR="00A9463D">
        <w:rPr>
          <w:rFonts w:ascii="Times New Roman" w:hAnsi="Times New Roman" w:cs="Times New Roman"/>
          <w:color w:val="000000"/>
          <w:sz w:val="28"/>
          <w:szCs w:val="28"/>
          <w:lang w:eastAsia="ru-RU"/>
        </w:rPr>
        <w:t>8</w:t>
      </w:r>
      <w:r w:rsidR="009E5A12">
        <w:rPr>
          <w:rFonts w:ascii="Times New Roman" w:hAnsi="Times New Roman" w:cs="Times New Roman"/>
          <w:color w:val="000000"/>
          <w:sz w:val="28"/>
          <w:szCs w:val="28"/>
          <w:lang w:eastAsia="ru-RU"/>
        </w:rPr>
        <w:t xml:space="preserve"> </w:t>
      </w:r>
      <w:r w:rsidRPr="001D4FAD">
        <w:rPr>
          <w:rFonts w:ascii="Times New Roman" w:hAnsi="Times New Roman" w:cs="Times New Roman"/>
          <w:color w:val="000000"/>
          <w:sz w:val="28"/>
          <w:szCs w:val="28"/>
          <w:lang w:eastAsia="ru-RU"/>
        </w:rPr>
        <w:t>%;</w:t>
      </w:r>
    </w:p>
    <w:p w14:paraId="4C2AD9D1" w14:textId="2B25BD8D"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количество мероприятий,</w:t>
      </w:r>
      <w:r w:rsidR="00AF25E3">
        <w:rPr>
          <w:rFonts w:ascii="Times New Roman" w:hAnsi="Times New Roman" w:cs="Times New Roman"/>
          <w:color w:val="000000"/>
          <w:sz w:val="28"/>
          <w:szCs w:val="28"/>
          <w:lang w:eastAsia="ru-RU"/>
        </w:rPr>
        <w:t xml:space="preserve"> проведенных в рамках программы</w:t>
      </w:r>
      <w:r w:rsidRPr="001D4FAD">
        <w:rPr>
          <w:rFonts w:ascii="Times New Roman" w:hAnsi="Times New Roman" w:cs="Times New Roman"/>
          <w:color w:val="000000"/>
          <w:sz w:val="28"/>
          <w:szCs w:val="28"/>
          <w:lang w:eastAsia="ru-RU"/>
        </w:rPr>
        <w:t>- 3</w:t>
      </w:r>
      <w:r w:rsidR="00A9463D">
        <w:rPr>
          <w:rFonts w:ascii="Times New Roman" w:hAnsi="Times New Roman" w:cs="Times New Roman"/>
          <w:color w:val="000000"/>
          <w:sz w:val="28"/>
          <w:szCs w:val="28"/>
          <w:lang w:eastAsia="ru-RU"/>
        </w:rPr>
        <w:t>6</w:t>
      </w:r>
      <w:r w:rsidRPr="001D4FAD">
        <w:rPr>
          <w:rFonts w:ascii="Times New Roman" w:hAnsi="Times New Roman" w:cs="Times New Roman"/>
          <w:color w:val="000000"/>
          <w:sz w:val="28"/>
          <w:szCs w:val="28"/>
          <w:lang w:eastAsia="ru-RU"/>
        </w:rPr>
        <w:t xml:space="preserve"> мероприятий;</w:t>
      </w:r>
    </w:p>
    <w:p w14:paraId="22F3087C" w14:textId="1818FAA4" w:rsidR="001D4FAD" w:rsidRPr="001D4FAD" w:rsidRDefault="001D4FAD" w:rsidP="009E5A12">
      <w:pPr>
        <w:spacing w:line="240" w:lineRule="auto"/>
        <w:ind w:left="-142" w:firstLine="851"/>
        <w:jc w:val="both"/>
        <w:rPr>
          <w:rFonts w:ascii="Times New Roman" w:hAnsi="Times New Roman" w:cs="Times New Roman"/>
          <w:color w:val="000000"/>
          <w:spacing w:val="-6"/>
          <w:sz w:val="28"/>
          <w:szCs w:val="28"/>
        </w:rPr>
      </w:pPr>
      <w:r w:rsidRPr="001D4FAD">
        <w:rPr>
          <w:rFonts w:ascii="Times New Roman" w:hAnsi="Times New Roman" w:cs="Times New Roman"/>
          <w:color w:val="000000"/>
          <w:sz w:val="28"/>
          <w:szCs w:val="28"/>
        </w:rPr>
        <w:lastRenderedPageBreak/>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r w:rsidRPr="001F01BF">
        <w:rPr>
          <w:rFonts w:ascii="Times New Roman" w:hAnsi="Times New Roman" w:cs="Times New Roman"/>
          <w:sz w:val="28"/>
          <w:szCs w:val="28"/>
        </w:rPr>
        <w:t xml:space="preserve">– </w:t>
      </w:r>
      <w:r w:rsidR="005A6A3E" w:rsidRPr="001F01BF">
        <w:rPr>
          <w:rFonts w:ascii="Times New Roman" w:hAnsi="Times New Roman" w:cs="Times New Roman"/>
          <w:sz w:val="28"/>
          <w:szCs w:val="28"/>
        </w:rPr>
        <w:t>12</w:t>
      </w:r>
      <w:r w:rsidRPr="001F01BF">
        <w:rPr>
          <w:rFonts w:ascii="Times New Roman" w:hAnsi="Times New Roman" w:cs="Times New Roman"/>
          <w:sz w:val="28"/>
          <w:szCs w:val="28"/>
        </w:rPr>
        <w:t xml:space="preserve"> сем</w:t>
      </w:r>
      <w:r w:rsidR="005A6A3E" w:rsidRPr="001F01BF">
        <w:rPr>
          <w:rFonts w:ascii="Times New Roman" w:hAnsi="Times New Roman" w:cs="Times New Roman"/>
          <w:sz w:val="28"/>
          <w:szCs w:val="28"/>
        </w:rPr>
        <w:t>ей</w:t>
      </w:r>
      <w:r w:rsidRPr="001D4FAD">
        <w:rPr>
          <w:rFonts w:ascii="Times New Roman" w:hAnsi="Times New Roman" w:cs="Times New Roman"/>
          <w:color w:val="000000"/>
          <w:sz w:val="28"/>
          <w:szCs w:val="28"/>
        </w:rPr>
        <w:t>.</w:t>
      </w:r>
    </w:p>
    <w:p w14:paraId="6099438E" w14:textId="01F2BFC5" w:rsidR="001D4FAD" w:rsidRPr="001D4FAD" w:rsidRDefault="002F0411" w:rsidP="008A699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hyperlink w:anchor="Par606" w:history="1">
        <w:r w:rsidR="001D4FAD" w:rsidRPr="001D4FAD">
          <w:rPr>
            <w:rFonts w:ascii="Times New Roman" w:hAnsi="Times New Roman" w:cs="Times New Roman"/>
            <w:color w:val="000000"/>
            <w:sz w:val="28"/>
            <w:szCs w:val="28"/>
            <w:lang w:eastAsia="ru-RU"/>
          </w:rPr>
          <w:t>Сведения</w:t>
        </w:r>
      </w:hyperlink>
      <w:r w:rsidR="001D4FAD" w:rsidRPr="001D4FAD">
        <w:rPr>
          <w:rFonts w:ascii="Times New Roman" w:hAnsi="Times New Roman" w:cs="Times New Roman"/>
          <w:color w:val="000000"/>
          <w:sz w:val="28"/>
          <w:szCs w:val="28"/>
          <w:lang w:eastAsia="ru-RU"/>
        </w:rPr>
        <w:t xml:space="preserve"> о целевых показател</w:t>
      </w:r>
      <w:r w:rsidR="00351119">
        <w:rPr>
          <w:rFonts w:ascii="Times New Roman" w:hAnsi="Times New Roman" w:cs="Times New Roman"/>
          <w:color w:val="000000"/>
          <w:sz w:val="28"/>
          <w:szCs w:val="28"/>
          <w:lang w:eastAsia="ru-RU"/>
        </w:rPr>
        <w:t>ях</w:t>
      </w:r>
      <w:r w:rsidR="001D4FAD" w:rsidRPr="001D4FAD">
        <w:rPr>
          <w:rFonts w:ascii="Times New Roman" w:hAnsi="Times New Roman" w:cs="Times New Roman"/>
          <w:color w:val="000000"/>
          <w:sz w:val="28"/>
          <w:szCs w:val="28"/>
          <w:lang w:eastAsia="ru-RU"/>
        </w:rPr>
        <w:t xml:space="preserve"> эффективности реализации муниципальной программы представлены в приложении N 1</w:t>
      </w:r>
      <w:r w:rsidR="009E5A12">
        <w:rPr>
          <w:rFonts w:ascii="Times New Roman" w:hAnsi="Times New Roman" w:cs="Times New Roman"/>
          <w:color w:val="000000"/>
          <w:sz w:val="28"/>
          <w:szCs w:val="28"/>
          <w:lang w:eastAsia="ru-RU"/>
        </w:rPr>
        <w:t>к муниципальной программе</w:t>
      </w:r>
      <w:r w:rsidR="001D4FAD" w:rsidRPr="001D4FAD">
        <w:rPr>
          <w:rFonts w:ascii="Times New Roman" w:hAnsi="Times New Roman" w:cs="Times New Roman"/>
          <w:color w:val="000000"/>
          <w:sz w:val="28"/>
          <w:szCs w:val="28"/>
          <w:lang w:eastAsia="ru-RU"/>
        </w:rPr>
        <w:t>.</w:t>
      </w:r>
    </w:p>
    <w:p w14:paraId="7A8BE459" w14:textId="58B3AB8D" w:rsidR="00351119" w:rsidRPr="002F01AA" w:rsidRDefault="00351119"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Методика расчета </w:t>
      </w:r>
      <w:r w:rsidR="002F01AA">
        <w:rPr>
          <w:rFonts w:ascii="Times New Roman" w:hAnsi="Times New Roman" w:cs="Times New Roman"/>
          <w:color w:val="000000"/>
          <w:sz w:val="28"/>
          <w:szCs w:val="28"/>
          <w:lang w:eastAsia="ru-RU"/>
        </w:rPr>
        <w:t xml:space="preserve">значений целевых показателей эффективности реализации муниципальной программы представлена в приложении </w:t>
      </w:r>
      <w:r w:rsidR="002F01AA">
        <w:rPr>
          <w:rFonts w:ascii="Times New Roman" w:hAnsi="Times New Roman" w:cs="Times New Roman"/>
          <w:color w:val="000000"/>
          <w:sz w:val="28"/>
          <w:szCs w:val="28"/>
          <w:lang w:val="en-US" w:eastAsia="ru-RU"/>
        </w:rPr>
        <w:t>N</w:t>
      </w:r>
      <w:r w:rsidR="002F01AA" w:rsidRPr="002F01AA">
        <w:rPr>
          <w:rFonts w:ascii="Times New Roman" w:hAnsi="Times New Roman" w:cs="Times New Roman"/>
          <w:color w:val="000000"/>
          <w:sz w:val="28"/>
          <w:szCs w:val="28"/>
          <w:lang w:eastAsia="ru-RU"/>
        </w:rPr>
        <w:t xml:space="preserve"> 2</w:t>
      </w:r>
      <w:r w:rsidR="009E5A12">
        <w:rPr>
          <w:rFonts w:ascii="Times New Roman" w:hAnsi="Times New Roman" w:cs="Times New Roman"/>
          <w:color w:val="000000"/>
          <w:sz w:val="28"/>
          <w:szCs w:val="28"/>
          <w:lang w:eastAsia="ru-RU"/>
        </w:rPr>
        <w:t xml:space="preserve"> к муниципальной программе</w:t>
      </w:r>
      <w:r w:rsidR="002F01AA">
        <w:rPr>
          <w:rFonts w:ascii="Times New Roman" w:hAnsi="Times New Roman" w:cs="Times New Roman"/>
          <w:color w:val="000000"/>
          <w:sz w:val="28"/>
          <w:szCs w:val="28"/>
          <w:lang w:eastAsia="ru-RU"/>
        </w:rPr>
        <w:t>.</w:t>
      </w:r>
    </w:p>
    <w:p w14:paraId="72C17580" w14:textId="6414519D"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Основными ожидаемыми результатами муниципальной программы в качественном выражении должны стать:</w:t>
      </w:r>
    </w:p>
    <w:p w14:paraId="02C5A451"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рост возможностей, условий и стимулов у молодых людей к раскрытию своего инновационного потенциала;</w:t>
      </w:r>
    </w:p>
    <w:p w14:paraId="733D71CB"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предоставление качественных услуг в области молодежной политики, стабилизирующих общественные отношения;</w:t>
      </w:r>
    </w:p>
    <w:p w14:paraId="174365B2"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повышение социальной активности молодежи;</w:t>
      </w:r>
    </w:p>
    <w:p w14:paraId="0FA12C44"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укрепление институтов гражданского общества по работе с молодежью и увеличение их роли в реализации государственной молодежной политики;</w:t>
      </w:r>
    </w:p>
    <w:p w14:paraId="352BF4EF"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повышение продуктивности занятости талантливой молодежи, реализующей инновационные проекты, использование добровольческого труда для решения социальных проблем общества, высвобождение средств, расходуемых на преодоление девиаций в молодежной среде;</w:t>
      </w:r>
    </w:p>
    <w:p w14:paraId="7260528F"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развитие патриотизма, любви и уважения молодых граждан к своей родине;</w:t>
      </w:r>
    </w:p>
    <w:p w14:paraId="744C1AB4"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укрепление и развитие системы гражданско-патриотического воспитания, повышение уровня социальной активности, гражданской ответственности, духовности подростков и молодежи;</w:t>
      </w:r>
    </w:p>
    <w:p w14:paraId="26A954D1"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повышение уровня межведомственного взаимодействия;</w:t>
      </w:r>
    </w:p>
    <w:p w14:paraId="49279F48" w14:textId="77777777"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организация работы военно-патриотического клуба.</w:t>
      </w:r>
    </w:p>
    <w:p w14:paraId="10166054" w14:textId="5E28748D" w:rsidR="001D4FAD" w:rsidRPr="001D4FAD" w:rsidRDefault="001D4FAD"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D4FAD">
        <w:rPr>
          <w:rFonts w:ascii="Times New Roman" w:hAnsi="Times New Roman" w:cs="Times New Roman"/>
          <w:color w:val="000000"/>
          <w:sz w:val="28"/>
          <w:szCs w:val="28"/>
          <w:lang w:eastAsia="ru-RU"/>
        </w:rPr>
        <w:t xml:space="preserve">Выполнение мероприятий </w:t>
      </w:r>
      <w:r w:rsidRPr="00AB2A06">
        <w:rPr>
          <w:rFonts w:ascii="Times New Roman" w:hAnsi="Times New Roman" w:cs="Times New Roman"/>
          <w:color w:val="000000"/>
          <w:sz w:val="28"/>
          <w:szCs w:val="28"/>
          <w:lang w:eastAsia="ru-RU"/>
        </w:rPr>
        <w:t xml:space="preserve">настоящей муниципальной программы позволит реализовать идею, </w:t>
      </w:r>
      <w:r w:rsidRPr="001D4FAD">
        <w:rPr>
          <w:rFonts w:ascii="Times New Roman" w:hAnsi="Times New Roman" w:cs="Times New Roman"/>
          <w:color w:val="000000"/>
          <w:sz w:val="28"/>
          <w:szCs w:val="28"/>
          <w:lang w:eastAsia="ru-RU"/>
        </w:rPr>
        <w:t>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14:paraId="371C40BF" w14:textId="77777777" w:rsidR="004B331A" w:rsidRPr="004B331A" w:rsidRDefault="004B331A" w:rsidP="008A6992">
      <w:pPr>
        <w:spacing w:after="0" w:line="276" w:lineRule="auto"/>
        <w:ind w:left="-142" w:firstLine="851"/>
        <w:jc w:val="both"/>
        <w:rPr>
          <w:rFonts w:ascii="Times New Roman" w:eastAsia="Calibri" w:hAnsi="Times New Roman" w:cs="Times New Roman"/>
          <w:sz w:val="20"/>
          <w:szCs w:val="20"/>
        </w:rPr>
      </w:pPr>
    </w:p>
    <w:p w14:paraId="51ECBD59" w14:textId="77777777" w:rsidR="004B331A" w:rsidRPr="00415F2E" w:rsidRDefault="004B331A" w:rsidP="008A6992">
      <w:pPr>
        <w:spacing w:after="0" w:line="276" w:lineRule="auto"/>
        <w:ind w:left="-142" w:firstLine="851"/>
        <w:jc w:val="center"/>
        <w:rPr>
          <w:rFonts w:ascii="Times New Roman" w:eastAsia="Calibri" w:hAnsi="Times New Roman" w:cs="Times New Roman"/>
          <w:b/>
          <w:sz w:val="28"/>
          <w:szCs w:val="28"/>
        </w:rPr>
      </w:pPr>
      <w:r w:rsidRPr="00415F2E">
        <w:rPr>
          <w:rFonts w:ascii="Times New Roman" w:eastAsia="Calibri" w:hAnsi="Times New Roman" w:cs="Times New Roman"/>
          <w:b/>
          <w:sz w:val="28"/>
          <w:szCs w:val="28"/>
        </w:rPr>
        <w:t>3. Обобщенная характеристика отдельных мероприятий</w:t>
      </w:r>
      <w:r w:rsidR="002B6EED" w:rsidRPr="00415F2E">
        <w:rPr>
          <w:rFonts w:ascii="Times New Roman" w:eastAsia="Calibri" w:hAnsi="Times New Roman" w:cs="Times New Roman"/>
          <w:b/>
          <w:sz w:val="28"/>
          <w:szCs w:val="28"/>
        </w:rPr>
        <w:t>, проектов</w:t>
      </w:r>
      <w:r w:rsidRPr="00415F2E">
        <w:rPr>
          <w:rFonts w:ascii="Times New Roman" w:eastAsia="Calibri" w:hAnsi="Times New Roman" w:cs="Times New Roman"/>
          <w:b/>
          <w:sz w:val="28"/>
          <w:szCs w:val="28"/>
        </w:rPr>
        <w:t xml:space="preserve"> муниципальной программы</w:t>
      </w:r>
    </w:p>
    <w:p w14:paraId="0228D0A2" w14:textId="77777777" w:rsidR="00994408" w:rsidRPr="007B2534" w:rsidRDefault="004B331A" w:rsidP="009E5A12">
      <w:pPr>
        <w:spacing w:after="0" w:line="276" w:lineRule="auto"/>
        <w:ind w:left="-142" w:firstLine="851"/>
        <w:jc w:val="both"/>
        <w:rPr>
          <w:rFonts w:ascii="Times New Roman" w:eastAsia="Calibri" w:hAnsi="Times New Roman" w:cs="Times New Roman"/>
          <w:sz w:val="28"/>
          <w:szCs w:val="28"/>
        </w:rPr>
      </w:pPr>
      <w:r w:rsidRPr="007B2534">
        <w:rPr>
          <w:rFonts w:ascii="Times New Roman" w:eastAsia="Calibri" w:hAnsi="Times New Roman" w:cs="Times New Roman"/>
          <w:sz w:val="28"/>
          <w:szCs w:val="28"/>
        </w:rPr>
        <w:lastRenderedPageBreak/>
        <w:t>3.1. Состав мероприятий муниципальной программы определен исходя из необходимости достижения ее целей и решения задач</w:t>
      </w:r>
      <w:r w:rsidR="00994408" w:rsidRPr="007B2534">
        <w:rPr>
          <w:rFonts w:ascii="Times New Roman" w:eastAsia="Calibri" w:hAnsi="Times New Roman" w:cs="Times New Roman"/>
          <w:sz w:val="28"/>
          <w:szCs w:val="28"/>
        </w:rPr>
        <w:t xml:space="preserve">. </w:t>
      </w:r>
    </w:p>
    <w:p w14:paraId="73C6E620" w14:textId="72D98D12" w:rsidR="001B770B" w:rsidRPr="001B770B" w:rsidRDefault="001B770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sidRPr="001B770B">
        <w:rPr>
          <w:rFonts w:ascii="Times New Roman" w:hAnsi="Times New Roman" w:cs="Times New Roman"/>
          <w:color w:val="000000"/>
          <w:sz w:val="28"/>
          <w:szCs w:val="28"/>
          <w:lang w:eastAsia="ru-RU"/>
        </w:rPr>
        <w:t xml:space="preserve">Достижение целей и решение задач муниципальной программы будет осуществляться путем скоординированного выполнения комплекса мероприятий. </w:t>
      </w:r>
    </w:p>
    <w:p w14:paraId="307760F2" w14:textId="77777777" w:rsidR="001B770B" w:rsidRPr="001B770B" w:rsidRDefault="001B770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sidRPr="001B770B">
        <w:rPr>
          <w:rFonts w:ascii="Times New Roman" w:hAnsi="Times New Roman" w:cs="Times New Roman"/>
          <w:color w:val="000000"/>
          <w:sz w:val="28"/>
          <w:szCs w:val="28"/>
          <w:lang w:eastAsia="ru-RU"/>
        </w:rPr>
        <w:t>Решение задачи «Обеспечение межведомственной координации вопросах развития молодежной самоорганизации, инновационной и предпринимательской деятельности» планируется осуществить посредством проведения следующих мероприятий:</w:t>
      </w:r>
    </w:p>
    <w:p w14:paraId="6ECEFF8D" w14:textId="03E00BD2" w:rsidR="001B770B" w:rsidRPr="001B770B" w:rsidRDefault="002B75C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районного конкурса «Лидер», участие в областных конкурсах «Лидер года», «Лидер 21 века»;</w:t>
      </w:r>
    </w:p>
    <w:p w14:paraId="162EA3AF" w14:textId="669C93BD" w:rsidR="001B770B" w:rsidRPr="001B770B" w:rsidRDefault="002B75C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 xml:space="preserve">организация молодежных советов </w:t>
      </w:r>
      <w:r w:rsidR="002F01AA">
        <w:rPr>
          <w:rFonts w:ascii="Times New Roman" w:hAnsi="Times New Roman" w:cs="Times New Roman"/>
          <w:color w:val="000000"/>
          <w:sz w:val="28"/>
          <w:szCs w:val="28"/>
          <w:lang w:eastAsia="ru-RU"/>
        </w:rPr>
        <w:t>в территориальных участках</w:t>
      </w:r>
      <w:r w:rsidR="001B770B" w:rsidRPr="001B770B">
        <w:rPr>
          <w:rFonts w:ascii="Times New Roman" w:hAnsi="Times New Roman" w:cs="Times New Roman"/>
          <w:color w:val="000000"/>
          <w:sz w:val="28"/>
          <w:szCs w:val="28"/>
          <w:lang w:eastAsia="ru-RU"/>
        </w:rPr>
        <w:t>, проведение слетов молодежи, семинаров;</w:t>
      </w:r>
    </w:p>
    <w:p w14:paraId="164A33F0" w14:textId="2F40C2A7"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организация опроса среди молодежи района на актуальные темы;</w:t>
      </w:r>
    </w:p>
    <w:p w14:paraId="37B73CFA" w14:textId="62785E1A" w:rsid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олимпиады, семинаров, конференций по предпринимательству.</w:t>
      </w:r>
    </w:p>
    <w:p w14:paraId="0BAB24E8" w14:textId="4ED4F429" w:rsidR="001B770B" w:rsidRPr="001B770B" w:rsidRDefault="001B770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sidRPr="001B770B">
        <w:rPr>
          <w:rFonts w:ascii="Times New Roman" w:hAnsi="Times New Roman" w:cs="Times New Roman"/>
          <w:color w:val="000000"/>
          <w:sz w:val="28"/>
          <w:szCs w:val="28"/>
          <w:lang w:eastAsia="ru-RU"/>
        </w:rPr>
        <w:t xml:space="preserve">Решение задачи «Оказание поддержки учреждениям и общественным организациям, осуществляющим работу с молодежью на территории Афанасьевского </w:t>
      </w:r>
      <w:r w:rsidR="00DB21A6">
        <w:rPr>
          <w:rFonts w:ascii="Times New Roman" w:hAnsi="Times New Roman" w:cs="Times New Roman"/>
          <w:color w:val="000000"/>
          <w:sz w:val="28"/>
          <w:szCs w:val="28"/>
          <w:lang w:eastAsia="ru-RU"/>
        </w:rPr>
        <w:t>муниципального округа</w:t>
      </w:r>
      <w:r w:rsidRPr="001B770B">
        <w:rPr>
          <w:rFonts w:ascii="Times New Roman" w:hAnsi="Times New Roman" w:cs="Times New Roman"/>
          <w:color w:val="000000"/>
          <w:sz w:val="28"/>
          <w:szCs w:val="28"/>
          <w:lang w:eastAsia="ru-RU"/>
        </w:rPr>
        <w:t>» планируется осуществить посредством проведения следующих мероприятий:</w:t>
      </w:r>
    </w:p>
    <w:p w14:paraId="3FB382D7" w14:textId="0456DE05" w:rsidR="001B770B" w:rsidRPr="001B770B" w:rsidRDefault="002B75C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 xml:space="preserve">проведение конкурсов на лучшую организацию работы с молодежью в </w:t>
      </w:r>
      <w:r w:rsidR="002F01AA">
        <w:rPr>
          <w:rFonts w:ascii="Times New Roman" w:hAnsi="Times New Roman" w:cs="Times New Roman"/>
          <w:color w:val="000000"/>
          <w:sz w:val="28"/>
          <w:szCs w:val="28"/>
          <w:lang w:eastAsia="ru-RU"/>
        </w:rPr>
        <w:t>территориальных участках</w:t>
      </w:r>
      <w:r w:rsidR="001B770B" w:rsidRPr="001B770B">
        <w:rPr>
          <w:rFonts w:ascii="Times New Roman" w:hAnsi="Times New Roman" w:cs="Times New Roman"/>
          <w:color w:val="000000"/>
          <w:sz w:val="28"/>
          <w:szCs w:val="28"/>
          <w:lang w:eastAsia="ru-RU"/>
        </w:rPr>
        <w:t>, учреждениях культуры, общеобразовательных учреждениях;</w:t>
      </w:r>
    </w:p>
    <w:p w14:paraId="64AF5289" w14:textId="55EAE200"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 xml:space="preserve">проведение </w:t>
      </w:r>
      <w:r w:rsidR="002F01AA">
        <w:rPr>
          <w:rFonts w:ascii="Times New Roman" w:hAnsi="Times New Roman" w:cs="Times New Roman"/>
          <w:color w:val="000000"/>
          <w:sz w:val="28"/>
          <w:szCs w:val="28"/>
          <w:lang w:eastAsia="ru-RU"/>
        </w:rPr>
        <w:t>окруж</w:t>
      </w:r>
      <w:r w:rsidR="001B770B" w:rsidRPr="001B770B">
        <w:rPr>
          <w:rFonts w:ascii="Times New Roman" w:hAnsi="Times New Roman" w:cs="Times New Roman"/>
          <w:color w:val="000000"/>
          <w:sz w:val="28"/>
          <w:szCs w:val="28"/>
          <w:lang w:eastAsia="ru-RU"/>
        </w:rPr>
        <w:t>ного конкурса социальных проектов;</w:t>
      </w:r>
    </w:p>
    <w:p w14:paraId="34FE4935" w14:textId="18B199E0"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участие в областных конкурсах социальных проектов.</w:t>
      </w:r>
    </w:p>
    <w:p w14:paraId="1A4B3E43" w14:textId="55DC6A1F" w:rsidR="001B770B" w:rsidRPr="001B770B" w:rsidRDefault="001B770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sidRPr="001B770B">
        <w:rPr>
          <w:rFonts w:ascii="Times New Roman" w:hAnsi="Times New Roman" w:cs="Times New Roman"/>
          <w:color w:val="000000"/>
          <w:sz w:val="28"/>
          <w:szCs w:val="28"/>
          <w:lang w:eastAsia="ru-RU"/>
        </w:rPr>
        <w:t xml:space="preserve">Решение задачи «Поддержка различных форм культурного, интеллектуального, творческого и </w:t>
      </w:r>
      <w:r w:rsidR="002B75CB">
        <w:rPr>
          <w:rFonts w:ascii="Times New Roman" w:hAnsi="Times New Roman" w:cs="Times New Roman"/>
          <w:color w:val="000000"/>
          <w:sz w:val="28"/>
          <w:szCs w:val="28"/>
          <w:lang w:eastAsia="ru-RU"/>
        </w:rPr>
        <w:t xml:space="preserve">физического развития молодежи» </w:t>
      </w:r>
      <w:r w:rsidRPr="001B770B">
        <w:rPr>
          <w:rFonts w:ascii="Times New Roman" w:hAnsi="Times New Roman" w:cs="Times New Roman"/>
          <w:color w:val="000000"/>
          <w:sz w:val="28"/>
          <w:szCs w:val="28"/>
          <w:lang w:eastAsia="ru-RU"/>
        </w:rPr>
        <w:t>планируется осуществить посредством проведения следующих мероприятий:</w:t>
      </w:r>
    </w:p>
    <w:p w14:paraId="53A0592B" w14:textId="7068E28A" w:rsidR="001B770B" w:rsidRPr="001B770B" w:rsidRDefault="002B75C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комплексное и индивидуальное информирование талантливых молодых людей об имеющихся возможностях;</w:t>
      </w:r>
    </w:p>
    <w:p w14:paraId="4989B5BD" w14:textId="02C7C2DF" w:rsidR="001B770B" w:rsidRPr="001B770B" w:rsidRDefault="002B75CB" w:rsidP="009E5A12">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конкурсов исполнительского, художественного, профессионального мастерства;</w:t>
      </w:r>
    </w:p>
    <w:p w14:paraId="430DFBD0" w14:textId="448B8681"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деловых и интеллектуальных игр;</w:t>
      </w:r>
    </w:p>
    <w:p w14:paraId="0A822079" w14:textId="37B3E420"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церемонии чествования лучших спортсменов;</w:t>
      </w:r>
    </w:p>
    <w:p w14:paraId="3D24877E" w14:textId="0B436144"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001B770B" w:rsidRPr="001B770B">
        <w:rPr>
          <w:rFonts w:ascii="Times New Roman" w:hAnsi="Times New Roman" w:cs="Times New Roman"/>
          <w:color w:val="000000"/>
          <w:sz w:val="28"/>
          <w:szCs w:val="28"/>
          <w:lang w:eastAsia="ru-RU"/>
        </w:rPr>
        <w:t>организация спортивных турниров среди учащихся и молодежи;</w:t>
      </w:r>
    </w:p>
    <w:p w14:paraId="3D6EB5D4" w14:textId="32F725AD"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Дня молодежи;</w:t>
      </w:r>
    </w:p>
    <w:p w14:paraId="5B4263AD" w14:textId="4E6D2B9F"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участие талантливой молодёжи в областных проектах.</w:t>
      </w:r>
    </w:p>
    <w:p w14:paraId="1CF6BFA3" w14:textId="4D2F616E" w:rsidR="001B770B" w:rsidRPr="001B770B" w:rsidRDefault="001B770B" w:rsidP="00954647">
      <w:pPr>
        <w:autoSpaceDE w:val="0"/>
        <w:autoSpaceDN w:val="0"/>
        <w:adjustRightInd w:val="0"/>
        <w:spacing w:line="360" w:lineRule="auto"/>
        <w:ind w:left="-142" w:firstLine="851"/>
        <w:jc w:val="both"/>
        <w:rPr>
          <w:rFonts w:ascii="Times New Roman" w:hAnsi="Times New Roman" w:cs="Times New Roman"/>
          <w:color w:val="000000"/>
          <w:sz w:val="28"/>
          <w:szCs w:val="28"/>
          <w:lang w:eastAsia="ru-RU"/>
        </w:rPr>
      </w:pPr>
      <w:r w:rsidRPr="001B770B">
        <w:rPr>
          <w:rFonts w:ascii="Times New Roman" w:hAnsi="Times New Roman" w:cs="Times New Roman"/>
          <w:color w:val="000000"/>
          <w:sz w:val="28"/>
          <w:szCs w:val="28"/>
          <w:lang w:eastAsia="ru-RU"/>
        </w:rPr>
        <w:t>Решение задачи «Поддержка молодых людей в жилищной сфере, оказание консультативной помощи молодым семьям в жилищной сфере, пропаганда семейных ценностей среди молодежи» планируется осуществить посредством проведения следующих мероприятий:</w:t>
      </w:r>
    </w:p>
    <w:p w14:paraId="4122973F" w14:textId="134E9C36" w:rsidR="001B770B" w:rsidRPr="001B770B" w:rsidRDefault="002B75CB" w:rsidP="00954647">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 xml:space="preserve">реализация подпрограммы </w:t>
      </w:r>
      <w:r w:rsidR="001B770B" w:rsidRPr="007F57E8">
        <w:rPr>
          <w:rFonts w:ascii="Times New Roman" w:hAnsi="Times New Roman" w:cs="Times New Roman"/>
          <w:color w:val="000000"/>
          <w:sz w:val="28"/>
          <w:szCs w:val="28"/>
          <w:lang w:eastAsia="ru-RU"/>
        </w:rPr>
        <w:t xml:space="preserve">«Дом для молодой семьи в Афанасьевском </w:t>
      </w:r>
      <w:r w:rsidR="007F57E8" w:rsidRPr="007F57E8">
        <w:rPr>
          <w:rFonts w:ascii="Times New Roman" w:hAnsi="Times New Roman" w:cs="Times New Roman"/>
          <w:color w:val="000000"/>
          <w:sz w:val="28"/>
          <w:szCs w:val="28"/>
          <w:lang w:eastAsia="ru-RU"/>
        </w:rPr>
        <w:t>муниципальном округ</w:t>
      </w:r>
      <w:r w:rsidR="001B770B" w:rsidRPr="007F57E8">
        <w:rPr>
          <w:rFonts w:ascii="Times New Roman" w:hAnsi="Times New Roman" w:cs="Times New Roman"/>
          <w:color w:val="000000"/>
          <w:sz w:val="28"/>
          <w:szCs w:val="28"/>
          <w:lang w:eastAsia="ru-RU"/>
        </w:rPr>
        <w:t>е» на 20</w:t>
      </w:r>
      <w:r w:rsidR="00547CB7" w:rsidRPr="007F57E8">
        <w:rPr>
          <w:rFonts w:ascii="Times New Roman" w:hAnsi="Times New Roman" w:cs="Times New Roman"/>
          <w:color w:val="000000"/>
          <w:sz w:val="28"/>
          <w:szCs w:val="28"/>
          <w:lang w:eastAsia="ru-RU"/>
        </w:rPr>
        <w:t>23</w:t>
      </w:r>
      <w:r w:rsidR="001B770B" w:rsidRPr="007F57E8">
        <w:rPr>
          <w:rFonts w:ascii="Times New Roman" w:hAnsi="Times New Roman" w:cs="Times New Roman"/>
          <w:color w:val="000000"/>
          <w:sz w:val="28"/>
          <w:szCs w:val="28"/>
          <w:lang w:eastAsia="ru-RU"/>
        </w:rPr>
        <w:t>-20</w:t>
      </w:r>
      <w:r w:rsidR="00547CB7" w:rsidRPr="007F57E8">
        <w:rPr>
          <w:rFonts w:ascii="Times New Roman" w:hAnsi="Times New Roman" w:cs="Times New Roman"/>
          <w:color w:val="000000"/>
          <w:sz w:val="28"/>
          <w:szCs w:val="28"/>
          <w:lang w:eastAsia="ru-RU"/>
        </w:rPr>
        <w:t>27</w:t>
      </w:r>
      <w:r w:rsidR="001B770B" w:rsidRPr="001B770B">
        <w:rPr>
          <w:rFonts w:ascii="Times New Roman" w:hAnsi="Times New Roman" w:cs="Times New Roman"/>
          <w:color w:val="000000"/>
          <w:sz w:val="28"/>
          <w:szCs w:val="28"/>
          <w:lang w:eastAsia="ru-RU"/>
        </w:rPr>
        <w:t xml:space="preserve"> годы;</w:t>
      </w:r>
    </w:p>
    <w:p w14:paraId="67112D37" w14:textId="44E26164" w:rsidR="001B770B" w:rsidRPr="001B770B" w:rsidRDefault="002B75CB" w:rsidP="00954647">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проведение семейных конкурсов, чествование семей.</w:t>
      </w:r>
    </w:p>
    <w:p w14:paraId="19009550" w14:textId="1F05E8BF" w:rsidR="001B770B" w:rsidRPr="001B770B" w:rsidRDefault="001B770B" w:rsidP="00954647">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sidRPr="001B770B">
        <w:rPr>
          <w:rFonts w:ascii="Times New Roman" w:hAnsi="Times New Roman" w:cs="Times New Roman"/>
          <w:color w:val="000000"/>
          <w:sz w:val="28"/>
          <w:szCs w:val="28"/>
          <w:lang w:eastAsia="ru-RU"/>
        </w:rPr>
        <w:t>Решение задачи «Профилактика асоциальных явлений в подростковой и молодежной среде, формирование здорового образа жизни, организация летнего отдыха» планируется осуществить посредством проведения следующих мероприятий:</w:t>
      </w:r>
    </w:p>
    <w:p w14:paraId="466CDAFB" w14:textId="3BBF22FA" w:rsidR="001B770B" w:rsidRPr="001B770B" w:rsidRDefault="002B75CB" w:rsidP="00954647">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реализация мероприятий по работе с молодежью, оказавшейся в трудной жизненной ситуации, в социально опасном положении, молодым инвалидам;</w:t>
      </w:r>
    </w:p>
    <w:p w14:paraId="59199C82" w14:textId="2EADAF02"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реализация федерального молодежного проекта «Беги за мной»;</w:t>
      </w:r>
    </w:p>
    <w:p w14:paraId="46961273" w14:textId="581F9F90"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организация акций против наркомании, курения, алкоголизма;</w:t>
      </w:r>
    </w:p>
    <w:p w14:paraId="064E9CD9" w14:textId="50394E39"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организация профильных лагерей;</w:t>
      </w:r>
    </w:p>
    <w:p w14:paraId="10E3E6DC" w14:textId="417AC4A9" w:rsidR="001B770B" w:rsidRP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изготовление буклетов;</w:t>
      </w:r>
    </w:p>
    <w:p w14:paraId="121C37FA" w14:textId="1EE791CF" w:rsidR="001B770B" w:rsidRDefault="002B75CB"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B770B" w:rsidRPr="001B770B">
        <w:rPr>
          <w:rFonts w:ascii="Times New Roman" w:hAnsi="Times New Roman" w:cs="Times New Roman"/>
          <w:color w:val="000000"/>
          <w:sz w:val="28"/>
          <w:szCs w:val="28"/>
          <w:lang w:eastAsia="ru-RU"/>
        </w:rPr>
        <w:t>организация турпохода;</w:t>
      </w:r>
    </w:p>
    <w:p w14:paraId="6113C58F" w14:textId="593A41F6" w:rsidR="002F01AA" w:rsidRPr="001F01BF" w:rsidRDefault="002F01AA" w:rsidP="00954647">
      <w:pPr>
        <w:autoSpaceDE w:val="0"/>
        <w:autoSpaceDN w:val="0"/>
        <w:adjustRightInd w:val="0"/>
        <w:spacing w:line="276"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Решение задачи «Укрепление системы гражданского и патриотического воспитания молодежи, совершенствование процесса гражданско-патриотического воспитания» планируется осуществить посредством проведения следующих мероприятий:</w:t>
      </w:r>
    </w:p>
    <w:p w14:paraId="2B015209" w14:textId="7DFD66D8" w:rsidR="002F01AA" w:rsidRPr="001F01BF" w:rsidRDefault="002F01AA"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проведение квестов, игр на знание истории государства. Проведение мероприятий направлений «Волонтеров Победы». Окружной игры «России верные сыны».</w:t>
      </w:r>
    </w:p>
    <w:p w14:paraId="7D5F72D0" w14:textId="261137AF" w:rsidR="002F01AA" w:rsidRPr="001F01BF" w:rsidRDefault="002F01AA"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проведение спортивных мероприятий памяти героев Советского союза и Российской Федерации.</w:t>
      </w:r>
    </w:p>
    <w:p w14:paraId="589BBE17" w14:textId="15088B50" w:rsidR="002F01AA" w:rsidRPr="001F01BF" w:rsidRDefault="002F01AA"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xml:space="preserve">- </w:t>
      </w:r>
      <w:r w:rsidR="00095B16" w:rsidRPr="001F01BF">
        <w:rPr>
          <w:rFonts w:ascii="Times New Roman" w:hAnsi="Times New Roman" w:cs="Times New Roman"/>
          <w:color w:val="000000"/>
          <w:sz w:val="28"/>
          <w:szCs w:val="28"/>
          <w:lang w:eastAsia="ru-RU"/>
        </w:rPr>
        <w:t>проведение церемонии торжественного вручения паспортов.</w:t>
      </w:r>
    </w:p>
    <w:p w14:paraId="2508D42B" w14:textId="6BF6399D" w:rsidR="00095B16" w:rsidRPr="001F01BF" w:rsidRDefault="00095B16"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lastRenderedPageBreak/>
        <w:t>Решение задачи «Развитие добровольчества в молодежной среде» планируется осуществить посредством проведения следующих мероприятий:</w:t>
      </w:r>
    </w:p>
    <w:p w14:paraId="03D52E6B" w14:textId="5205C24B" w:rsidR="00095B16" w:rsidRPr="001F01BF" w:rsidRDefault="00095B16"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проведение конкурса добровольческих отрядов;</w:t>
      </w:r>
    </w:p>
    <w:p w14:paraId="41FB9BF3" w14:textId="5C96EB8A" w:rsidR="00095B16" w:rsidRPr="001F01BF" w:rsidRDefault="00095B16"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круглые столы, семинары по реализации добровольческой деятельности на территории округа;</w:t>
      </w:r>
    </w:p>
    <w:p w14:paraId="24D6E733" w14:textId="79364B56" w:rsidR="00095B16" w:rsidRPr="001F01BF" w:rsidRDefault="00095B16"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проведение образовательных площадок, форумов среди подростков и молодежи на территории округа;</w:t>
      </w:r>
    </w:p>
    <w:p w14:paraId="34D16B72" w14:textId="6D7FAD1E" w:rsidR="002F01AA" w:rsidRPr="001B770B" w:rsidRDefault="00095B16" w:rsidP="009E5A12">
      <w:pPr>
        <w:autoSpaceDE w:val="0"/>
        <w:autoSpaceDN w:val="0"/>
        <w:adjustRightInd w:val="0"/>
        <w:spacing w:line="240" w:lineRule="auto"/>
        <w:ind w:left="-142" w:firstLine="851"/>
        <w:jc w:val="both"/>
        <w:rPr>
          <w:rFonts w:ascii="Times New Roman" w:hAnsi="Times New Roman" w:cs="Times New Roman"/>
          <w:color w:val="000000"/>
          <w:sz w:val="28"/>
          <w:szCs w:val="28"/>
          <w:lang w:eastAsia="ru-RU"/>
        </w:rPr>
      </w:pPr>
      <w:r w:rsidRPr="001F01BF">
        <w:rPr>
          <w:rFonts w:ascii="Times New Roman" w:hAnsi="Times New Roman" w:cs="Times New Roman"/>
          <w:color w:val="000000"/>
          <w:sz w:val="28"/>
          <w:szCs w:val="28"/>
          <w:lang w:eastAsia="ru-RU"/>
        </w:rPr>
        <w:t>- участие в межрайонных и областных мероприятиях.</w:t>
      </w:r>
    </w:p>
    <w:p w14:paraId="063E100B" w14:textId="5021A21F" w:rsidR="001B770B" w:rsidRPr="001B770B" w:rsidRDefault="002B75CB" w:rsidP="009E5A12">
      <w:pPr>
        <w:spacing w:after="0" w:line="276" w:lineRule="auto"/>
        <w:ind w:left="-142" w:firstLine="851"/>
        <w:jc w:val="both"/>
        <w:rPr>
          <w:rFonts w:ascii="Times New Roman" w:hAnsi="Times New Roman" w:cs="Times New Roman"/>
          <w:color w:val="000000"/>
          <w:sz w:val="28"/>
          <w:szCs w:val="28"/>
          <w:lang w:eastAsia="ru-RU"/>
        </w:rPr>
      </w:pPr>
      <w:r w:rsidRPr="007B2534">
        <w:rPr>
          <w:rFonts w:ascii="Times New Roman" w:eastAsia="Calibri" w:hAnsi="Times New Roman" w:cs="Times New Roman"/>
          <w:sz w:val="28"/>
          <w:szCs w:val="28"/>
        </w:rPr>
        <w:t>Ежегодно разрабатывается и утверждается план реализации муниципальной программы на очередной финансовый год</w:t>
      </w:r>
      <w:r>
        <w:rPr>
          <w:rFonts w:ascii="Times New Roman" w:eastAsia="Calibri" w:hAnsi="Times New Roman" w:cs="Times New Roman"/>
          <w:sz w:val="28"/>
          <w:szCs w:val="28"/>
        </w:rPr>
        <w:t xml:space="preserve"> согласно приложению № 2 к постановлению администрации Афанасьевского района № 243 от 26.07.2022 «Об утверждении Порядка разработки,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w:t>
      </w:r>
      <w:r w:rsidR="001B770B" w:rsidRPr="001B770B">
        <w:rPr>
          <w:rFonts w:ascii="Times New Roman" w:hAnsi="Times New Roman" w:cs="Times New Roman"/>
          <w:color w:val="000000"/>
          <w:sz w:val="28"/>
          <w:szCs w:val="28"/>
          <w:lang w:eastAsia="ru-RU"/>
        </w:rPr>
        <w:t xml:space="preserve">, согласно которому составляется смета расходов на проведение мероприятий. </w:t>
      </w:r>
    </w:p>
    <w:p w14:paraId="5B712C4A" w14:textId="77777777" w:rsidR="004B331A" w:rsidRPr="004B331A" w:rsidRDefault="004B331A" w:rsidP="009E5A12">
      <w:pPr>
        <w:spacing w:after="0" w:line="240" w:lineRule="auto"/>
        <w:ind w:left="-142" w:firstLine="851"/>
        <w:contextualSpacing/>
        <w:jc w:val="both"/>
        <w:rPr>
          <w:rFonts w:ascii="Times New Roman" w:eastAsia="Calibri" w:hAnsi="Times New Roman" w:cs="Times New Roman"/>
          <w:sz w:val="20"/>
          <w:szCs w:val="20"/>
        </w:rPr>
      </w:pPr>
    </w:p>
    <w:p w14:paraId="1FBCEC93" w14:textId="77777777" w:rsidR="004B331A" w:rsidRPr="004C64A8" w:rsidRDefault="004B331A" w:rsidP="008A6992">
      <w:pPr>
        <w:numPr>
          <w:ilvl w:val="0"/>
          <w:numId w:val="26"/>
        </w:numPr>
        <w:spacing w:after="0" w:line="276" w:lineRule="auto"/>
        <w:ind w:left="-142" w:firstLine="851"/>
        <w:contextualSpacing/>
        <w:jc w:val="center"/>
        <w:rPr>
          <w:rFonts w:ascii="Times New Roman" w:eastAsia="Calibri" w:hAnsi="Times New Roman" w:cs="Times New Roman"/>
          <w:b/>
          <w:sz w:val="28"/>
          <w:szCs w:val="28"/>
        </w:rPr>
      </w:pPr>
      <w:r w:rsidRPr="004C64A8">
        <w:rPr>
          <w:rFonts w:ascii="Times New Roman" w:eastAsia="Calibri" w:hAnsi="Times New Roman" w:cs="Times New Roman"/>
          <w:b/>
          <w:sz w:val="28"/>
          <w:szCs w:val="28"/>
        </w:rPr>
        <w:t>Ресурсное обеспечение муниципальной программы</w:t>
      </w:r>
    </w:p>
    <w:p w14:paraId="2DCC8724" w14:textId="7C75D1BF" w:rsidR="004B331A" w:rsidRPr="00B5063D" w:rsidRDefault="004B331A" w:rsidP="009E5A12">
      <w:pPr>
        <w:suppressAutoHyphens/>
        <w:spacing w:after="0" w:line="276" w:lineRule="auto"/>
        <w:jc w:val="both"/>
        <w:rPr>
          <w:rFonts w:ascii="Times New Roman" w:eastAsia="Times New Roman" w:hAnsi="Times New Roman" w:cs="Times New Roman"/>
          <w:sz w:val="28"/>
          <w:szCs w:val="28"/>
          <w:lang w:eastAsia="ar-SA"/>
        </w:rPr>
      </w:pPr>
      <w:r w:rsidRPr="004C64A8">
        <w:rPr>
          <w:rFonts w:ascii="Times New Roman" w:eastAsia="Calibri" w:hAnsi="Times New Roman" w:cs="Times New Roman"/>
          <w:sz w:val="28"/>
          <w:szCs w:val="28"/>
        </w:rPr>
        <w:t xml:space="preserve">Объём бюджетных ассигнований на реализацию Муниципальной программы составляет </w:t>
      </w:r>
      <w:r w:rsidR="009D2384" w:rsidRPr="00B5063D">
        <w:rPr>
          <w:rFonts w:ascii="Times New Roman" w:eastAsia="Times New Roman" w:hAnsi="Times New Roman" w:cs="Times New Roman"/>
          <w:sz w:val="28"/>
          <w:szCs w:val="28"/>
          <w:lang w:eastAsia="ar-SA"/>
        </w:rPr>
        <w:t>50311,51</w:t>
      </w:r>
      <w:r w:rsidR="00095B16" w:rsidRPr="00B5063D">
        <w:rPr>
          <w:rFonts w:ascii="Times New Roman" w:eastAsia="Times New Roman" w:hAnsi="Times New Roman" w:cs="Times New Roman"/>
          <w:sz w:val="28"/>
          <w:szCs w:val="28"/>
          <w:lang w:eastAsia="ar-SA"/>
        </w:rPr>
        <w:t xml:space="preserve"> тыс. рублей,</w:t>
      </w:r>
      <w:r w:rsidRPr="00B5063D">
        <w:rPr>
          <w:rFonts w:ascii="Times New Roman" w:eastAsia="Calibri" w:hAnsi="Times New Roman" w:cs="Times New Roman"/>
          <w:sz w:val="28"/>
          <w:szCs w:val="28"/>
        </w:rPr>
        <w:t xml:space="preserve"> (приложение № 3 к муниципальной программе) в том числе по годам:</w:t>
      </w:r>
    </w:p>
    <w:p w14:paraId="5F508DAE" w14:textId="6C5B11C0" w:rsidR="004C64A8" w:rsidRPr="00B5063D" w:rsidRDefault="004C64A8" w:rsidP="009E5A12">
      <w:pPr>
        <w:spacing w:after="0" w:line="240" w:lineRule="auto"/>
        <w:ind w:left="-142" w:firstLine="851"/>
        <w:jc w:val="both"/>
        <w:rPr>
          <w:rFonts w:ascii="Times New Roman" w:eastAsia="Calibri" w:hAnsi="Times New Roman" w:cs="Times New Roman"/>
          <w:sz w:val="28"/>
          <w:szCs w:val="28"/>
        </w:rPr>
      </w:pPr>
      <w:r w:rsidRPr="00B5063D">
        <w:rPr>
          <w:rFonts w:ascii="Times New Roman" w:eastAsia="Calibri" w:hAnsi="Times New Roman" w:cs="Times New Roman"/>
          <w:sz w:val="28"/>
          <w:szCs w:val="28"/>
        </w:rPr>
        <w:t>федеральн</w:t>
      </w:r>
      <w:r w:rsidR="001F4181" w:rsidRPr="00B5063D">
        <w:rPr>
          <w:rFonts w:ascii="Times New Roman" w:eastAsia="Calibri" w:hAnsi="Times New Roman" w:cs="Times New Roman"/>
          <w:sz w:val="28"/>
          <w:szCs w:val="28"/>
        </w:rPr>
        <w:t>ый</w:t>
      </w:r>
      <w:r w:rsidRPr="00B5063D">
        <w:rPr>
          <w:rFonts w:ascii="Times New Roman" w:eastAsia="Calibri" w:hAnsi="Times New Roman" w:cs="Times New Roman"/>
          <w:sz w:val="28"/>
          <w:szCs w:val="28"/>
        </w:rPr>
        <w:t xml:space="preserve"> бюджет:</w:t>
      </w:r>
    </w:p>
    <w:p w14:paraId="1A692B59" w14:textId="3D58DFA6" w:rsidR="00285BEE" w:rsidRPr="00B5063D" w:rsidRDefault="00285BEE"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2023 год –</w:t>
      </w:r>
      <w:r w:rsidR="009D2384" w:rsidRPr="00B5063D">
        <w:rPr>
          <w:rFonts w:ascii="Times New Roman" w:eastAsia="Calibri" w:hAnsi="Times New Roman" w:cs="Times New Roman"/>
          <w:sz w:val="28"/>
          <w:szCs w:val="28"/>
        </w:rPr>
        <w:t xml:space="preserve">1575,2 </w:t>
      </w:r>
      <w:r w:rsidRPr="00B5063D">
        <w:rPr>
          <w:rFonts w:ascii="Times New Roman" w:eastAsia="Calibri" w:hAnsi="Times New Roman" w:cs="Times New Roman"/>
          <w:sz w:val="28"/>
          <w:szCs w:val="28"/>
        </w:rPr>
        <w:t>тыс. руб.;</w:t>
      </w:r>
    </w:p>
    <w:p w14:paraId="4FB0C2CF" w14:textId="46D03010" w:rsidR="00285BEE" w:rsidRPr="00B5063D" w:rsidRDefault="00285BEE"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2024 год – </w:t>
      </w:r>
      <w:r w:rsidR="00983CED" w:rsidRPr="00B5063D">
        <w:rPr>
          <w:rFonts w:ascii="Times New Roman" w:eastAsia="Calibri" w:hAnsi="Times New Roman" w:cs="Times New Roman"/>
          <w:sz w:val="28"/>
          <w:szCs w:val="28"/>
        </w:rPr>
        <w:t>1572,33</w:t>
      </w:r>
      <w:r w:rsidRPr="00B5063D">
        <w:rPr>
          <w:rFonts w:ascii="Times New Roman" w:eastAsia="Calibri" w:hAnsi="Times New Roman" w:cs="Times New Roman"/>
          <w:sz w:val="28"/>
          <w:szCs w:val="28"/>
        </w:rPr>
        <w:t xml:space="preserve"> тыс. руб.;</w:t>
      </w:r>
    </w:p>
    <w:p w14:paraId="4B2E51FF" w14:textId="5059C68E" w:rsidR="00285BEE" w:rsidRPr="00B5063D" w:rsidRDefault="00285BEE"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2025 год – </w:t>
      </w:r>
      <w:r w:rsidR="00983CED" w:rsidRPr="00B5063D">
        <w:rPr>
          <w:rFonts w:ascii="Times New Roman" w:eastAsia="Calibri" w:hAnsi="Times New Roman" w:cs="Times New Roman"/>
          <w:sz w:val="28"/>
          <w:szCs w:val="28"/>
        </w:rPr>
        <w:t>1564</w:t>
      </w:r>
      <w:r w:rsidRPr="00B5063D">
        <w:rPr>
          <w:rFonts w:ascii="Times New Roman" w:eastAsia="Calibri" w:hAnsi="Times New Roman" w:cs="Times New Roman"/>
          <w:sz w:val="28"/>
          <w:szCs w:val="28"/>
        </w:rPr>
        <w:t xml:space="preserve"> тыс. руб.;</w:t>
      </w:r>
    </w:p>
    <w:p w14:paraId="4B0C7276" w14:textId="43F21E3A" w:rsidR="00285BEE" w:rsidRPr="00B5063D" w:rsidRDefault="00285BEE"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2026 год – </w:t>
      </w:r>
      <w:r w:rsidR="004C64A8" w:rsidRPr="00B5063D">
        <w:rPr>
          <w:rFonts w:ascii="Times New Roman" w:eastAsia="Calibri" w:hAnsi="Times New Roman" w:cs="Times New Roman"/>
          <w:sz w:val="28"/>
          <w:szCs w:val="28"/>
        </w:rPr>
        <w:t>2231,5</w:t>
      </w:r>
      <w:r w:rsidRPr="00B5063D">
        <w:rPr>
          <w:rFonts w:ascii="Times New Roman" w:eastAsia="Calibri" w:hAnsi="Times New Roman" w:cs="Times New Roman"/>
          <w:sz w:val="28"/>
          <w:szCs w:val="28"/>
        </w:rPr>
        <w:t xml:space="preserve"> тыс. руб.;</w:t>
      </w:r>
    </w:p>
    <w:p w14:paraId="378FF601" w14:textId="1752B5B8" w:rsidR="00285BEE" w:rsidRPr="00B5063D" w:rsidRDefault="00285BEE"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2027 год – </w:t>
      </w:r>
      <w:r w:rsidR="004C64A8" w:rsidRPr="00B5063D">
        <w:rPr>
          <w:rFonts w:ascii="Times New Roman" w:eastAsia="Calibri" w:hAnsi="Times New Roman" w:cs="Times New Roman"/>
          <w:sz w:val="28"/>
          <w:szCs w:val="28"/>
        </w:rPr>
        <w:t xml:space="preserve">2231,5 </w:t>
      </w:r>
      <w:r w:rsidRPr="00B5063D">
        <w:rPr>
          <w:rFonts w:ascii="Times New Roman" w:eastAsia="Calibri" w:hAnsi="Times New Roman" w:cs="Times New Roman"/>
          <w:sz w:val="28"/>
          <w:szCs w:val="28"/>
        </w:rPr>
        <w:t>тыс. руб.</w:t>
      </w:r>
    </w:p>
    <w:p w14:paraId="101DE9E0" w14:textId="5645CFE9"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областно</w:t>
      </w:r>
      <w:r w:rsidR="001F4181" w:rsidRPr="00B5063D">
        <w:rPr>
          <w:rFonts w:ascii="Times New Roman" w:eastAsia="Calibri" w:hAnsi="Times New Roman" w:cs="Times New Roman"/>
          <w:sz w:val="28"/>
          <w:szCs w:val="28"/>
        </w:rPr>
        <w:t>й бюджет</w:t>
      </w:r>
      <w:r w:rsidRPr="00B5063D">
        <w:rPr>
          <w:rFonts w:ascii="Times New Roman" w:eastAsia="Calibri" w:hAnsi="Times New Roman" w:cs="Times New Roman"/>
          <w:sz w:val="28"/>
          <w:szCs w:val="28"/>
        </w:rPr>
        <w:t>:</w:t>
      </w:r>
    </w:p>
    <w:p w14:paraId="137E790F" w14:textId="37F59B53"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2023 год – </w:t>
      </w:r>
      <w:r w:rsidR="00983CED" w:rsidRPr="00B5063D">
        <w:rPr>
          <w:rFonts w:ascii="Times New Roman" w:eastAsia="Calibri" w:hAnsi="Times New Roman" w:cs="Times New Roman"/>
          <w:sz w:val="28"/>
          <w:szCs w:val="28"/>
        </w:rPr>
        <w:t>1106,0</w:t>
      </w:r>
      <w:r w:rsidR="009D2384" w:rsidRPr="00B5063D">
        <w:rPr>
          <w:rFonts w:ascii="Times New Roman" w:eastAsia="Calibri" w:hAnsi="Times New Roman" w:cs="Times New Roman"/>
          <w:sz w:val="28"/>
          <w:szCs w:val="28"/>
        </w:rPr>
        <w:t>8</w:t>
      </w:r>
      <w:r w:rsidRPr="00B5063D">
        <w:rPr>
          <w:rFonts w:ascii="Times New Roman" w:eastAsia="Calibri" w:hAnsi="Times New Roman" w:cs="Times New Roman"/>
          <w:sz w:val="28"/>
          <w:szCs w:val="28"/>
        </w:rPr>
        <w:t xml:space="preserve"> тыс. руб.;</w:t>
      </w:r>
    </w:p>
    <w:p w14:paraId="75F6E4ED" w14:textId="46C97787"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2024 год – </w:t>
      </w:r>
      <w:r w:rsidR="00983CED" w:rsidRPr="00B5063D">
        <w:rPr>
          <w:rFonts w:ascii="Times New Roman" w:eastAsia="Calibri" w:hAnsi="Times New Roman" w:cs="Times New Roman"/>
          <w:sz w:val="28"/>
          <w:szCs w:val="28"/>
        </w:rPr>
        <w:t>11</w:t>
      </w:r>
      <w:r w:rsidR="009D2384" w:rsidRPr="00B5063D">
        <w:rPr>
          <w:rFonts w:ascii="Times New Roman" w:eastAsia="Calibri" w:hAnsi="Times New Roman" w:cs="Times New Roman"/>
          <w:sz w:val="28"/>
          <w:szCs w:val="28"/>
        </w:rPr>
        <w:t>24,6</w:t>
      </w:r>
      <w:r w:rsidRPr="00B5063D">
        <w:rPr>
          <w:rFonts w:ascii="Times New Roman" w:eastAsia="Calibri" w:hAnsi="Times New Roman" w:cs="Times New Roman"/>
          <w:sz w:val="28"/>
          <w:szCs w:val="28"/>
        </w:rPr>
        <w:t xml:space="preserve"> тыс. руб.;</w:t>
      </w:r>
    </w:p>
    <w:p w14:paraId="1BB945F2" w14:textId="528AB8A2"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 xml:space="preserve">2025 год – </w:t>
      </w:r>
      <w:r w:rsidR="00983CED" w:rsidRPr="00B5063D">
        <w:rPr>
          <w:rFonts w:ascii="Times New Roman" w:eastAsia="Calibri" w:hAnsi="Times New Roman" w:cs="Times New Roman"/>
          <w:sz w:val="28"/>
          <w:szCs w:val="28"/>
        </w:rPr>
        <w:t>1115,2</w:t>
      </w:r>
      <w:r w:rsidRPr="00B5063D">
        <w:rPr>
          <w:rFonts w:ascii="Times New Roman" w:eastAsia="Calibri" w:hAnsi="Times New Roman" w:cs="Times New Roman"/>
          <w:sz w:val="28"/>
          <w:szCs w:val="28"/>
        </w:rPr>
        <w:t xml:space="preserve"> тыс. руб.;</w:t>
      </w:r>
    </w:p>
    <w:p w14:paraId="2DBD137B" w14:textId="1BBFC1D7"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2026 год – 1431,9 тыс. руб.;</w:t>
      </w:r>
    </w:p>
    <w:p w14:paraId="49A122DC" w14:textId="02B207A7"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2027 год – 1431,9 тыс. руб.</w:t>
      </w:r>
    </w:p>
    <w:p w14:paraId="6022FBAC" w14:textId="7530D0AE"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бюджет округа:</w:t>
      </w:r>
    </w:p>
    <w:p w14:paraId="7961FC10" w14:textId="590D3A54"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2023 год – 760,32 тыс. руб.;</w:t>
      </w:r>
    </w:p>
    <w:p w14:paraId="3F0FDF6F" w14:textId="2155F928" w:rsidR="004C64A8" w:rsidRPr="00B5063D" w:rsidRDefault="004C64A8"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2024 год – 7</w:t>
      </w:r>
      <w:r w:rsidR="009D2384" w:rsidRPr="00B5063D">
        <w:rPr>
          <w:rFonts w:ascii="Times New Roman" w:eastAsia="Calibri" w:hAnsi="Times New Roman" w:cs="Times New Roman"/>
          <w:sz w:val="28"/>
          <w:szCs w:val="28"/>
        </w:rPr>
        <w:t>64</w:t>
      </w:r>
      <w:r w:rsidRPr="00B5063D">
        <w:rPr>
          <w:rFonts w:ascii="Times New Roman" w:eastAsia="Calibri" w:hAnsi="Times New Roman" w:cs="Times New Roman"/>
          <w:sz w:val="28"/>
          <w:szCs w:val="28"/>
        </w:rPr>
        <w:t>,</w:t>
      </w:r>
      <w:r w:rsidR="009D2384" w:rsidRPr="00B5063D">
        <w:rPr>
          <w:rFonts w:ascii="Times New Roman" w:eastAsia="Calibri" w:hAnsi="Times New Roman" w:cs="Times New Roman"/>
          <w:sz w:val="28"/>
          <w:szCs w:val="28"/>
        </w:rPr>
        <w:t>23</w:t>
      </w:r>
      <w:r w:rsidRPr="00B5063D">
        <w:rPr>
          <w:rFonts w:ascii="Times New Roman" w:eastAsia="Calibri" w:hAnsi="Times New Roman" w:cs="Times New Roman"/>
          <w:sz w:val="28"/>
          <w:szCs w:val="28"/>
        </w:rPr>
        <w:t xml:space="preserve"> тыс. руб.;</w:t>
      </w:r>
    </w:p>
    <w:p w14:paraId="5EFB7545" w14:textId="1D8099E5" w:rsidR="004C64A8" w:rsidRPr="00B5063D" w:rsidRDefault="00983CED" w:rsidP="009E5A12">
      <w:pPr>
        <w:spacing w:after="0" w:line="240" w:lineRule="auto"/>
        <w:ind w:left="-142" w:firstLine="851"/>
        <w:contextualSpacing/>
        <w:rPr>
          <w:rFonts w:ascii="Times New Roman" w:eastAsia="Calibri" w:hAnsi="Times New Roman" w:cs="Times New Roman"/>
          <w:sz w:val="28"/>
          <w:szCs w:val="28"/>
        </w:rPr>
      </w:pPr>
      <w:r w:rsidRPr="00B5063D">
        <w:rPr>
          <w:rFonts w:ascii="Times New Roman" w:eastAsia="Calibri" w:hAnsi="Times New Roman" w:cs="Times New Roman"/>
          <w:sz w:val="28"/>
          <w:szCs w:val="28"/>
        </w:rPr>
        <w:t>2025 год – 760,11</w:t>
      </w:r>
      <w:r w:rsidR="004C64A8" w:rsidRPr="00B5063D">
        <w:rPr>
          <w:rFonts w:ascii="Times New Roman" w:eastAsia="Calibri" w:hAnsi="Times New Roman" w:cs="Times New Roman"/>
          <w:sz w:val="28"/>
          <w:szCs w:val="28"/>
        </w:rPr>
        <w:t xml:space="preserve"> тыс. руб.;</w:t>
      </w:r>
    </w:p>
    <w:p w14:paraId="6FCED100" w14:textId="43DAEB41" w:rsidR="004C64A8" w:rsidRPr="004C64A8" w:rsidRDefault="004C64A8" w:rsidP="009E5A12">
      <w:pPr>
        <w:spacing w:after="0" w:line="240" w:lineRule="auto"/>
        <w:ind w:left="-142" w:firstLine="851"/>
        <w:contextualSpacing/>
        <w:rPr>
          <w:rFonts w:ascii="Times New Roman" w:eastAsia="Calibri" w:hAnsi="Times New Roman" w:cs="Times New Roman"/>
          <w:sz w:val="28"/>
          <w:szCs w:val="28"/>
        </w:rPr>
      </w:pPr>
      <w:r w:rsidRPr="004C64A8">
        <w:rPr>
          <w:rFonts w:ascii="Times New Roman" w:eastAsia="Calibri" w:hAnsi="Times New Roman" w:cs="Times New Roman"/>
          <w:sz w:val="28"/>
          <w:szCs w:val="28"/>
        </w:rPr>
        <w:t>2026 год – 760,32 тыс. руб.;</w:t>
      </w:r>
    </w:p>
    <w:p w14:paraId="54B421A4" w14:textId="02042B4A" w:rsidR="004C64A8" w:rsidRDefault="004C64A8" w:rsidP="009E5A12">
      <w:pPr>
        <w:spacing w:after="0" w:line="240" w:lineRule="auto"/>
        <w:ind w:left="-142" w:firstLine="851"/>
        <w:contextualSpacing/>
        <w:rPr>
          <w:rFonts w:ascii="Times New Roman" w:eastAsia="Calibri" w:hAnsi="Times New Roman" w:cs="Times New Roman"/>
          <w:sz w:val="28"/>
          <w:szCs w:val="28"/>
        </w:rPr>
      </w:pPr>
      <w:r w:rsidRPr="004C64A8">
        <w:rPr>
          <w:rFonts w:ascii="Times New Roman" w:eastAsia="Calibri" w:hAnsi="Times New Roman" w:cs="Times New Roman"/>
          <w:sz w:val="28"/>
          <w:szCs w:val="28"/>
        </w:rPr>
        <w:t>2027 год – 760,32 тыс. руб.</w:t>
      </w:r>
    </w:p>
    <w:p w14:paraId="40B42CBB" w14:textId="4B1A6969" w:rsidR="004C64A8" w:rsidRDefault="002711B1" w:rsidP="008A6992">
      <w:pPr>
        <w:spacing w:after="0" w:line="276" w:lineRule="auto"/>
        <w:ind w:left="-142" w:firstLine="851"/>
        <w:contextualSpacing/>
        <w:rPr>
          <w:rFonts w:ascii="Times New Roman" w:eastAsia="Calibri" w:hAnsi="Times New Roman" w:cs="Times New Roman"/>
          <w:sz w:val="28"/>
          <w:szCs w:val="28"/>
        </w:rPr>
      </w:pPr>
      <w:r>
        <w:rPr>
          <w:rFonts w:ascii="Times New Roman" w:eastAsia="Calibri" w:hAnsi="Times New Roman" w:cs="Times New Roman"/>
          <w:sz w:val="28"/>
          <w:szCs w:val="28"/>
        </w:rPr>
        <w:t>Внебюджетные источники:</w:t>
      </w:r>
    </w:p>
    <w:p w14:paraId="471D937D" w14:textId="5BAD8007" w:rsidR="002711B1" w:rsidRPr="002A4AE7" w:rsidRDefault="002711B1" w:rsidP="002711B1">
      <w:pPr>
        <w:spacing w:after="0" w:line="240" w:lineRule="auto"/>
        <w:ind w:left="-142" w:firstLine="851"/>
        <w:contextualSpacing/>
        <w:rPr>
          <w:rFonts w:ascii="Times New Roman" w:eastAsia="Calibri" w:hAnsi="Times New Roman" w:cs="Times New Roman"/>
          <w:sz w:val="28"/>
          <w:szCs w:val="28"/>
        </w:rPr>
      </w:pPr>
      <w:r w:rsidRPr="002A4AE7">
        <w:rPr>
          <w:rFonts w:ascii="Times New Roman" w:eastAsia="Calibri" w:hAnsi="Times New Roman" w:cs="Times New Roman"/>
          <w:sz w:val="28"/>
          <w:szCs w:val="28"/>
        </w:rPr>
        <w:t>2023 год – 6224,4 тыс. руб.;</w:t>
      </w:r>
    </w:p>
    <w:p w14:paraId="54AFEFCF" w14:textId="12955446" w:rsidR="002711B1" w:rsidRPr="002A4AE7" w:rsidRDefault="002711B1" w:rsidP="002711B1">
      <w:pPr>
        <w:spacing w:after="0" w:line="240" w:lineRule="auto"/>
        <w:ind w:left="-142" w:firstLine="851"/>
        <w:contextualSpacing/>
        <w:rPr>
          <w:rFonts w:ascii="Times New Roman" w:eastAsia="Calibri" w:hAnsi="Times New Roman" w:cs="Times New Roman"/>
          <w:sz w:val="28"/>
          <w:szCs w:val="28"/>
        </w:rPr>
      </w:pPr>
      <w:r w:rsidRPr="002A4AE7">
        <w:rPr>
          <w:rFonts w:ascii="Times New Roman" w:eastAsia="Calibri" w:hAnsi="Times New Roman" w:cs="Times New Roman"/>
          <w:sz w:val="28"/>
          <w:szCs w:val="28"/>
        </w:rPr>
        <w:t>2024 год – 6224,4 тыс. руб.;</w:t>
      </w:r>
    </w:p>
    <w:p w14:paraId="7C8FCA63" w14:textId="1D117E83" w:rsidR="002711B1" w:rsidRPr="002A4AE7" w:rsidRDefault="002711B1" w:rsidP="002711B1">
      <w:pPr>
        <w:spacing w:after="0" w:line="240" w:lineRule="auto"/>
        <w:ind w:left="-142" w:firstLine="851"/>
        <w:contextualSpacing/>
        <w:rPr>
          <w:rFonts w:ascii="Times New Roman" w:eastAsia="Calibri" w:hAnsi="Times New Roman" w:cs="Times New Roman"/>
          <w:sz w:val="28"/>
          <w:szCs w:val="28"/>
        </w:rPr>
      </w:pPr>
      <w:r w:rsidRPr="002A4AE7">
        <w:rPr>
          <w:rFonts w:ascii="Times New Roman" w:eastAsia="Calibri" w:hAnsi="Times New Roman" w:cs="Times New Roman"/>
          <w:sz w:val="28"/>
          <w:szCs w:val="28"/>
        </w:rPr>
        <w:lastRenderedPageBreak/>
        <w:t xml:space="preserve">2025 год – </w:t>
      </w:r>
      <w:r w:rsidR="00CE6856" w:rsidRPr="002A4AE7">
        <w:rPr>
          <w:rFonts w:ascii="Times New Roman" w:eastAsia="Calibri" w:hAnsi="Times New Roman" w:cs="Times New Roman"/>
          <w:sz w:val="28"/>
          <w:szCs w:val="28"/>
        </w:rPr>
        <w:t>6224,4</w:t>
      </w:r>
      <w:r w:rsidRPr="002A4AE7">
        <w:rPr>
          <w:rFonts w:ascii="Times New Roman" w:eastAsia="Calibri" w:hAnsi="Times New Roman" w:cs="Times New Roman"/>
          <w:sz w:val="28"/>
          <w:szCs w:val="28"/>
        </w:rPr>
        <w:t xml:space="preserve"> тыс. руб.;</w:t>
      </w:r>
    </w:p>
    <w:p w14:paraId="33543146" w14:textId="03C06F3C" w:rsidR="002711B1" w:rsidRPr="002A4AE7" w:rsidRDefault="002711B1" w:rsidP="002711B1">
      <w:pPr>
        <w:spacing w:after="0" w:line="240" w:lineRule="auto"/>
        <w:ind w:left="-142" w:firstLine="851"/>
        <w:contextualSpacing/>
        <w:rPr>
          <w:rFonts w:ascii="Times New Roman" w:eastAsia="Calibri" w:hAnsi="Times New Roman" w:cs="Times New Roman"/>
          <w:sz w:val="28"/>
          <w:szCs w:val="28"/>
        </w:rPr>
      </w:pPr>
      <w:r w:rsidRPr="002A4AE7">
        <w:rPr>
          <w:rFonts w:ascii="Times New Roman" w:eastAsia="Calibri" w:hAnsi="Times New Roman" w:cs="Times New Roman"/>
          <w:sz w:val="28"/>
          <w:szCs w:val="28"/>
        </w:rPr>
        <w:t xml:space="preserve">2026 год – </w:t>
      </w:r>
      <w:r w:rsidR="00CE6856" w:rsidRPr="002A4AE7">
        <w:rPr>
          <w:rFonts w:ascii="Times New Roman" w:eastAsia="Calibri" w:hAnsi="Times New Roman" w:cs="Times New Roman"/>
          <w:sz w:val="28"/>
          <w:szCs w:val="28"/>
        </w:rPr>
        <w:t xml:space="preserve">6224,4 </w:t>
      </w:r>
      <w:r w:rsidRPr="002A4AE7">
        <w:rPr>
          <w:rFonts w:ascii="Times New Roman" w:eastAsia="Calibri" w:hAnsi="Times New Roman" w:cs="Times New Roman"/>
          <w:sz w:val="28"/>
          <w:szCs w:val="28"/>
        </w:rPr>
        <w:t>тыс. руб.;</w:t>
      </w:r>
    </w:p>
    <w:p w14:paraId="3FF32744" w14:textId="0184C95F" w:rsidR="002711B1" w:rsidRPr="002A4AE7" w:rsidRDefault="002711B1" w:rsidP="002711B1">
      <w:pPr>
        <w:spacing w:after="0" w:line="240" w:lineRule="auto"/>
        <w:ind w:left="-142" w:firstLine="851"/>
        <w:contextualSpacing/>
        <w:rPr>
          <w:rFonts w:ascii="Times New Roman" w:eastAsia="Calibri" w:hAnsi="Times New Roman" w:cs="Times New Roman"/>
          <w:sz w:val="28"/>
          <w:szCs w:val="28"/>
        </w:rPr>
      </w:pPr>
      <w:r w:rsidRPr="002A4AE7">
        <w:rPr>
          <w:rFonts w:ascii="Times New Roman" w:eastAsia="Calibri" w:hAnsi="Times New Roman" w:cs="Times New Roman"/>
          <w:sz w:val="28"/>
          <w:szCs w:val="28"/>
        </w:rPr>
        <w:t xml:space="preserve">2027 год – </w:t>
      </w:r>
      <w:r w:rsidR="00CE6856" w:rsidRPr="002A4AE7">
        <w:rPr>
          <w:rFonts w:ascii="Times New Roman" w:eastAsia="Calibri" w:hAnsi="Times New Roman" w:cs="Times New Roman"/>
          <w:sz w:val="28"/>
          <w:szCs w:val="28"/>
        </w:rPr>
        <w:t>6224,4</w:t>
      </w:r>
      <w:r w:rsidRPr="002A4AE7">
        <w:rPr>
          <w:rFonts w:ascii="Times New Roman" w:eastAsia="Calibri" w:hAnsi="Times New Roman" w:cs="Times New Roman"/>
          <w:sz w:val="28"/>
          <w:szCs w:val="28"/>
        </w:rPr>
        <w:t xml:space="preserve"> тыс. руб.</w:t>
      </w:r>
    </w:p>
    <w:p w14:paraId="62D1B879" w14:textId="77777777" w:rsidR="002A4AE7" w:rsidRPr="002A4AE7" w:rsidRDefault="002A4AE7" w:rsidP="008A6992">
      <w:pPr>
        <w:spacing w:after="0" w:line="276" w:lineRule="auto"/>
        <w:ind w:left="-142" w:firstLine="851"/>
        <w:contextualSpacing/>
        <w:rPr>
          <w:rFonts w:ascii="Times New Roman" w:eastAsia="Calibri" w:hAnsi="Times New Roman" w:cs="Times New Roman"/>
          <w:sz w:val="28"/>
          <w:szCs w:val="28"/>
        </w:rPr>
      </w:pPr>
    </w:p>
    <w:p w14:paraId="28DD55BD" w14:textId="77777777" w:rsidR="004B331A" w:rsidRPr="007272F1" w:rsidRDefault="004B331A" w:rsidP="008A6992">
      <w:pPr>
        <w:numPr>
          <w:ilvl w:val="0"/>
          <w:numId w:val="26"/>
        </w:numPr>
        <w:spacing w:after="0" w:line="276" w:lineRule="auto"/>
        <w:ind w:left="-142" w:firstLine="851"/>
        <w:contextualSpacing/>
        <w:jc w:val="center"/>
        <w:rPr>
          <w:rFonts w:ascii="Times New Roman" w:eastAsia="Calibri" w:hAnsi="Times New Roman" w:cs="Times New Roman"/>
          <w:b/>
          <w:sz w:val="28"/>
          <w:szCs w:val="28"/>
        </w:rPr>
      </w:pPr>
      <w:r w:rsidRPr="007272F1">
        <w:rPr>
          <w:rFonts w:ascii="Times New Roman" w:eastAsia="Calibri" w:hAnsi="Times New Roman" w:cs="Times New Roman"/>
          <w:b/>
          <w:sz w:val="28"/>
          <w:szCs w:val="28"/>
        </w:rPr>
        <w:t>Анализ рисков реализации муниципальной программы и описание мер управления рисками</w:t>
      </w:r>
    </w:p>
    <w:p w14:paraId="4E2EF12D" w14:textId="7777777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79E72A0E" w14:textId="7777777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Одним из наиболее важных рисков является уменьшение объема средств бюджета</w:t>
      </w:r>
      <w:r w:rsidR="00176CAE">
        <w:rPr>
          <w:rFonts w:ascii="Times New Roman" w:eastAsia="Calibri" w:hAnsi="Times New Roman" w:cs="Times New Roman"/>
          <w:sz w:val="28"/>
          <w:szCs w:val="28"/>
        </w:rPr>
        <w:t xml:space="preserve"> муниципального округа</w:t>
      </w:r>
      <w:r w:rsidRPr="007272F1">
        <w:rPr>
          <w:rFonts w:ascii="Times New Roman" w:eastAsia="Calibri" w:hAnsi="Times New Roman" w:cs="Times New Roman"/>
          <w:sz w:val="28"/>
          <w:szCs w:val="28"/>
        </w:rPr>
        <w:t xml:space="preserve">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34454BB4" w14:textId="7777777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Природный риск, который может проявляться в экстремальных климатических явлениях (аномально жаркое лето, холодная зима и иные подобные явления).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материальный ущерб.</w:t>
      </w:r>
    </w:p>
    <w:p w14:paraId="61761287" w14:textId="7777777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Риск изменения федерального и регионального законодательства, регулирующего отношения в сфере чрезвычайных ситуаций природного и техногенного характера, содержащего требования, несовместимые с проводимыми в рамках муниципальной программы мероприятиями.</w:t>
      </w:r>
    </w:p>
    <w:p w14:paraId="09B1B297" w14:textId="77777777" w:rsidR="004B331A" w:rsidRPr="007272F1" w:rsidRDefault="0068133B" w:rsidP="008A6992">
      <w:pPr>
        <w:spacing w:after="0" w:line="276"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 – экономический риск:</w:t>
      </w:r>
      <w:r w:rsidR="004B331A" w:rsidRPr="007272F1">
        <w:rPr>
          <w:rFonts w:ascii="Times New Roman" w:eastAsia="Calibri" w:hAnsi="Times New Roman" w:cs="Times New Roman"/>
          <w:sz w:val="28"/>
          <w:szCs w:val="28"/>
        </w:rPr>
        <w:t xml:space="preserve"> осложнение социально-экономической обстановки.</w:t>
      </w:r>
    </w:p>
    <w:p w14:paraId="011D13C4" w14:textId="7777777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Низкая исполнительная дисциплина ответственного исполнителя, соисполнителей муниципальной программы, несвоевременная разработка, согласование и принятие документов, обеспечивающих выполнение мероприятий муниципальной программы.</w:t>
      </w:r>
    </w:p>
    <w:p w14:paraId="538BEF90" w14:textId="7777777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С целью минимизации данных рисков необходимо применить следующие способы:</w:t>
      </w:r>
    </w:p>
    <w:p w14:paraId="3A724B58" w14:textId="6E4A3F4C"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своевременное принятие управленческих решений о более эффективном использовании средств и ресурсов муниципальной программы.</w:t>
      </w:r>
    </w:p>
    <w:p w14:paraId="4DC140B7" w14:textId="316B2818"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 xml:space="preserve">Определение организационной структуры управления реализацией муниципальной программы (функции и согласованность звеньев всех уровней </w:t>
      </w:r>
      <w:r w:rsidRPr="007272F1">
        <w:rPr>
          <w:rFonts w:ascii="Times New Roman" w:eastAsia="Calibri" w:hAnsi="Times New Roman" w:cs="Times New Roman"/>
          <w:sz w:val="28"/>
          <w:szCs w:val="28"/>
        </w:rPr>
        <w:lastRenderedPageBreak/>
        <w:t>управления), своевременное принятие управленческих решений, планирование, прогнозирование и определение рисков.</w:t>
      </w:r>
    </w:p>
    <w:p w14:paraId="09DC8CD8" w14:textId="76EDE054"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Осуществление контроля за применением в пределах своей компетенции нормативных правовых актов, своевременное уточнение и корректировка мероприятий муниципальной программы.</w:t>
      </w:r>
    </w:p>
    <w:p w14:paraId="6D13DE35" w14:textId="1EC3FEE3"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Проведение социально-экономической политики, направленной на уменьшение социального неравенства и восстановление социального мира в обществе.</w:t>
      </w:r>
    </w:p>
    <w:p w14:paraId="7CF12CD7" w14:textId="2FF15517" w:rsidR="004B331A" w:rsidRPr="007272F1" w:rsidRDefault="004B331A" w:rsidP="008A6992">
      <w:pPr>
        <w:spacing w:after="0" w:line="276" w:lineRule="auto"/>
        <w:ind w:left="-142" w:firstLine="851"/>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Планирование хода реализации муниципальной программы, мониторинг выполнения мероприятий муниципальной программы, своевременная актуализация ежегодного плана реализации муниципальной программы, в том числе корректировка состава и сроков исполнения мероприятий.</w:t>
      </w:r>
    </w:p>
    <w:p w14:paraId="4B5226BF" w14:textId="77777777" w:rsidR="004B331A" w:rsidRPr="007272F1" w:rsidRDefault="004B331A" w:rsidP="008A6992">
      <w:pPr>
        <w:spacing w:after="0" w:line="276" w:lineRule="auto"/>
        <w:ind w:left="-142" w:firstLine="851"/>
        <w:contextualSpacing/>
        <w:jc w:val="both"/>
        <w:rPr>
          <w:rFonts w:ascii="Times New Roman" w:eastAsia="Calibri" w:hAnsi="Times New Roman" w:cs="Times New Roman"/>
          <w:sz w:val="28"/>
          <w:szCs w:val="28"/>
        </w:rPr>
        <w:sectPr w:rsidR="004B331A" w:rsidRPr="007272F1" w:rsidSect="00225F82">
          <w:pgSz w:w="11906" w:h="16838"/>
          <w:pgMar w:top="993" w:right="850" w:bottom="851" w:left="1701" w:header="708" w:footer="708" w:gutter="0"/>
          <w:cols w:space="708"/>
          <w:docGrid w:linePitch="360"/>
        </w:sectPr>
      </w:pPr>
    </w:p>
    <w:p w14:paraId="29A543EE" w14:textId="77777777" w:rsidR="004B331A" w:rsidRPr="007272F1" w:rsidRDefault="004B331A" w:rsidP="00AF25E3">
      <w:pPr>
        <w:spacing w:after="0" w:line="276" w:lineRule="auto"/>
        <w:ind w:left="-142" w:firstLine="851"/>
        <w:jc w:val="right"/>
        <w:rPr>
          <w:rFonts w:ascii="Times New Roman" w:eastAsia="Calibri" w:hAnsi="Times New Roman" w:cs="Times New Roman"/>
          <w:sz w:val="28"/>
          <w:szCs w:val="28"/>
        </w:rPr>
      </w:pPr>
      <w:r w:rsidRPr="007272F1">
        <w:rPr>
          <w:rFonts w:ascii="Times New Roman" w:eastAsia="Calibri" w:hAnsi="Times New Roman" w:cs="Times New Roman"/>
          <w:sz w:val="28"/>
          <w:szCs w:val="28"/>
        </w:rPr>
        <w:lastRenderedPageBreak/>
        <w:t xml:space="preserve">Приложение № 1 </w:t>
      </w:r>
    </w:p>
    <w:p w14:paraId="442BD36F" w14:textId="77777777" w:rsidR="004B331A" w:rsidRPr="007272F1" w:rsidRDefault="004B331A" w:rsidP="00AF25E3">
      <w:pPr>
        <w:spacing w:after="0" w:line="276" w:lineRule="auto"/>
        <w:ind w:left="-142" w:firstLine="851"/>
        <w:jc w:val="right"/>
        <w:rPr>
          <w:rFonts w:ascii="Times New Roman" w:eastAsia="Calibri" w:hAnsi="Times New Roman" w:cs="Times New Roman"/>
          <w:sz w:val="28"/>
          <w:szCs w:val="28"/>
        </w:rPr>
      </w:pPr>
      <w:r w:rsidRPr="007272F1">
        <w:rPr>
          <w:rFonts w:ascii="Times New Roman" w:eastAsia="Calibri" w:hAnsi="Times New Roman" w:cs="Times New Roman"/>
          <w:sz w:val="28"/>
          <w:szCs w:val="28"/>
        </w:rPr>
        <w:t>к муниципальной программе</w:t>
      </w:r>
    </w:p>
    <w:p w14:paraId="605B1839" w14:textId="77777777" w:rsidR="004B331A" w:rsidRPr="004B331A" w:rsidRDefault="004B331A" w:rsidP="008A6992">
      <w:pPr>
        <w:spacing w:after="0" w:line="276" w:lineRule="auto"/>
        <w:ind w:left="-142" w:firstLine="851"/>
        <w:jc w:val="both"/>
        <w:rPr>
          <w:rFonts w:ascii="Times New Roman" w:eastAsia="Calibri" w:hAnsi="Times New Roman" w:cs="Times New Roman"/>
          <w:sz w:val="20"/>
          <w:szCs w:val="20"/>
        </w:rPr>
      </w:pPr>
    </w:p>
    <w:p w14:paraId="21BD26D0" w14:textId="77777777" w:rsidR="004F46D3" w:rsidRDefault="004F46D3" w:rsidP="008A6992">
      <w:pPr>
        <w:spacing w:line="276" w:lineRule="auto"/>
        <w:ind w:left="-142" w:firstLine="851"/>
        <w:contextualSpacing/>
        <w:jc w:val="center"/>
        <w:rPr>
          <w:rFonts w:ascii="Times New Roman" w:eastAsia="Calibri" w:hAnsi="Times New Roman" w:cs="Times New Roman"/>
          <w:b/>
          <w:sz w:val="20"/>
          <w:szCs w:val="20"/>
        </w:rPr>
      </w:pPr>
    </w:p>
    <w:p w14:paraId="7086C6D0" w14:textId="77777777" w:rsidR="004F46D3" w:rsidRPr="007272F1" w:rsidRDefault="004F46D3" w:rsidP="008A6992">
      <w:pPr>
        <w:spacing w:line="276" w:lineRule="auto"/>
        <w:ind w:left="-142" w:firstLine="851"/>
        <w:contextualSpacing/>
        <w:jc w:val="center"/>
        <w:rPr>
          <w:rFonts w:ascii="Times New Roman" w:eastAsia="Calibri" w:hAnsi="Times New Roman" w:cs="Times New Roman"/>
          <w:b/>
          <w:sz w:val="28"/>
          <w:szCs w:val="28"/>
        </w:rPr>
      </w:pPr>
      <w:r w:rsidRPr="007272F1">
        <w:rPr>
          <w:rFonts w:ascii="Times New Roman" w:eastAsia="Calibri" w:hAnsi="Times New Roman" w:cs="Times New Roman"/>
          <w:b/>
          <w:sz w:val="28"/>
          <w:szCs w:val="28"/>
        </w:rPr>
        <w:t>Сведения о целевых показателях эффективности реализации муниципальной программы</w:t>
      </w:r>
    </w:p>
    <w:tbl>
      <w:tblPr>
        <w:tblW w:w="1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876"/>
        <w:gridCol w:w="1276"/>
        <w:gridCol w:w="1134"/>
        <w:gridCol w:w="1134"/>
        <w:gridCol w:w="709"/>
        <w:gridCol w:w="775"/>
        <w:gridCol w:w="708"/>
        <w:gridCol w:w="709"/>
        <w:gridCol w:w="709"/>
      </w:tblGrid>
      <w:tr w:rsidR="004F46D3" w:rsidRPr="007272F1" w14:paraId="6834424B" w14:textId="77777777" w:rsidTr="00801796">
        <w:trPr>
          <w:jc w:val="center"/>
        </w:trPr>
        <w:tc>
          <w:tcPr>
            <w:tcW w:w="584" w:type="dxa"/>
            <w:vMerge w:val="restart"/>
            <w:shd w:val="clear" w:color="auto" w:fill="auto"/>
          </w:tcPr>
          <w:p w14:paraId="18671644"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 п/п</w:t>
            </w:r>
          </w:p>
        </w:tc>
        <w:tc>
          <w:tcPr>
            <w:tcW w:w="7876" w:type="dxa"/>
            <w:vMerge w:val="restart"/>
            <w:shd w:val="clear" w:color="auto" w:fill="auto"/>
          </w:tcPr>
          <w:p w14:paraId="45CDF25D"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Наименование муниципальной программы, подпрограммы, отдельного мероприятия, проекта, показателя, цель, задача</w:t>
            </w:r>
          </w:p>
        </w:tc>
        <w:tc>
          <w:tcPr>
            <w:tcW w:w="1276" w:type="dxa"/>
            <w:vMerge w:val="restart"/>
            <w:shd w:val="clear" w:color="auto" w:fill="auto"/>
          </w:tcPr>
          <w:p w14:paraId="08D7B474" w14:textId="14418295" w:rsidR="004F46D3" w:rsidRPr="007272F1" w:rsidRDefault="004F46D3" w:rsidP="00801796">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Единица измерения</w:t>
            </w:r>
          </w:p>
        </w:tc>
        <w:tc>
          <w:tcPr>
            <w:tcW w:w="5878" w:type="dxa"/>
            <w:gridSpan w:val="7"/>
            <w:shd w:val="clear" w:color="auto" w:fill="auto"/>
          </w:tcPr>
          <w:p w14:paraId="56327160"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Значение показателя</w:t>
            </w:r>
          </w:p>
        </w:tc>
      </w:tr>
      <w:tr w:rsidR="00AF25E3" w:rsidRPr="007272F1" w14:paraId="3B3BB602" w14:textId="77777777" w:rsidTr="00801796">
        <w:trPr>
          <w:jc w:val="center"/>
        </w:trPr>
        <w:tc>
          <w:tcPr>
            <w:tcW w:w="584" w:type="dxa"/>
            <w:vMerge/>
            <w:shd w:val="clear" w:color="auto" w:fill="auto"/>
          </w:tcPr>
          <w:p w14:paraId="37E02FF5"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p>
        </w:tc>
        <w:tc>
          <w:tcPr>
            <w:tcW w:w="7876" w:type="dxa"/>
            <w:vMerge/>
            <w:shd w:val="clear" w:color="auto" w:fill="auto"/>
          </w:tcPr>
          <w:p w14:paraId="2E9C9562"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p>
        </w:tc>
        <w:tc>
          <w:tcPr>
            <w:tcW w:w="1276" w:type="dxa"/>
            <w:vMerge/>
            <w:shd w:val="clear" w:color="auto" w:fill="auto"/>
          </w:tcPr>
          <w:p w14:paraId="481BA01A"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p>
        </w:tc>
        <w:tc>
          <w:tcPr>
            <w:tcW w:w="1134" w:type="dxa"/>
            <w:shd w:val="clear" w:color="auto" w:fill="auto"/>
          </w:tcPr>
          <w:p w14:paraId="104368CB" w14:textId="77777777" w:rsidR="00801796" w:rsidRDefault="004F46D3" w:rsidP="00AF25E3">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2021 год </w:t>
            </w:r>
          </w:p>
          <w:p w14:paraId="66D9D491" w14:textId="00A3EC2B" w:rsidR="004F46D3" w:rsidRPr="007272F1" w:rsidRDefault="004F46D3" w:rsidP="00801796">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(базовый)</w:t>
            </w:r>
          </w:p>
        </w:tc>
        <w:tc>
          <w:tcPr>
            <w:tcW w:w="1134" w:type="dxa"/>
            <w:shd w:val="clear" w:color="auto" w:fill="auto"/>
          </w:tcPr>
          <w:p w14:paraId="5BDF9BD3" w14:textId="3788A58A" w:rsidR="004F46D3" w:rsidRPr="007272F1" w:rsidRDefault="004F46D3" w:rsidP="00801796">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2022 год (оценка)</w:t>
            </w:r>
          </w:p>
        </w:tc>
        <w:tc>
          <w:tcPr>
            <w:tcW w:w="709" w:type="dxa"/>
            <w:shd w:val="clear" w:color="auto" w:fill="auto"/>
          </w:tcPr>
          <w:p w14:paraId="2C69D308" w14:textId="77777777" w:rsidR="004F46D3" w:rsidRPr="007272F1" w:rsidRDefault="004F46D3" w:rsidP="00AF25E3">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2023 год</w:t>
            </w:r>
          </w:p>
        </w:tc>
        <w:tc>
          <w:tcPr>
            <w:tcW w:w="775" w:type="dxa"/>
            <w:shd w:val="clear" w:color="auto" w:fill="auto"/>
          </w:tcPr>
          <w:p w14:paraId="72D1AA87" w14:textId="77777777" w:rsidR="004F46D3" w:rsidRPr="007272F1" w:rsidRDefault="004F46D3" w:rsidP="00AF25E3">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2024 год</w:t>
            </w:r>
          </w:p>
        </w:tc>
        <w:tc>
          <w:tcPr>
            <w:tcW w:w="708" w:type="dxa"/>
            <w:shd w:val="clear" w:color="auto" w:fill="auto"/>
          </w:tcPr>
          <w:p w14:paraId="7087E7F7" w14:textId="77777777" w:rsidR="004F46D3" w:rsidRPr="007272F1" w:rsidRDefault="004F46D3" w:rsidP="00AF25E3">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2025 год</w:t>
            </w:r>
          </w:p>
        </w:tc>
        <w:tc>
          <w:tcPr>
            <w:tcW w:w="709" w:type="dxa"/>
            <w:shd w:val="clear" w:color="auto" w:fill="auto"/>
          </w:tcPr>
          <w:p w14:paraId="28DAD05D" w14:textId="77777777" w:rsidR="004F46D3" w:rsidRPr="007272F1" w:rsidRDefault="004F46D3" w:rsidP="00AF25E3">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2026 год</w:t>
            </w:r>
          </w:p>
        </w:tc>
        <w:tc>
          <w:tcPr>
            <w:tcW w:w="709" w:type="dxa"/>
            <w:shd w:val="clear" w:color="auto" w:fill="auto"/>
          </w:tcPr>
          <w:p w14:paraId="6D784D55" w14:textId="77777777" w:rsidR="004F46D3" w:rsidRPr="007272F1" w:rsidRDefault="004F46D3" w:rsidP="00AF25E3">
            <w:pPr>
              <w:spacing w:after="0" w:line="276" w:lineRule="auto"/>
              <w:ind w:left="-111"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2027 год</w:t>
            </w:r>
          </w:p>
        </w:tc>
      </w:tr>
      <w:tr w:rsidR="004F46D3" w:rsidRPr="007272F1" w14:paraId="418E5A37" w14:textId="77777777" w:rsidTr="00801796">
        <w:trPr>
          <w:jc w:val="center"/>
        </w:trPr>
        <w:tc>
          <w:tcPr>
            <w:tcW w:w="15614" w:type="dxa"/>
            <w:gridSpan w:val="10"/>
            <w:shd w:val="clear" w:color="auto" w:fill="auto"/>
          </w:tcPr>
          <w:p w14:paraId="21E8CD84" w14:textId="77777777" w:rsidR="00AF25E3"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Муниципальная программа </w:t>
            </w:r>
          </w:p>
          <w:p w14:paraId="7CC23594" w14:textId="4EDD95F1"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w:t>
            </w:r>
            <w:r w:rsidR="001B770B">
              <w:rPr>
                <w:rFonts w:ascii="Times New Roman" w:eastAsia="Calibri" w:hAnsi="Times New Roman" w:cs="Times New Roman"/>
                <w:b/>
              </w:rPr>
              <w:t xml:space="preserve">Повышение эффективности реализации молодежной политики в Афанасьевском </w:t>
            </w:r>
            <w:r w:rsidR="00175D23">
              <w:rPr>
                <w:rFonts w:ascii="Times New Roman" w:eastAsia="Calibri" w:hAnsi="Times New Roman" w:cs="Times New Roman"/>
                <w:b/>
              </w:rPr>
              <w:t>муниципальном округе</w:t>
            </w:r>
            <w:r w:rsidRPr="007272F1">
              <w:rPr>
                <w:rFonts w:ascii="Times New Roman" w:eastAsia="Calibri" w:hAnsi="Times New Roman" w:cs="Times New Roman"/>
                <w:b/>
              </w:rPr>
              <w:t>» на 2023-2027 годы</w:t>
            </w:r>
          </w:p>
        </w:tc>
      </w:tr>
      <w:tr w:rsidR="004F46D3" w:rsidRPr="007272F1" w14:paraId="4773F19F" w14:textId="77777777" w:rsidTr="00801796">
        <w:trPr>
          <w:trHeight w:val="548"/>
          <w:jc w:val="center"/>
        </w:trPr>
        <w:tc>
          <w:tcPr>
            <w:tcW w:w="15614" w:type="dxa"/>
            <w:gridSpan w:val="10"/>
            <w:shd w:val="clear" w:color="auto" w:fill="auto"/>
          </w:tcPr>
          <w:p w14:paraId="3D2810C9" w14:textId="61298540" w:rsidR="00AF25E3" w:rsidRPr="00C401EF" w:rsidRDefault="004F46D3" w:rsidP="00C401EF">
            <w:pPr>
              <w:pStyle w:val="af"/>
              <w:jc w:val="center"/>
              <w:rPr>
                <w:rFonts w:eastAsia="Calibri"/>
                <w:b/>
              </w:rPr>
            </w:pPr>
            <w:r w:rsidRPr="00C401EF">
              <w:rPr>
                <w:rFonts w:eastAsia="Calibri"/>
                <w:b/>
              </w:rPr>
              <w:t>Цель:</w:t>
            </w:r>
          </w:p>
          <w:p w14:paraId="0D27B5BE" w14:textId="757CBDB5" w:rsidR="004F46D3" w:rsidRPr="00C401EF" w:rsidRDefault="000A333B" w:rsidP="00C401EF">
            <w:pPr>
              <w:pStyle w:val="af"/>
              <w:ind w:left="-87" w:right="-118" w:firstLine="87"/>
              <w:jc w:val="center"/>
              <w:rPr>
                <w:color w:val="000000"/>
                <w:sz w:val="22"/>
                <w:szCs w:val="22"/>
              </w:rPr>
            </w:pPr>
            <w:r w:rsidRPr="00C401EF">
              <w:rPr>
                <w:b/>
                <w:color w:val="000000"/>
                <w:sz w:val="22"/>
                <w:szCs w:val="22"/>
              </w:rPr>
              <w:t xml:space="preserve">создание условий для повышения степени интеграции молодых граждан Афанасьевского </w:t>
            </w:r>
            <w:r w:rsidR="00175D23" w:rsidRPr="00C401EF">
              <w:rPr>
                <w:rFonts w:eastAsia="Calibri"/>
                <w:b/>
                <w:sz w:val="22"/>
                <w:szCs w:val="22"/>
              </w:rPr>
              <w:t>муниципального округа</w:t>
            </w:r>
            <w:r w:rsidRPr="00C401EF">
              <w:rPr>
                <w:b/>
                <w:color w:val="000000"/>
                <w:sz w:val="22"/>
                <w:szCs w:val="22"/>
              </w:rPr>
              <w:t xml:space="preserve"> в социально-экономические, общественно-политические и социокультурные отношения с целью увеличения их вклада в социально-экономическое развитие </w:t>
            </w:r>
            <w:r w:rsidR="00175D23" w:rsidRPr="00C401EF">
              <w:rPr>
                <w:b/>
                <w:color w:val="000000"/>
                <w:sz w:val="22"/>
                <w:szCs w:val="22"/>
              </w:rPr>
              <w:t>округа</w:t>
            </w:r>
          </w:p>
        </w:tc>
      </w:tr>
      <w:tr w:rsidR="004F46D3" w:rsidRPr="007272F1" w14:paraId="69D2465C" w14:textId="77777777" w:rsidTr="00801796">
        <w:trPr>
          <w:trHeight w:val="575"/>
          <w:jc w:val="center"/>
        </w:trPr>
        <w:tc>
          <w:tcPr>
            <w:tcW w:w="15614" w:type="dxa"/>
            <w:gridSpan w:val="10"/>
            <w:shd w:val="clear" w:color="auto" w:fill="auto"/>
          </w:tcPr>
          <w:p w14:paraId="74996913" w14:textId="77777777" w:rsidR="00AF25E3"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Задача</w:t>
            </w:r>
            <w:r w:rsidR="00C27E56">
              <w:rPr>
                <w:rFonts w:ascii="Times New Roman" w:eastAsia="Calibri" w:hAnsi="Times New Roman" w:cs="Times New Roman"/>
                <w:b/>
              </w:rPr>
              <w:t>:</w:t>
            </w:r>
          </w:p>
          <w:p w14:paraId="4609320F" w14:textId="3C60EE38" w:rsidR="004F46D3" w:rsidRPr="00C27E56" w:rsidRDefault="00C27E56" w:rsidP="00AF25E3">
            <w:pPr>
              <w:spacing w:after="0" w:line="276" w:lineRule="auto"/>
              <w:ind w:left="-142" w:right="-108" w:firstLine="37"/>
              <w:contextualSpacing/>
              <w:jc w:val="center"/>
              <w:rPr>
                <w:rFonts w:ascii="Times New Roman" w:eastAsia="Calibri" w:hAnsi="Times New Roman" w:cs="Times New Roman"/>
                <w:b/>
              </w:rPr>
            </w:pPr>
            <w:r>
              <w:rPr>
                <w:rFonts w:ascii="Times New Roman" w:eastAsia="Calibri" w:hAnsi="Times New Roman" w:cs="Times New Roman"/>
                <w:b/>
              </w:rPr>
              <w:t>Обеспечение межведомственной координации в вопросах развития молодежной самоорганизации, инновационной и предпринимательской деятельности</w:t>
            </w:r>
          </w:p>
        </w:tc>
      </w:tr>
      <w:tr w:rsidR="00AF25E3" w:rsidRPr="007272F1" w14:paraId="1FEEC7DF" w14:textId="77777777" w:rsidTr="00801796">
        <w:trPr>
          <w:jc w:val="center"/>
        </w:trPr>
        <w:tc>
          <w:tcPr>
            <w:tcW w:w="584" w:type="dxa"/>
            <w:shd w:val="clear" w:color="auto" w:fill="auto"/>
          </w:tcPr>
          <w:p w14:paraId="42E21A41" w14:textId="77777777" w:rsidR="004F46D3" w:rsidRPr="007272F1" w:rsidRDefault="004F46D3" w:rsidP="00AF25E3">
            <w:pPr>
              <w:spacing w:after="0" w:line="276" w:lineRule="auto"/>
              <w:ind w:left="-142" w:right="-108" w:firstLine="37"/>
              <w:contextualSpacing/>
              <w:jc w:val="center"/>
              <w:rPr>
                <w:rFonts w:ascii="Times New Roman" w:eastAsia="Calibri" w:hAnsi="Times New Roman" w:cs="Times New Roman"/>
              </w:rPr>
            </w:pPr>
            <w:r w:rsidRPr="007272F1">
              <w:rPr>
                <w:rFonts w:ascii="Times New Roman" w:eastAsia="Calibri" w:hAnsi="Times New Roman" w:cs="Times New Roman"/>
              </w:rPr>
              <w:t>1</w:t>
            </w:r>
          </w:p>
        </w:tc>
        <w:tc>
          <w:tcPr>
            <w:tcW w:w="7876" w:type="dxa"/>
            <w:shd w:val="clear" w:color="auto" w:fill="auto"/>
          </w:tcPr>
          <w:p w14:paraId="7715F97D" w14:textId="5FF6D3BE" w:rsidR="004F46D3" w:rsidRPr="007272F1" w:rsidRDefault="00C27E56"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 xml:space="preserve">Охват молодежи, получающей социальные услуги в рамках </w:t>
            </w:r>
            <w:r w:rsidR="00175D23">
              <w:rPr>
                <w:rFonts w:ascii="Times New Roman" w:eastAsia="Calibri" w:hAnsi="Times New Roman" w:cs="Times New Roman"/>
              </w:rPr>
              <w:t xml:space="preserve">реализации молодежных </w:t>
            </w:r>
            <w:r>
              <w:rPr>
                <w:rFonts w:ascii="Times New Roman" w:eastAsia="Calibri" w:hAnsi="Times New Roman" w:cs="Times New Roman"/>
              </w:rPr>
              <w:t>программ</w:t>
            </w:r>
          </w:p>
        </w:tc>
        <w:tc>
          <w:tcPr>
            <w:tcW w:w="1276" w:type="dxa"/>
            <w:shd w:val="clear" w:color="auto" w:fill="auto"/>
            <w:vAlign w:val="center"/>
          </w:tcPr>
          <w:p w14:paraId="2111345C" w14:textId="1CB5A0A4" w:rsidR="004F46D3" w:rsidRPr="007272F1" w:rsidRDefault="00C27E56"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человек</w:t>
            </w:r>
          </w:p>
        </w:tc>
        <w:tc>
          <w:tcPr>
            <w:tcW w:w="1134" w:type="dxa"/>
            <w:shd w:val="clear" w:color="auto" w:fill="auto"/>
            <w:vAlign w:val="center"/>
          </w:tcPr>
          <w:p w14:paraId="2C128251" w14:textId="018539C5"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1100</w:t>
            </w:r>
          </w:p>
        </w:tc>
        <w:tc>
          <w:tcPr>
            <w:tcW w:w="1134" w:type="dxa"/>
            <w:shd w:val="clear" w:color="auto" w:fill="auto"/>
            <w:vAlign w:val="center"/>
          </w:tcPr>
          <w:p w14:paraId="5D1E2F8C" w14:textId="53615875"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1115</w:t>
            </w:r>
          </w:p>
        </w:tc>
        <w:tc>
          <w:tcPr>
            <w:tcW w:w="709" w:type="dxa"/>
            <w:shd w:val="clear" w:color="auto" w:fill="auto"/>
            <w:vAlign w:val="center"/>
          </w:tcPr>
          <w:p w14:paraId="6A12EAB1" w14:textId="78F28726"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1120</w:t>
            </w:r>
          </w:p>
        </w:tc>
        <w:tc>
          <w:tcPr>
            <w:tcW w:w="775" w:type="dxa"/>
            <w:shd w:val="clear" w:color="auto" w:fill="auto"/>
            <w:vAlign w:val="center"/>
          </w:tcPr>
          <w:p w14:paraId="72C28A86" w14:textId="748E8525"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1125</w:t>
            </w:r>
          </w:p>
        </w:tc>
        <w:tc>
          <w:tcPr>
            <w:tcW w:w="708" w:type="dxa"/>
            <w:shd w:val="clear" w:color="auto" w:fill="auto"/>
            <w:vAlign w:val="center"/>
          </w:tcPr>
          <w:p w14:paraId="2C492B0B" w14:textId="24378A2F"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1130</w:t>
            </w:r>
          </w:p>
        </w:tc>
        <w:tc>
          <w:tcPr>
            <w:tcW w:w="709" w:type="dxa"/>
            <w:shd w:val="clear" w:color="auto" w:fill="auto"/>
            <w:vAlign w:val="center"/>
          </w:tcPr>
          <w:p w14:paraId="0E052249" w14:textId="45F0F38B"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1135</w:t>
            </w:r>
          </w:p>
        </w:tc>
        <w:tc>
          <w:tcPr>
            <w:tcW w:w="709" w:type="dxa"/>
            <w:shd w:val="clear" w:color="auto" w:fill="auto"/>
            <w:vAlign w:val="center"/>
          </w:tcPr>
          <w:p w14:paraId="76010376" w14:textId="0E054C59" w:rsidR="004F46D3" w:rsidRPr="00292180" w:rsidRDefault="00C27E56" w:rsidP="00AF25E3">
            <w:pPr>
              <w:suppressAutoHyphens/>
              <w:spacing w:after="0" w:line="276" w:lineRule="auto"/>
              <w:ind w:left="-142" w:right="-108" w:firstLine="37"/>
              <w:jc w:val="center"/>
              <w:rPr>
                <w:rFonts w:ascii="Times New Roman" w:eastAsia="Calibri" w:hAnsi="Times New Roman" w:cs="Times New Roman"/>
                <w:color w:val="000000"/>
                <w:sz w:val="20"/>
                <w:lang w:eastAsia="ar-SA"/>
              </w:rPr>
            </w:pPr>
            <w:r w:rsidRPr="00292180">
              <w:rPr>
                <w:rFonts w:ascii="Times New Roman" w:eastAsia="Calibri" w:hAnsi="Times New Roman" w:cs="Times New Roman"/>
                <w:color w:val="000000"/>
                <w:sz w:val="20"/>
                <w:lang w:eastAsia="ar-SA"/>
              </w:rPr>
              <w:t>1140</w:t>
            </w:r>
          </w:p>
        </w:tc>
      </w:tr>
      <w:tr w:rsidR="004F46D3" w:rsidRPr="007272F1" w14:paraId="67B1BA00" w14:textId="77777777" w:rsidTr="00801796">
        <w:trPr>
          <w:jc w:val="center"/>
        </w:trPr>
        <w:tc>
          <w:tcPr>
            <w:tcW w:w="15614" w:type="dxa"/>
            <w:gridSpan w:val="10"/>
            <w:shd w:val="clear" w:color="auto" w:fill="auto"/>
          </w:tcPr>
          <w:p w14:paraId="6D9FBEF8" w14:textId="77777777" w:rsidR="00AF25E3"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Задача: </w:t>
            </w:r>
          </w:p>
          <w:p w14:paraId="3A72F870" w14:textId="23FFEFFF" w:rsidR="004F46D3" w:rsidRPr="00C401EF" w:rsidRDefault="00C27E56" w:rsidP="00AF25E3">
            <w:pPr>
              <w:spacing w:after="0" w:line="276" w:lineRule="auto"/>
              <w:ind w:left="-142" w:right="-108" w:firstLine="37"/>
              <w:contextualSpacing/>
              <w:jc w:val="center"/>
              <w:rPr>
                <w:rFonts w:ascii="Times New Roman" w:eastAsia="Calibri" w:hAnsi="Times New Roman" w:cs="Times New Roman"/>
                <w:sz w:val="20"/>
                <w:szCs w:val="20"/>
              </w:rPr>
            </w:pPr>
            <w:r w:rsidRPr="00C401EF">
              <w:rPr>
                <w:rFonts w:ascii="Times New Roman" w:eastAsia="Calibri" w:hAnsi="Times New Roman" w:cs="Times New Roman"/>
                <w:b/>
                <w:sz w:val="20"/>
                <w:szCs w:val="20"/>
              </w:rPr>
              <w:t xml:space="preserve">Оказание поддержки учреждениям и общественным организациям, осуществляющим работу с молодежью на территории Афанасьевского </w:t>
            </w:r>
            <w:r w:rsidR="00175D23" w:rsidRPr="00C401EF">
              <w:rPr>
                <w:rFonts w:ascii="Times New Roman" w:eastAsia="Calibri" w:hAnsi="Times New Roman" w:cs="Times New Roman"/>
                <w:b/>
                <w:sz w:val="20"/>
                <w:szCs w:val="20"/>
              </w:rPr>
              <w:t>муниципального округа</w:t>
            </w:r>
          </w:p>
        </w:tc>
      </w:tr>
      <w:tr w:rsidR="00AF25E3" w:rsidRPr="007272F1" w14:paraId="106B1362" w14:textId="77777777" w:rsidTr="00801796">
        <w:trPr>
          <w:jc w:val="center"/>
        </w:trPr>
        <w:tc>
          <w:tcPr>
            <w:tcW w:w="584" w:type="dxa"/>
            <w:shd w:val="clear" w:color="auto" w:fill="auto"/>
          </w:tcPr>
          <w:p w14:paraId="28397F9F" w14:textId="51BAA785" w:rsidR="004F46D3" w:rsidRPr="007272F1" w:rsidRDefault="00C27E56"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2</w:t>
            </w:r>
          </w:p>
        </w:tc>
        <w:tc>
          <w:tcPr>
            <w:tcW w:w="7876" w:type="dxa"/>
            <w:shd w:val="clear" w:color="auto" w:fill="auto"/>
          </w:tcPr>
          <w:p w14:paraId="40E1C6A3" w14:textId="15B0EA33" w:rsidR="004F46D3" w:rsidRPr="007272F1" w:rsidRDefault="00E2406B"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Доля молодых людей, принима</w:t>
            </w:r>
            <w:r w:rsidR="00175D23">
              <w:rPr>
                <w:rFonts w:ascii="Times New Roman" w:eastAsia="Calibri" w:hAnsi="Times New Roman" w:cs="Times New Roman"/>
              </w:rPr>
              <w:t>вших</w:t>
            </w:r>
            <w:r>
              <w:rPr>
                <w:rFonts w:ascii="Times New Roman" w:eastAsia="Calibri" w:hAnsi="Times New Roman" w:cs="Times New Roman"/>
              </w:rPr>
              <w:t xml:space="preserve"> участие в добровольческой деятельности, от общего числа молодежи</w:t>
            </w:r>
          </w:p>
        </w:tc>
        <w:tc>
          <w:tcPr>
            <w:tcW w:w="1276" w:type="dxa"/>
            <w:shd w:val="clear" w:color="auto" w:fill="auto"/>
            <w:vAlign w:val="center"/>
          </w:tcPr>
          <w:p w14:paraId="308E26D2" w14:textId="3ABD1ADF" w:rsidR="004F46D3" w:rsidRPr="007272F1" w:rsidRDefault="00E2406B"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vAlign w:val="center"/>
          </w:tcPr>
          <w:p w14:paraId="58740454" w14:textId="771379A5"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1,2</w:t>
            </w:r>
          </w:p>
        </w:tc>
        <w:tc>
          <w:tcPr>
            <w:tcW w:w="1134" w:type="dxa"/>
            <w:shd w:val="clear" w:color="auto" w:fill="auto"/>
            <w:vAlign w:val="center"/>
          </w:tcPr>
          <w:p w14:paraId="75D6F3A3" w14:textId="34728DAD"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1,3</w:t>
            </w:r>
          </w:p>
        </w:tc>
        <w:tc>
          <w:tcPr>
            <w:tcW w:w="709" w:type="dxa"/>
            <w:shd w:val="clear" w:color="auto" w:fill="auto"/>
            <w:vAlign w:val="center"/>
          </w:tcPr>
          <w:p w14:paraId="524DAE59" w14:textId="2AB98AFC"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1,4</w:t>
            </w:r>
          </w:p>
        </w:tc>
        <w:tc>
          <w:tcPr>
            <w:tcW w:w="775" w:type="dxa"/>
            <w:shd w:val="clear" w:color="auto" w:fill="auto"/>
            <w:vAlign w:val="center"/>
          </w:tcPr>
          <w:p w14:paraId="0926692C" w14:textId="79E686F5"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1,5</w:t>
            </w:r>
          </w:p>
        </w:tc>
        <w:tc>
          <w:tcPr>
            <w:tcW w:w="708" w:type="dxa"/>
            <w:shd w:val="clear" w:color="auto" w:fill="auto"/>
            <w:vAlign w:val="center"/>
          </w:tcPr>
          <w:p w14:paraId="219D727C" w14:textId="3B6FB447"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1,6</w:t>
            </w:r>
          </w:p>
        </w:tc>
        <w:tc>
          <w:tcPr>
            <w:tcW w:w="709" w:type="dxa"/>
            <w:shd w:val="clear" w:color="auto" w:fill="auto"/>
            <w:vAlign w:val="center"/>
          </w:tcPr>
          <w:p w14:paraId="303DCD0C" w14:textId="5E666EED"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1,7</w:t>
            </w:r>
          </w:p>
        </w:tc>
        <w:tc>
          <w:tcPr>
            <w:tcW w:w="709" w:type="dxa"/>
            <w:shd w:val="clear" w:color="auto" w:fill="auto"/>
            <w:vAlign w:val="center"/>
          </w:tcPr>
          <w:p w14:paraId="4DF02292" w14:textId="7C212E1A" w:rsidR="004F46D3" w:rsidRPr="00292180" w:rsidRDefault="00E2406B"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1,8</w:t>
            </w:r>
          </w:p>
        </w:tc>
      </w:tr>
      <w:tr w:rsidR="004F46D3" w:rsidRPr="007272F1" w14:paraId="503AE767" w14:textId="77777777" w:rsidTr="00801796">
        <w:trPr>
          <w:jc w:val="center"/>
        </w:trPr>
        <w:tc>
          <w:tcPr>
            <w:tcW w:w="15614" w:type="dxa"/>
            <w:gridSpan w:val="10"/>
            <w:shd w:val="clear" w:color="auto" w:fill="auto"/>
          </w:tcPr>
          <w:p w14:paraId="31EC492F" w14:textId="77777777" w:rsidR="00AF25E3"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Задача: </w:t>
            </w:r>
          </w:p>
          <w:p w14:paraId="5A4CD2AC" w14:textId="50C05575" w:rsidR="004F46D3" w:rsidRPr="007272F1" w:rsidRDefault="00E2406B"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b/>
              </w:rPr>
              <w:t>Поддержка различных форм</w:t>
            </w:r>
            <w:r w:rsidR="00FF5415">
              <w:rPr>
                <w:rFonts w:ascii="Times New Roman" w:eastAsia="Calibri" w:hAnsi="Times New Roman" w:cs="Times New Roman"/>
                <w:b/>
              </w:rPr>
              <w:t xml:space="preserve"> культурного, интеллектуального, творческого и физического развития молодежи</w:t>
            </w:r>
          </w:p>
        </w:tc>
      </w:tr>
      <w:tr w:rsidR="00AF25E3" w:rsidRPr="007272F1" w14:paraId="1CDD1B77" w14:textId="77777777" w:rsidTr="00801796">
        <w:trPr>
          <w:jc w:val="center"/>
        </w:trPr>
        <w:tc>
          <w:tcPr>
            <w:tcW w:w="584" w:type="dxa"/>
            <w:shd w:val="clear" w:color="auto" w:fill="auto"/>
          </w:tcPr>
          <w:p w14:paraId="7ECC28DD" w14:textId="5E2B2FD9" w:rsidR="004F46D3" w:rsidRPr="007272F1" w:rsidRDefault="00FF5415"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3</w:t>
            </w:r>
          </w:p>
        </w:tc>
        <w:tc>
          <w:tcPr>
            <w:tcW w:w="7876" w:type="dxa"/>
            <w:shd w:val="clear" w:color="auto" w:fill="auto"/>
          </w:tcPr>
          <w:p w14:paraId="7948AD4E" w14:textId="2DC75F12" w:rsidR="004F46D3" w:rsidRPr="007272F1" w:rsidRDefault="00292180"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 xml:space="preserve">Количество мероприятий, проведенных в рамках </w:t>
            </w:r>
            <w:r w:rsidR="00801796">
              <w:rPr>
                <w:rFonts w:ascii="Times New Roman" w:eastAsia="Calibri" w:hAnsi="Times New Roman" w:cs="Times New Roman"/>
              </w:rPr>
              <w:t xml:space="preserve">муниципальной </w:t>
            </w:r>
            <w:r>
              <w:rPr>
                <w:rFonts w:ascii="Times New Roman" w:eastAsia="Calibri" w:hAnsi="Times New Roman" w:cs="Times New Roman"/>
              </w:rPr>
              <w:t>программы</w:t>
            </w:r>
          </w:p>
        </w:tc>
        <w:tc>
          <w:tcPr>
            <w:tcW w:w="1276" w:type="dxa"/>
            <w:shd w:val="clear" w:color="auto" w:fill="auto"/>
            <w:vAlign w:val="center"/>
          </w:tcPr>
          <w:p w14:paraId="742D6F76" w14:textId="0F3BB434" w:rsidR="004F46D3" w:rsidRPr="007272F1" w:rsidRDefault="00292180"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единиц</w:t>
            </w:r>
          </w:p>
        </w:tc>
        <w:tc>
          <w:tcPr>
            <w:tcW w:w="1134" w:type="dxa"/>
            <w:shd w:val="clear" w:color="auto" w:fill="auto"/>
            <w:vAlign w:val="center"/>
          </w:tcPr>
          <w:p w14:paraId="0E19F1E3" w14:textId="5358328F"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20</w:t>
            </w:r>
          </w:p>
        </w:tc>
        <w:tc>
          <w:tcPr>
            <w:tcW w:w="1134" w:type="dxa"/>
            <w:shd w:val="clear" w:color="auto" w:fill="auto"/>
            <w:vAlign w:val="center"/>
          </w:tcPr>
          <w:p w14:paraId="14615A39" w14:textId="6A1E1AD3"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30</w:t>
            </w:r>
          </w:p>
        </w:tc>
        <w:tc>
          <w:tcPr>
            <w:tcW w:w="709" w:type="dxa"/>
            <w:shd w:val="clear" w:color="auto" w:fill="auto"/>
            <w:vAlign w:val="center"/>
          </w:tcPr>
          <w:p w14:paraId="75CEFE7E" w14:textId="08558E22"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32</w:t>
            </w:r>
          </w:p>
        </w:tc>
        <w:tc>
          <w:tcPr>
            <w:tcW w:w="775" w:type="dxa"/>
            <w:shd w:val="clear" w:color="auto" w:fill="auto"/>
            <w:vAlign w:val="center"/>
          </w:tcPr>
          <w:p w14:paraId="2106140C" w14:textId="36D331BE"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33</w:t>
            </w:r>
          </w:p>
        </w:tc>
        <w:tc>
          <w:tcPr>
            <w:tcW w:w="708" w:type="dxa"/>
            <w:shd w:val="clear" w:color="auto" w:fill="auto"/>
            <w:vAlign w:val="center"/>
          </w:tcPr>
          <w:p w14:paraId="013BD5F9" w14:textId="1DA97D82"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34</w:t>
            </w:r>
          </w:p>
        </w:tc>
        <w:tc>
          <w:tcPr>
            <w:tcW w:w="709" w:type="dxa"/>
            <w:shd w:val="clear" w:color="auto" w:fill="auto"/>
            <w:vAlign w:val="center"/>
          </w:tcPr>
          <w:p w14:paraId="6F8C5B1D" w14:textId="6CEE7034"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35</w:t>
            </w:r>
          </w:p>
        </w:tc>
        <w:tc>
          <w:tcPr>
            <w:tcW w:w="709" w:type="dxa"/>
            <w:shd w:val="clear" w:color="auto" w:fill="auto"/>
            <w:vAlign w:val="center"/>
          </w:tcPr>
          <w:p w14:paraId="76906770" w14:textId="26B1C489" w:rsidR="004F46D3" w:rsidRPr="00292180" w:rsidRDefault="00292180" w:rsidP="00AF25E3">
            <w:pPr>
              <w:suppressAutoHyphens/>
              <w:spacing w:after="0" w:line="276" w:lineRule="auto"/>
              <w:ind w:left="-142" w:right="-108" w:firstLine="37"/>
              <w:jc w:val="center"/>
              <w:rPr>
                <w:rFonts w:ascii="Times New Roman" w:eastAsia="Calibri" w:hAnsi="Times New Roman" w:cs="Times New Roman"/>
                <w:color w:val="000000"/>
                <w:lang w:eastAsia="ar-SA"/>
              </w:rPr>
            </w:pPr>
            <w:r w:rsidRPr="00292180">
              <w:rPr>
                <w:rFonts w:ascii="Times New Roman" w:eastAsia="Calibri" w:hAnsi="Times New Roman" w:cs="Times New Roman"/>
                <w:color w:val="000000"/>
                <w:lang w:eastAsia="ar-SA"/>
              </w:rPr>
              <w:t>36</w:t>
            </w:r>
          </w:p>
        </w:tc>
      </w:tr>
      <w:tr w:rsidR="004F46D3" w:rsidRPr="007272F1" w14:paraId="5EB24C2F" w14:textId="77777777" w:rsidTr="00801796">
        <w:trPr>
          <w:jc w:val="center"/>
        </w:trPr>
        <w:tc>
          <w:tcPr>
            <w:tcW w:w="15614" w:type="dxa"/>
            <w:gridSpan w:val="10"/>
            <w:shd w:val="clear" w:color="auto" w:fill="auto"/>
          </w:tcPr>
          <w:p w14:paraId="7D9B4AFB" w14:textId="77777777" w:rsidR="00AF25E3" w:rsidRDefault="004F46D3" w:rsidP="00AF25E3">
            <w:pPr>
              <w:spacing w:after="0" w:line="276" w:lineRule="auto"/>
              <w:ind w:left="-142" w:right="-108" w:firstLine="37"/>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Задача: </w:t>
            </w:r>
          </w:p>
          <w:p w14:paraId="577C82C9" w14:textId="49988B73" w:rsidR="004F46D3" w:rsidRPr="007272F1" w:rsidRDefault="00292180" w:rsidP="00AF25E3">
            <w:pPr>
              <w:spacing w:after="0" w:line="276" w:lineRule="auto"/>
              <w:ind w:left="-142" w:right="-108" w:firstLine="37"/>
              <w:contextualSpacing/>
              <w:jc w:val="center"/>
              <w:rPr>
                <w:rFonts w:ascii="Calibri" w:eastAsia="Calibri" w:hAnsi="Calibri" w:cs="Times New Roman"/>
                <w:color w:val="000000"/>
                <w:lang w:eastAsia="ar-SA"/>
              </w:rPr>
            </w:pPr>
            <w:r>
              <w:rPr>
                <w:rFonts w:ascii="Times New Roman" w:eastAsia="Calibri" w:hAnsi="Times New Roman" w:cs="Times New Roman"/>
                <w:b/>
              </w:rPr>
              <w:t>Поддержка молодых людей в жилищной сфере, пропаганда семейных ценностей среди молодежи</w:t>
            </w:r>
          </w:p>
        </w:tc>
      </w:tr>
      <w:tr w:rsidR="00AF25E3" w:rsidRPr="007272F1" w14:paraId="792954B1" w14:textId="77777777" w:rsidTr="00801796">
        <w:trPr>
          <w:trHeight w:val="658"/>
          <w:jc w:val="center"/>
        </w:trPr>
        <w:tc>
          <w:tcPr>
            <w:tcW w:w="584" w:type="dxa"/>
            <w:shd w:val="clear" w:color="auto" w:fill="auto"/>
          </w:tcPr>
          <w:p w14:paraId="792187E1" w14:textId="2F0241EF" w:rsidR="004F46D3" w:rsidRPr="007272F1" w:rsidRDefault="00292180"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4</w:t>
            </w:r>
          </w:p>
        </w:tc>
        <w:tc>
          <w:tcPr>
            <w:tcW w:w="7876" w:type="dxa"/>
            <w:shd w:val="clear" w:color="auto" w:fill="auto"/>
          </w:tcPr>
          <w:p w14:paraId="1666B6A8" w14:textId="6EBE9694" w:rsidR="004F46D3" w:rsidRPr="007272F1" w:rsidRDefault="00292180"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76" w:type="dxa"/>
            <w:shd w:val="clear" w:color="auto" w:fill="auto"/>
            <w:vAlign w:val="center"/>
          </w:tcPr>
          <w:p w14:paraId="7D79FE81" w14:textId="3F825804" w:rsidR="004F46D3" w:rsidRPr="00292180" w:rsidRDefault="00292180" w:rsidP="00AF25E3">
            <w:pPr>
              <w:spacing w:after="0" w:line="276" w:lineRule="auto"/>
              <w:ind w:left="-142" w:right="-108" w:firstLine="37"/>
              <w:contextualSpacing/>
              <w:jc w:val="center"/>
              <w:rPr>
                <w:rFonts w:ascii="Times New Roman" w:eastAsia="Calibri" w:hAnsi="Times New Roman" w:cs="Times New Roman"/>
              </w:rPr>
            </w:pPr>
            <w:r w:rsidRPr="00292180">
              <w:rPr>
                <w:rFonts w:ascii="Times New Roman" w:eastAsia="Calibri" w:hAnsi="Times New Roman" w:cs="Times New Roman"/>
                <w:color w:val="000000"/>
                <w:lang w:eastAsia="ar-SA"/>
              </w:rPr>
              <w:t>семей</w:t>
            </w:r>
          </w:p>
        </w:tc>
        <w:tc>
          <w:tcPr>
            <w:tcW w:w="1134" w:type="dxa"/>
            <w:shd w:val="clear" w:color="auto" w:fill="auto"/>
            <w:vAlign w:val="center"/>
          </w:tcPr>
          <w:p w14:paraId="4C2592E6" w14:textId="3E1C177F"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color w:val="000000"/>
                <w:lang w:eastAsia="ar-SA"/>
              </w:rPr>
              <w:t>7</w:t>
            </w:r>
          </w:p>
        </w:tc>
        <w:tc>
          <w:tcPr>
            <w:tcW w:w="1134" w:type="dxa"/>
            <w:shd w:val="clear" w:color="auto" w:fill="auto"/>
            <w:vAlign w:val="center"/>
          </w:tcPr>
          <w:p w14:paraId="58815B18" w14:textId="5B4473D8"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vAlign w:val="center"/>
          </w:tcPr>
          <w:p w14:paraId="759083E1" w14:textId="71824752"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4</w:t>
            </w:r>
          </w:p>
        </w:tc>
        <w:tc>
          <w:tcPr>
            <w:tcW w:w="775" w:type="dxa"/>
            <w:shd w:val="clear" w:color="auto" w:fill="auto"/>
            <w:vAlign w:val="center"/>
          </w:tcPr>
          <w:p w14:paraId="4420389D" w14:textId="787D6228"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2</w:t>
            </w:r>
          </w:p>
        </w:tc>
        <w:tc>
          <w:tcPr>
            <w:tcW w:w="708" w:type="dxa"/>
            <w:shd w:val="clear" w:color="auto" w:fill="auto"/>
            <w:vAlign w:val="center"/>
          </w:tcPr>
          <w:p w14:paraId="2328ABD7" w14:textId="0A9DEC7F"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vAlign w:val="center"/>
          </w:tcPr>
          <w:p w14:paraId="6A55118C" w14:textId="2C4B97D9"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vAlign w:val="center"/>
          </w:tcPr>
          <w:p w14:paraId="5C8F1BC6" w14:textId="721D332D" w:rsidR="004F46D3" w:rsidRPr="00292180" w:rsidRDefault="008C6A32" w:rsidP="00AF25E3">
            <w:pPr>
              <w:spacing w:after="0" w:line="276" w:lineRule="auto"/>
              <w:ind w:left="-142" w:right="-108" w:firstLine="37"/>
              <w:contextualSpacing/>
              <w:jc w:val="center"/>
              <w:rPr>
                <w:rFonts w:ascii="Times New Roman" w:eastAsia="Calibri" w:hAnsi="Times New Roman" w:cs="Times New Roman"/>
              </w:rPr>
            </w:pPr>
            <w:r>
              <w:rPr>
                <w:rFonts w:ascii="Times New Roman" w:eastAsia="Calibri" w:hAnsi="Times New Roman" w:cs="Times New Roman"/>
              </w:rPr>
              <w:t>2</w:t>
            </w:r>
          </w:p>
        </w:tc>
      </w:tr>
    </w:tbl>
    <w:p w14:paraId="41A2FB5E" w14:textId="77777777" w:rsidR="004F46D3" w:rsidRDefault="004F46D3" w:rsidP="008A6992">
      <w:pPr>
        <w:spacing w:after="0" w:line="276" w:lineRule="auto"/>
        <w:ind w:left="-142" w:firstLine="851"/>
        <w:jc w:val="both"/>
        <w:rPr>
          <w:rFonts w:ascii="Times New Roman" w:hAnsi="Times New Roman" w:cs="Times New Roman"/>
          <w:sz w:val="28"/>
          <w:szCs w:val="28"/>
        </w:rPr>
        <w:sectPr w:rsidR="004F46D3" w:rsidSect="00AF25E3">
          <w:pgSz w:w="16838" w:h="11906" w:orient="landscape"/>
          <w:pgMar w:top="993" w:right="1134" w:bottom="850" w:left="1134" w:header="708" w:footer="708" w:gutter="0"/>
          <w:cols w:space="708"/>
          <w:docGrid w:linePitch="360"/>
        </w:sectPr>
      </w:pPr>
    </w:p>
    <w:p w14:paraId="2DD05438" w14:textId="77777777" w:rsidR="00DB21A6" w:rsidRDefault="00DB21A6" w:rsidP="008A6992">
      <w:pPr>
        <w:spacing w:line="276" w:lineRule="auto"/>
        <w:ind w:left="-142" w:firstLine="851"/>
        <w:contextualSpacing/>
        <w:jc w:val="center"/>
        <w:rPr>
          <w:rFonts w:ascii="Times New Roman" w:eastAsia="Calibri" w:hAnsi="Times New Roman" w:cs="Times New Roman"/>
          <w:b/>
          <w:sz w:val="20"/>
          <w:szCs w:val="20"/>
        </w:rPr>
      </w:pPr>
    </w:p>
    <w:p w14:paraId="154B5B1E" w14:textId="77777777" w:rsidR="00F817CA" w:rsidRPr="007272F1" w:rsidRDefault="00F817CA" w:rsidP="00AF25E3">
      <w:pPr>
        <w:spacing w:after="0" w:line="276" w:lineRule="auto"/>
        <w:ind w:left="-142" w:firstLine="851"/>
        <w:jc w:val="right"/>
        <w:rPr>
          <w:rFonts w:ascii="Times New Roman" w:hAnsi="Times New Roman" w:cs="Times New Roman"/>
          <w:sz w:val="28"/>
          <w:szCs w:val="28"/>
        </w:rPr>
      </w:pPr>
      <w:r w:rsidRPr="007272F1">
        <w:rPr>
          <w:rFonts w:ascii="Times New Roman" w:hAnsi="Times New Roman" w:cs="Times New Roman"/>
          <w:sz w:val="28"/>
          <w:szCs w:val="28"/>
        </w:rPr>
        <w:t xml:space="preserve">Приложение № 2 </w:t>
      </w:r>
    </w:p>
    <w:p w14:paraId="06F3590E" w14:textId="77777777" w:rsidR="00F817CA" w:rsidRPr="007272F1" w:rsidRDefault="00F817CA" w:rsidP="00AF25E3">
      <w:pPr>
        <w:spacing w:after="0" w:line="276" w:lineRule="auto"/>
        <w:ind w:left="-142" w:firstLine="851"/>
        <w:jc w:val="right"/>
        <w:rPr>
          <w:rFonts w:ascii="Times New Roman" w:hAnsi="Times New Roman" w:cs="Times New Roman"/>
          <w:sz w:val="28"/>
          <w:szCs w:val="28"/>
        </w:rPr>
      </w:pPr>
      <w:r w:rsidRPr="007272F1">
        <w:rPr>
          <w:rFonts w:ascii="Times New Roman" w:hAnsi="Times New Roman" w:cs="Times New Roman"/>
          <w:sz w:val="28"/>
          <w:szCs w:val="28"/>
        </w:rPr>
        <w:t>к муниципальной программе</w:t>
      </w:r>
    </w:p>
    <w:p w14:paraId="27A176B3" w14:textId="77777777" w:rsidR="00F817CA" w:rsidRPr="007272F1" w:rsidRDefault="00F817CA" w:rsidP="008A6992">
      <w:pPr>
        <w:spacing w:after="0" w:line="276" w:lineRule="auto"/>
        <w:ind w:left="-142" w:firstLine="851"/>
        <w:jc w:val="center"/>
        <w:rPr>
          <w:rFonts w:ascii="Times New Roman" w:eastAsia="Calibri" w:hAnsi="Times New Roman" w:cs="Times New Roman"/>
          <w:b/>
          <w:sz w:val="28"/>
          <w:szCs w:val="28"/>
        </w:rPr>
      </w:pPr>
      <w:r w:rsidRPr="007272F1">
        <w:rPr>
          <w:rFonts w:ascii="Times New Roman" w:eastAsia="Calibri" w:hAnsi="Times New Roman" w:cs="Times New Roman"/>
          <w:b/>
          <w:sz w:val="28"/>
          <w:szCs w:val="28"/>
        </w:rPr>
        <w:t>Методика расчета значений целевых показателей эффективности реализации муниципальной программы</w:t>
      </w:r>
    </w:p>
    <w:tbl>
      <w:tblPr>
        <w:tblW w:w="15225" w:type="dxa"/>
        <w:tblCellMar>
          <w:left w:w="0" w:type="dxa"/>
          <w:right w:w="0" w:type="dxa"/>
        </w:tblCellMar>
        <w:tblLook w:val="04A0" w:firstRow="1" w:lastRow="0" w:firstColumn="1" w:lastColumn="0" w:noHBand="0" w:noVBand="1"/>
      </w:tblPr>
      <w:tblGrid>
        <w:gridCol w:w="716"/>
        <w:gridCol w:w="6445"/>
        <w:gridCol w:w="8064"/>
      </w:tblGrid>
      <w:tr w:rsidR="00F817CA" w:rsidRPr="007272F1" w14:paraId="7C87DA1D" w14:textId="77777777" w:rsidTr="00015EE6">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C426AD" w14:textId="77777777" w:rsidR="00F817CA" w:rsidRPr="007272F1" w:rsidRDefault="00F817CA" w:rsidP="00015EE6">
            <w:pPr>
              <w:spacing w:after="0" w:line="276" w:lineRule="auto"/>
              <w:ind w:left="-142" w:firstLine="142"/>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N п/п</w:t>
            </w:r>
          </w:p>
        </w:tc>
        <w:tc>
          <w:tcPr>
            <w:tcW w:w="644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E0C9164" w14:textId="77777777" w:rsidR="00F817CA" w:rsidRPr="007272F1" w:rsidRDefault="00F817CA" w:rsidP="008A6992">
            <w:pPr>
              <w:spacing w:after="0" w:line="276" w:lineRule="auto"/>
              <w:ind w:left="-142" w:firstLine="851"/>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 xml:space="preserve">Наименование муниципальной программы, </w:t>
            </w:r>
            <w:r w:rsidR="000D36D4" w:rsidRPr="007272F1">
              <w:rPr>
                <w:rFonts w:ascii="Times New Roman" w:eastAsia="Times New Roman" w:hAnsi="Times New Roman" w:cs="Times New Roman"/>
                <w:lang w:eastAsia="ru-RU"/>
              </w:rPr>
              <w:t xml:space="preserve">подпрограммы, </w:t>
            </w:r>
            <w:r w:rsidRPr="007272F1">
              <w:rPr>
                <w:rFonts w:ascii="Times New Roman" w:eastAsia="Times New Roman" w:hAnsi="Times New Roman" w:cs="Times New Roman"/>
                <w:lang w:eastAsia="ru-RU"/>
              </w:rPr>
              <w:t>отдельного мероприятия,</w:t>
            </w:r>
            <w:r w:rsidR="000D36D4" w:rsidRPr="007272F1">
              <w:rPr>
                <w:rFonts w:ascii="Times New Roman" w:eastAsia="Times New Roman" w:hAnsi="Times New Roman" w:cs="Times New Roman"/>
                <w:lang w:eastAsia="ru-RU"/>
              </w:rPr>
              <w:t xml:space="preserve"> проекта,</w:t>
            </w:r>
            <w:r w:rsidRPr="007272F1">
              <w:rPr>
                <w:rFonts w:ascii="Times New Roman" w:eastAsia="Times New Roman" w:hAnsi="Times New Roman" w:cs="Times New Roman"/>
                <w:lang w:eastAsia="ru-RU"/>
              </w:rPr>
              <w:t xml:space="preserve"> показателя</w:t>
            </w:r>
          </w:p>
        </w:tc>
        <w:tc>
          <w:tcPr>
            <w:tcW w:w="8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B107E0" w14:textId="74665212" w:rsidR="00F817CA" w:rsidRPr="007272F1" w:rsidRDefault="00F817CA" w:rsidP="00015EE6">
            <w:pPr>
              <w:spacing w:after="0" w:line="276" w:lineRule="auto"/>
              <w:ind w:left="-142" w:firstLine="142"/>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Методика расчета значения показателя,</w:t>
            </w:r>
            <w:r w:rsidR="00015EE6">
              <w:rPr>
                <w:rFonts w:ascii="Times New Roman" w:eastAsia="Times New Roman" w:hAnsi="Times New Roman" w:cs="Times New Roman"/>
                <w:lang w:eastAsia="ru-RU"/>
              </w:rPr>
              <w:t xml:space="preserve"> </w:t>
            </w:r>
            <w:r w:rsidRPr="007272F1">
              <w:rPr>
                <w:rFonts w:ascii="Times New Roman" w:eastAsia="Times New Roman" w:hAnsi="Times New Roman" w:cs="Times New Roman"/>
                <w:lang w:eastAsia="ru-RU"/>
              </w:rPr>
              <w:t>источник получения информации</w:t>
            </w:r>
          </w:p>
        </w:tc>
      </w:tr>
      <w:tr w:rsidR="00F817CA" w:rsidRPr="007272F1" w14:paraId="3A3F5C22" w14:textId="77777777" w:rsidTr="00015EE6">
        <w:tc>
          <w:tcPr>
            <w:tcW w:w="152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86B314" w14:textId="77777777" w:rsidR="00C401EF" w:rsidRPr="00C401EF" w:rsidRDefault="008C6A32" w:rsidP="008A6992">
            <w:pPr>
              <w:spacing w:after="0" w:line="276" w:lineRule="auto"/>
              <w:ind w:left="-142" w:firstLine="851"/>
              <w:jc w:val="center"/>
              <w:textAlignment w:val="baseline"/>
              <w:rPr>
                <w:rFonts w:ascii="Times New Roman" w:eastAsia="Calibri" w:hAnsi="Times New Roman" w:cs="Times New Roman"/>
                <w:b/>
              </w:rPr>
            </w:pPr>
            <w:r w:rsidRPr="00C401EF">
              <w:rPr>
                <w:rFonts w:ascii="Times New Roman" w:eastAsia="Calibri" w:hAnsi="Times New Roman" w:cs="Times New Roman"/>
                <w:b/>
              </w:rPr>
              <w:t xml:space="preserve">Муниципальная программа </w:t>
            </w:r>
          </w:p>
          <w:p w14:paraId="02C77E27" w14:textId="4390D684" w:rsidR="00F817CA" w:rsidRPr="00C401EF" w:rsidRDefault="008C6A32" w:rsidP="008A6992">
            <w:pPr>
              <w:spacing w:after="0" w:line="276" w:lineRule="auto"/>
              <w:ind w:left="-142" w:firstLine="851"/>
              <w:jc w:val="center"/>
              <w:textAlignment w:val="baseline"/>
              <w:rPr>
                <w:rFonts w:ascii="Times New Roman" w:eastAsia="Times New Roman" w:hAnsi="Times New Roman" w:cs="Times New Roman"/>
                <w:b/>
                <w:lang w:eastAsia="ru-RU"/>
              </w:rPr>
            </w:pPr>
            <w:r w:rsidRPr="00C401EF">
              <w:rPr>
                <w:rFonts w:ascii="Times New Roman" w:eastAsia="Calibri" w:hAnsi="Times New Roman" w:cs="Times New Roman"/>
                <w:b/>
              </w:rPr>
              <w:t xml:space="preserve">«Повышение эффективности реализации молодежной политики в Афанасьевском </w:t>
            </w:r>
            <w:r w:rsidR="00175D23" w:rsidRPr="00C401EF">
              <w:rPr>
                <w:rFonts w:ascii="Times New Roman" w:eastAsia="Calibri" w:hAnsi="Times New Roman" w:cs="Times New Roman"/>
                <w:b/>
                <w:bCs/>
              </w:rPr>
              <w:t>муниципальном округе</w:t>
            </w:r>
            <w:r w:rsidRPr="00C401EF">
              <w:rPr>
                <w:rFonts w:ascii="Times New Roman" w:eastAsia="Calibri" w:hAnsi="Times New Roman" w:cs="Times New Roman"/>
                <w:b/>
              </w:rPr>
              <w:t>» на 2023-2027 годы</w:t>
            </w:r>
          </w:p>
        </w:tc>
      </w:tr>
      <w:tr w:rsidR="00F817CA" w:rsidRPr="007272F1" w14:paraId="426F781F" w14:textId="77777777" w:rsidTr="00015EE6">
        <w:tc>
          <w:tcPr>
            <w:tcW w:w="152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BE6683" w14:textId="188783F2" w:rsidR="00F817CA" w:rsidRPr="00C401EF" w:rsidRDefault="008C6A32" w:rsidP="00C401EF">
            <w:pPr>
              <w:spacing w:after="0" w:line="276" w:lineRule="auto"/>
              <w:ind w:left="709"/>
              <w:contextualSpacing/>
              <w:jc w:val="center"/>
              <w:textAlignment w:val="baseline"/>
              <w:rPr>
                <w:rFonts w:ascii="Times New Roman" w:eastAsia="Times New Roman" w:hAnsi="Times New Roman" w:cs="Times New Roman"/>
                <w:b/>
                <w:lang w:eastAsia="ru-RU"/>
              </w:rPr>
            </w:pPr>
            <w:r w:rsidRPr="00C401EF">
              <w:rPr>
                <w:rFonts w:ascii="Times New Roman" w:eastAsia="Calibri" w:hAnsi="Times New Roman" w:cs="Times New Roman"/>
                <w:b/>
              </w:rPr>
              <w:t>Задача: Обеспечение межведомственной координации в вопросах развития молодежной самоорганизации, инновационной и предпринимательской деятельности</w:t>
            </w:r>
          </w:p>
        </w:tc>
      </w:tr>
      <w:tr w:rsidR="00F817CA" w:rsidRPr="007272F1" w14:paraId="774C6D43" w14:textId="77777777" w:rsidTr="00015EE6">
        <w:tc>
          <w:tcPr>
            <w:tcW w:w="71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9601082" w14:textId="77777777" w:rsidR="00F817CA" w:rsidRPr="007272F1" w:rsidRDefault="00F817CA" w:rsidP="00015EE6">
            <w:pPr>
              <w:spacing w:after="0" w:line="276" w:lineRule="auto"/>
              <w:ind w:left="-142" w:firstLine="142"/>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1</w:t>
            </w:r>
          </w:p>
        </w:tc>
        <w:tc>
          <w:tcPr>
            <w:tcW w:w="64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5661D80" w14:textId="09D65350" w:rsidR="00F817CA" w:rsidRPr="007272F1" w:rsidRDefault="008C6A32" w:rsidP="008A6992">
            <w:pPr>
              <w:spacing w:after="0" w:line="276" w:lineRule="auto"/>
              <w:ind w:left="-142" w:firstLine="851"/>
              <w:contextualSpacing/>
              <w:jc w:val="center"/>
              <w:rPr>
                <w:rFonts w:ascii="Times New Roman" w:eastAsia="Calibri" w:hAnsi="Times New Roman" w:cs="Times New Roman"/>
              </w:rPr>
            </w:pPr>
            <w:r>
              <w:rPr>
                <w:rFonts w:ascii="Times New Roman" w:eastAsia="Calibri" w:hAnsi="Times New Roman" w:cs="Times New Roman"/>
              </w:rPr>
              <w:t>Охват молодежи, получающей социальные услуги в рамках</w:t>
            </w:r>
            <w:r w:rsidR="00175D23">
              <w:rPr>
                <w:rFonts w:ascii="Times New Roman" w:eastAsia="Calibri" w:hAnsi="Times New Roman" w:cs="Times New Roman"/>
              </w:rPr>
              <w:t xml:space="preserve"> реализации молодежных</w:t>
            </w:r>
            <w:r>
              <w:rPr>
                <w:rFonts w:ascii="Times New Roman" w:eastAsia="Calibri" w:hAnsi="Times New Roman" w:cs="Times New Roman"/>
              </w:rPr>
              <w:t xml:space="preserve"> программ</w:t>
            </w:r>
          </w:p>
        </w:tc>
        <w:tc>
          <w:tcPr>
            <w:tcW w:w="806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39867BE9" w14:textId="064189C8" w:rsidR="00F817CA" w:rsidRPr="007272F1" w:rsidRDefault="008C6A32" w:rsidP="00015EE6">
            <w:pPr>
              <w:spacing w:after="0" w:line="276" w:lineRule="auto"/>
              <w:ind w:right="-149"/>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ведомственная отчетность отдела по спорту и молодежной политике</w:t>
            </w:r>
          </w:p>
        </w:tc>
      </w:tr>
      <w:tr w:rsidR="00F817CA" w:rsidRPr="007272F1" w14:paraId="65C07EC8" w14:textId="77777777" w:rsidTr="00015EE6">
        <w:tc>
          <w:tcPr>
            <w:tcW w:w="152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40B72F" w14:textId="2B2F9A2D" w:rsidR="00F817CA" w:rsidRPr="00C401EF" w:rsidRDefault="00C401EF" w:rsidP="008A6992">
            <w:pPr>
              <w:spacing w:after="0" w:line="276" w:lineRule="auto"/>
              <w:ind w:left="-142" w:firstLine="851"/>
              <w:contextualSpacing/>
              <w:jc w:val="center"/>
              <w:textAlignment w:val="baseline"/>
              <w:rPr>
                <w:rFonts w:ascii="Times New Roman" w:eastAsia="Times New Roman" w:hAnsi="Times New Roman" w:cs="Times New Roman"/>
                <w:b/>
                <w:lang w:eastAsia="ru-RU"/>
              </w:rPr>
            </w:pPr>
            <w:r w:rsidRPr="00C401EF">
              <w:rPr>
                <w:rFonts w:ascii="Times New Roman" w:eastAsia="Calibri" w:hAnsi="Times New Roman" w:cs="Times New Roman"/>
                <w:b/>
              </w:rPr>
              <w:t>Задача:</w:t>
            </w:r>
            <w:r w:rsidR="008C6A32" w:rsidRPr="00C401EF">
              <w:rPr>
                <w:rFonts w:ascii="Times New Roman" w:eastAsia="Calibri" w:hAnsi="Times New Roman" w:cs="Times New Roman"/>
                <w:b/>
              </w:rPr>
              <w:t xml:space="preserve"> Оказание поддержки учреждениям и общественным организациям, осуществляющим работу с молодежью на территории Афанасьевского </w:t>
            </w:r>
            <w:r w:rsidR="00175D23" w:rsidRPr="00C401EF">
              <w:rPr>
                <w:rFonts w:ascii="Times New Roman" w:eastAsia="Calibri" w:hAnsi="Times New Roman" w:cs="Times New Roman"/>
                <w:b/>
                <w:bCs/>
              </w:rPr>
              <w:t>муниципального округа</w:t>
            </w:r>
          </w:p>
        </w:tc>
      </w:tr>
      <w:tr w:rsidR="00F817CA" w:rsidRPr="007272F1" w14:paraId="2960AEF8" w14:textId="77777777" w:rsidTr="00015EE6">
        <w:tc>
          <w:tcPr>
            <w:tcW w:w="71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4CCB079" w14:textId="71545ADE" w:rsidR="00F817CA" w:rsidRPr="007272F1" w:rsidRDefault="00927A53" w:rsidP="00015EE6">
            <w:pPr>
              <w:spacing w:after="0" w:line="276" w:lineRule="auto"/>
              <w:ind w:left="-142" w:firstLine="142"/>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4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B9AE86C" w14:textId="196C43F1" w:rsidR="00F817CA" w:rsidRPr="007272F1" w:rsidRDefault="008C6A32" w:rsidP="008A6992">
            <w:pPr>
              <w:spacing w:after="0" w:line="276" w:lineRule="auto"/>
              <w:ind w:left="-142" w:firstLine="851"/>
              <w:contextualSpacing/>
              <w:jc w:val="center"/>
              <w:rPr>
                <w:rFonts w:ascii="Times New Roman" w:eastAsia="Calibri" w:hAnsi="Times New Roman" w:cs="Times New Roman"/>
              </w:rPr>
            </w:pPr>
            <w:r>
              <w:rPr>
                <w:rFonts w:ascii="Times New Roman" w:eastAsia="Calibri" w:hAnsi="Times New Roman" w:cs="Times New Roman"/>
              </w:rPr>
              <w:t>Доля молодых людей, прин</w:t>
            </w:r>
            <w:r w:rsidR="00175D23">
              <w:rPr>
                <w:rFonts w:ascii="Times New Roman" w:eastAsia="Calibri" w:hAnsi="Times New Roman" w:cs="Times New Roman"/>
              </w:rPr>
              <w:t>явших</w:t>
            </w:r>
            <w:r>
              <w:rPr>
                <w:rFonts w:ascii="Times New Roman" w:eastAsia="Calibri" w:hAnsi="Times New Roman" w:cs="Times New Roman"/>
              </w:rPr>
              <w:t xml:space="preserve"> участие в добровольческой деятельности</w:t>
            </w:r>
            <w:r w:rsidR="00175D23">
              <w:rPr>
                <w:rFonts w:ascii="Times New Roman" w:eastAsia="Calibri" w:hAnsi="Times New Roman" w:cs="Times New Roman"/>
              </w:rPr>
              <w:t>, от общего числа молодежи</w:t>
            </w:r>
          </w:p>
        </w:tc>
        <w:tc>
          <w:tcPr>
            <w:tcW w:w="806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07C45F05" w14:textId="77777777" w:rsidR="008C6A32" w:rsidRPr="008C6A32" w:rsidRDefault="008C6A32" w:rsidP="00C401EF">
            <w:pPr>
              <w:autoSpaceDE w:val="0"/>
              <w:autoSpaceDN w:val="0"/>
              <w:adjustRightInd w:val="0"/>
              <w:spacing w:line="240" w:lineRule="auto"/>
              <w:ind w:left="-8" w:firstLine="1134"/>
              <w:jc w:val="both"/>
              <w:rPr>
                <w:rFonts w:ascii="Times New Roman" w:hAnsi="Times New Roman" w:cs="Times New Roman"/>
                <w:color w:val="000000"/>
                <w:szCs w:val="28"/>
                <w:lang w:eastAsia="ru-RU"/>
              </w:rPr>
            </w:pPr>
            <w:r w:rsidRPr="008C6A32">
              <w:rPr>
                <w:rFonts w:ascii="Times New Roman" w:hAnsi="Times New Roman" w:cs="Times New Roman"/>
                <w:color w:val="000000"/>
                <w:szCs w:val="28"/>
                <w:lang w:eastAsia="ru-RU"/>
              </w:rPr>
              <w:t>Ч д</w:t>
            </w:r>
          </w:p>
          <w:p w14:paraId="137E020F" w14:textId="77777777" w:rsidR="008C6A32" w:rsidRPr="008C6A32" w:rsidRDefault="008C6A32" w:rsidP="00C401EF">
            <w:pPr>
              <w:autoSpaceDE w:val="0"/>
              <w:autoSpaceDN w:val="0"/>
              <w:adjustRightInd w:val="0"/>
              <w:spacing w:line="240" w:lineRule="auto"/>
              <w:ind w:left="-8" w:firstLine="276"/>
              <w:jc w:val="both"/>
              <w:rPr>
                <w:rFonts w:ascii="Times New Roman" w:hAnsi="Times New Roman" w:cs="Times New Roman"/>
                <w:color w:val="000000"/>
                <w:szCs w:val="28"/>
                <w:lang w:eastAsia="ru-RU"/>
              </w:rPr>
            </w:pPr>
            <w:r w:rsidRPr="008C6A32">
              <w:rPr>
                <w:rFonts w:ascii="Times New Roman" w:hAnsi="Times New Roman" w:cs="Times New Roman"/>
                <w:color w:val="000000"/>
                <w:szCs w:val="28"/>
                <w:lang w:eastAsia="ru-RU"/>
              </w:rPr>
              <w:t>Д д =__________ х100%, где</w:t>
            </w:r>
          </w:p>
          <w:p w14:paraId="6421B89D" w14:textId="08EA6C10" w:rsidR="008C6A32" w:rsidRPr="008C6A32" w:rsidRDefault="008C6A32" w:rsidP="00C401EF">
            <w:pPr>
              <w:autoSpaceDE w:val="0"/>
              <w:autoSpaceDN w:val="0"/>
              <w:adjustRightInd w:val="0"/>
              <w:spacing w:line="240" w:lineRule="auto"/>
              <w:ind w:left="-8" w:firstLine="993"/>
              <w:jc w:val="both"/>
              <w:rPr>
                <w:rFonts w:ascii="Times New Roman" w:hAnsi="Times New Roman" w:cs="Times New Roman"/>
                <w:color w:val="000000"/>
                <w:szCs w:val="28"/>
                <w:lang w:eastAsia="ru-RU"/>
              </w:rPr>
            </w:pPr>
            <w:r w:rsidRPr="008C6A32">
              <w:rPr>
                <w:rFonts w:ascii="Times New Roman" w:hAnsi="Times New Roman" w:cs="Times New Roman"/>
                <w:color w:val="000000"/>
                <w:szCs w:val="28"/>
                <w:lang w:eastAsia="ru-RU"/>
              </w:rPr>
              <w:t>Ч общ</w:t>
            </w:r>
          </w:p>
          <w:p w14:paraId="7CB43D97" w14:textId="77777777" w:rsidR="008C6A32" w:rsidRPr="008C6A32" w:rsidRDefault="008C6A32" w:rsidP="00C401EF">
            <w:pPr>
              <w:autoSpaceDE w:val="0"/>
              <w:autoSpaceDN w:val="0"/>
              <w:adjustRightInd w:val="0"/>
              <w:spacing w:line="240" w:lineRule="auto"/>
              <w:ind w:left="-8" w:firstLine="276"/>
              <w:jc w:val="both"/>
              <w:rPr>
                <w:rFonts w:ascii="Times New Roman" w:hAnsi="Times New Roman" w:cs="Times New Roman"/>
                <w:color w:val="000000"/>
                <w:szCs w:val="28"/>
                <w:lang w:eastAsia="ru-RU"/>
              </w:rPr>
            </w:pPr>
            <w:r w:rsidRPr="008C6A32">
              <w:rPr>
                <w:rFonts w:ascii="Times New Roman" w:hAnsi="Times New Roman" w:cs="Times New Roman"/>
                <w:color w:val="000000"/>
                <w:szCs w:val="28"/>
                <w:lang w:eastAsia="ru-RU"/>
              </w:rPr>
              <w:t>Д – доля молодежи, принявших участие в добровольческой деятельности, от общего числа молодежи (%);</w:t>
            </w:r>
          </w:p>
          <w:p w14:paraId="29ABD2E7" w14:textId="77777777" w:rsidR="008C6A32" w:rsidRPr="008C6A32" w:rsidRDefault="008C6A32" w:rsidP="00C401EF">
            <w:pPr>
              <w:autoSpaceDE w:val="0"/>
              <w:autoSpaceDN w:val="0"/>
              <w:adjustRightInd w:val="0"/>
              <w:spacing w:line="240" w:lineRule="auto"/>
              <w:ind w:left="-8" w:firstLine="276"/>
              <w:jc w:val="both"/>
              <w:rPr>
                <w:rFonts w:ascii="Times New Roman" w:hAnsi="Times New Roman" w:cs="Times New Roman"/>
                <w:color w:val="000000"/>
                <w:szCs w:val="28"/>
                <w:lang w:eastAsia="ru-RU"/>
              </w:rPr>
            </w:pPr>
            <w:r w:rsidRPr="008C6A32">
              <w:rPr>
                <w:rFonts w:ascii="Times New Roman" w:hAnsi="Times New Roman" w:cs="Times New Roman"/>
                <w:color w:val="000000"/>
                <w:szCs w:val="28"/>
                <w:lang w:eastAsia="ru-RU"/>
              </w:rPr>
              <w:t>Ч д – количество молодых людей 14-35 лет, принимающих участие в добровольческой деятельности, согласно ведомственной отчетности отдела по физической культуре, спорту и работе с молодёжью (человек);</w:t>
            </w:r>
          </w:p>
          <w:p w14:paraId="60D36899" w14:textId="3FC6A3F0" w:rsidR="00F817CA" w:rsidRPr="007272F1" w:rsidRDefault="008C6A32" w:rsidP="00C401EF">
            <w:pPr>
              <w:spacing w:after="0" w:line="240" w:lineRule="auto"/>
              <w:ind w:left="-8" w:right="-149" w:firstLine="276"/>
              <w:textAlignment w:val="baseline"/>
              <w:rPr>
                <w:rFonts w:ascii="Times New Roman" w:eastAsia="Times New Roman" w:hAnsi="Times New Roman" w:cs="Times New Roman"/>
                <w:lang w:eastAsia="ru-RU"/>
              </w:rPr>
            </w:pPr>
            <w:r w:rsidRPr="008C6A32">
              <w:rPr>
                <w:rFonts w:ascii="Times New Roman" w:hAnsi="Times New Roman" w:cs="Times New Roman"/>
                <w:color w:val="000000"/>
                <w:szCs w:val="28"/>
                <w:lang w:eastAsia="ru-RU"/>
              </w:rPr>
              <w:t>Ч общ – общее количество населения в возрасте 14-35 лет (человек</w:t>
            </w:r>
            <w:r w:rsidRPr="001D4FAD">
              <w:rPr>
                <w:rFonts w:ascii="Times New Roman" w:hAnsi="Times New Roman" w:cs="Times New Roman"/>
                <w:color w:val="000000"/>
                <w:sz w:val="28"/>
                <w:szCs w:val="28"/>
                <w:lang w:eastAsia="ru-RU"/>
              </w:rPr>
              <w:t>)</w:t>
            </w:r>
          </w:p>
        </w:tc>
      </w:tr>
      <w:tr w:rsidR="00F817CA" w:rsidRPr="007272F1" w14:paraId="4E30582A" w14:textId="77777777" w:rsidTr="00015EE6">
        <w:tc>
          <w:tcPr>
            <w:tcW w:w="152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BB9ADA" w14:textId="62B5C71C" w:rsidR="00F817CA" w:rsidRPr="00C401EF" w:rsidRDefault="008C6A32" w:rsidP="008A6992">
            <w:pPr>
              <w:spacing w:after="0" w:line="276" w:lineRule="auto"/>
              <w:ind w:left="-142" w:firstLine="851"/>
              <w:contextualSpacing/>
              <w:jc w:val="center"/>
              <w:textAlignment w:val="baseline"/>
              <w:rPr>
                <w:rFonts w:ascii="Times New Roman" w:eastAsia="Times New Roman" w:hAnsi="Times New Roman" w:cs="Times New Roman"/>
                <w:b/>
                <w:lang w:eastAsia="ru-RU"/>
              </w:rPr>
            </w:pPr>
            <w:r w:rsidRPr="00C401EF">
              <w:rPr>
                <w:rFonts w:ascii="Times New Roman" w:eastAsia="Calibri" w:hAnsi="Times New Roman" w:cs="Times New Roman"/>
                <w:b/>
              </w:rPr>
              <w:t>Задача: Поддержка различных форм культурного, интеллектуального, творческого и физического развития молодежи</w:t>
            </w:r>
          </w:p>
        </w:tc>
      </w:tr>
      <w:tr w:rsidR="00F817CA" w:rsidRPr="007272F1" w14:paraId="088F8006" w14:textId="77777777" w:rsidTr="00015EE6">
        <w:tc>
          <w:tcPr>
            <w:tcW w:w="71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FB31B3A" w14:textId="3ECFA852" w:rsidR="00F817CA" w:rsidRPr="007272F1" w:rsidRDefault="00927A53" w:rsidP="00015EE6">
            <w:pPr>
              <w:spacing w:after="0" w:line="276" w:lineRule="auto"/>
              <w:ind w:left="-142"/>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4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5283CFE" w14:textId="2AD05EB3" w:rsidR="00F817CA" w:rsidRPr="007272F1" w:rsidRDefault="00927A53" w:rsidP="00015EE6">
            <w:pPr>
              <w:spacing w:after="0" w:line="276" w:lineRule="auto"/>
              <w:ind w:left="-142" w:firstLine="58"/>
              <w:contextualSpacing/>
              <w:jc w:val="center"/>
              <w:rPr>
                <w:rFonts w:ascii="Times New Roman" w:eastAsia="Calibri" w:hAnsi="Times New Roman" w:cs="Times New Roman"/>
              </w:rPr>
            </w:pPr>
            <w:r>
              <w:rPr>
                <w:rFonts w:ascii="Times New Roman" w:eastAsia="Calibri" w:hAnsi="Times New Roman" w:cs="Times New Roman"/>
              </w:rPr>
              <w:t>Количество мероприятий, проведенных в рамках программы</w:t>
            </w:r>
          </w:p>
        </w:tc>
        <w:tc>
          <w:tcPr>
            <w:tcW w:w="806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3B8833C" w14:textId="78E19D58" w:rsidR="00F817CA" w:rsidRPr="007272F1" w:rsidRDefault="00927A53" w:rsidP="00015EE6">
            <w:pPr>
              <w:spacing w:after="0" w:line="276" w:lineRule="auto"/>
              <w:ind w:left="-142" w:firstLine="142"/>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ведомственная отчетность отдела по спорту и молодежной политике</w:t>
            </w:r>
          </w:p>
        </w:tc>
      </w:tr>
      <w:tr w:rsidR="00F817CA" w:rsidRPr="007272F1" w14:paraId="3D9CACE8" w14:textId="77777777" w:rsidTr="00015EE6">
        <w:tc>
          <w:tcPr>
            <w:tcW w:w="152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7C8F92" w14:textId="7B6E8D14" w:rsidR="00F817CA" w:rsidRPr="00C401EF" w:rsidRDefault="00C401EF" w:rsidP="00C401EF">
            <w:pPr>
              <w:spacing w:after="0" w:line="276" w:lineRule="auto"/>
              <w:ind w:left="-142" w:firstLine="142"/>
              <w:contextualSpacing/>
              <w:jc w:val="center"/>
              <w:textAlignment w:val="baseline"/>
              <w:rPr>
                <w:rFonts w:ascii="Times New Roman" w:eastAsia="Times New Roman" w:hAnsi="Times New Roman" w:cs="Times New Roman"/>
                <w:b/>
                <w:lang w:eastAsia="ru-RU"/>
              </w:rPr>
            </w:pPr>
            <w:r w:rsidRPr="00C401EF">
              <w:rPr>
                <w:rFonts w:ascii="Times New Roman" w:eastAsia="Times New Roman" w:hAnsi="Times New Roman" w:cs="Times New Roman"/>
                <w:b/>
                <w:lang w:eastAsia="ru-RU"/>
              </w:rPr>
              <w:t>Задача:</w:t>
            </w:r>
            <w:r w:rsidR="00927A53" w:rsidRPr="00C401EF">
              <w:rPr>
                <w:rFonts w:ascii="Times New Roman" w:eastAsia="Times New Roman" w:hAnsi="Times New Roman" w:cs="Times New Roman"/>
                <w:b/>
                <w:lang w:eastAsia="ru-RU"/>
              </w:rPr>
              <w:t xml:space="preserve"> Поддержка молодых людей в жилищной сфере, пропаганда семейных ценностей среди молодежи </w:t>
            </w:r>
          </w:p>
        </w:tc>
      </w:tr>
      <w:tr w:rsidR="00F817CA" w:rsidRPr="007272F1" w14:paraId="55CB4B8E" w14:textId="77777777" w:rsidTr="00015EE6">
        <w:tc>
          <w:tcPr>
            <w:tcW w:w="71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EA20417" w14:textId="1E49CE41" w:rsidR="00F817CA" w:rsidRPr="007272F1" w:rsidRDefault="00927A53" w:rsidP="00015EE6">
            <w:pPr>
              <w:spacing w:after="0" w:line="276" w:lineRule="auto"/>
              <w:ind w:left="-142" w:hanging="142"/>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44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83CEF4" w14:textId="5B2735FE" w:rsidR="00F817CA" w:rsidRPr="007272F1" w:rsidRDefault="00927A53" w:rsidP="00015EE6">
            <w:pPr>
              <w:spacing w:after="0" w:line="276" w:lineRule="auto"/>
              <w:ind w:left="-142" w:firstLine="58"/>
              <w:contextualSpacing/>
              <w:jc w:val="both"/>
              <w:rPr>
                <w:rFonts w:ascii="Times New Roman" w:eastAsia="Calibri" w:hAnsi="Times New Roman" w:cs="Times New Roman"/>
              </w:rPr>
            </w:pPr>
            <w:r>
              <w:rPr>
                <w:rFonts w:ascii="Times New Roman" w:eastAsia="Calibri" w:hAnsi="Times New Roman" w:cs="Times New Roman"/>
              </w:rPr>
              <w:t xml:space="preserve">Количество молодых семей, получивших свидетельство о праве на </w:t>
            </w:r>
            <w:r w:rsidR="004A3DCE">
              <w:rPr>
                <w:rFonts w:ascii="Times New Roman" w:eastAsia="Calibri" w:hAnsi="Times New Roman" w:cs="Times New Roman"/>
              </w:rPr>
              <w:t>получение социальной выплаты</w:t>
            </w:r>
            <w:r w:rsidR="00C401EF">
              <w:rPr>
                <w:rFonts w:ascii="Times New Roman" w:eastAsia="Calibri" w:hAnsi="Times New Roman" w:cs="Times New Roman"/>
              </w:rPr>
              <w:t xml:space="preserve"> на приобретение (строительство) жилого помещения</w:t>
            </w:r>
          </w:p>
        </w:tc>
        <w:tc>
          <w:tcPr>
            <w:tcW w:w="806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B2717DC" w14:textId="1D528039" w:rsidR="00F817CA" w:rsidRPr="007272F1" w:rsidRDefault="00927A53" w:rsidP="00015EE6">
            <w:pPr>
              <w:spacing w:after="0" w:line="276" w:lineRule="auto"/>
              <w:ind w:left="-142" w:firstLine="142"/>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ведомственная отчетность отдела по спорту и молодежной политике</w:t>
            </w:r>
            <w:r w:rsidRPr="007272F1">
              <w:rPr>
                <w:rFonts w:ascii="Times New Roman" w:eastAsia="Times New Roman" w:hAnsi="Times New Roman" w:cs="Times New Roman"/>
                <w:lang w:eastAsia="ru-RU"/>
              </w:rPr>
              <w:t xml:space="preserve"> </w:t>
            </w:r>
          </w:p>
        </w:tc>
      </w:tr>
    </w:tbl>
    <w:p w14:paraId="6EE80AAD" w14:textId="5212C609" w:rsidR="00120C8D" w:rsidRPr="0031131B" w:rsidRDefault="00F817CA" w:rsidP="008A6992">
      <w:pPr>
        <w:spacing w:after="0" w:line="276" w:lineRule="auto"/>
        <w:ind w:left="-142" w:firstLine="851"/>
        <w:jc w:val="center"/>
        <w:rPr>
          <w:rFonts w:ascii="Times New Roman" w:hAnsi="Times New Roman" w:cs="Times New Roman"/>
          <w:sz w:val="28"/>
          <w:szCs w:val="28"/>
        </w:rPr>
      </w:pPr>
      <w:r>
        <w:rPr>
          <w:rFonts w:ascii="Times New Roman" w:hAnsi="Times New Roman" w:cs="Times New Roman"/>
          <w:sz w:val="28"/>
          <w:szCs w:val="28"/>
        </w:rPr>
        <w:t>_______</w:t>
      </w:r>
    </w:p>
    <w:p w14:paraId="56EE73C6" w14:textId="77777777" w:rsidR="00120C8D" w:rsidRDefault="00120C8D" w:rsidP="008A6992">
      <w:pPr>
        <w:spacing w:line="276" w:lineRule="auto"/>
        <w:ind w:left="-142" w:firstLine="851"/>
        <w:contextualSpacing/>
        <w:jc w:val="center"/>
        <w:rPr>
          <w:rFonts w:ascii="Times New Roman" w:eastAsia="Calibri" w:hAnsi="Times New Roman" w:cs="Times New Roman"/>
          <w:b/>
          <w:sz w:val="20"/>
          <w:szCs w:val="20"/>
        </w:rPr>
        <w:sectPr w:rsidR="00120C8D" w:rsidSect="004B331A">
          <w:pgSz w:w="16838" w:h="11906" w:orient="landscape"/>
          <w:pgMar w:top="567" w:right="1134" w:bottom="426" w:left="1134" w:header="708" w:footer="708" w:gutter="0"/>
          <w:cols w:space="708"/>
          <w:docGrid w:linePitch="360"/>
        </w:sectPr>
      </w:pPr>
    </w:p>
    <w:p w14:paraId="6656C6C0" w14:textId="77777777" w:rsidR="004B331A" w:rsidRPr="004B331A" w:rsidRDefault="004B331A" w:rsidP="00AF25E3">
      <w:pPr>
        <w:suppressAutoHyphens/>
        <w:spacing w:after="0" w:line="276" w:lineRule="auto"/>
        <w:ind w:left="-142" w:firstLine="851"/>
        <w:jc w:val="right"/>
        <w:rPr>
          <w:rFonts w:ascii="Times New Roman" w:eastAsia="Times New Roman" w:hAnsi="Times New Roman" w:cs="Times New Roman"/>
          <w:sz w:val="28"/>
          <w:szCs w:val="28"/>
          <w:lang w:eastAsia="ar-SA"/>
        </w:rPr>
      </w:pPr>
      <w:r w:rsidRPr="004B331A">
        <w:rPr>
          <w:rFonts w:ascii="Times New Roman" w:eastAsia="Times New Roman" w:hAnsi="Times New Roman" w:cs="Times New Roman"/>
          <w:sz w:val="28"/>
          <w:szCs w:val="28"/>
          <w:lang w:eastAsia="ar-SA"/>
        </w:rPr>
        <w:lastRenderedPageBreak/>
        <w:t xml:space="preserve">Приложение № 3 </w:t>
      </w:r>
    </w:p>
    <w:p w14:paraId="2A138EF0" w14:textId="77777777" w:rsidR="004B331A" w:rsidRPr="004B331A" w:rsidRDefault="004B331A" w:rsidP="00AF25E3">
      <w:pPr>
        <w:suppressAutoHyphens/>
        <w:spacing w:after="0" w:line="276" w:lineRule="auto"/>
        <w:ind w:left="-142" w:firstLine="851"/>
        <w:jc w:val="right"/>
        <w:rPr>
          <w:rFonts w:ascii="Times New Roman" w:eastAsia="Times New Roman" w:hAnsi="Times New Roman" w:cs="Times New Roman"/>
          <w:sz w:val="28"/>
          <w:szCs w:val="28"/>
          <w:lang w:eastAsia="ar-SA"/>
        </w:rPr>
      </w:pPr>
      <w:r w:rsidRPr="004B331A">
        <w:rPr>
          <w:rFonts w:ascii="Times New Roman" w:eastAsia="Times New Roman" w:hAnsi="Times New Roman" w:cs="Times New Roman"/>
          <w:sz w:val="28"/>
          <w:szCs w:val="28"/>
          <w:lang w:eastAsia="ar-SA"/>
        </w:rPr>
        <w:t>к муниципальной программе</w:t>
      </w:r>
    </w:p>
    <w:p w14:paraId="4B5F6933" w14:textId="77777777" w:rsidR="004B331A" w:rsidRPr="004B331A" w:rsidRDefault="004B331A" w:rsidP="008A6992">
      <w:pPr>
        <w:suppressAutoHyphens/>
        <w:spacing w:after="0" w:line="276" w:lineRule="auto"/>
        <w:ind w:left="-142" w:firstLine="851"/>
        <w:jc w:val="center"/>
        <w:rPr>
          <w:rFonts w:ascii="Times New Roman" w:eastAsia="Times New Roman" w:hAnsi="Times New Roman" w:cs="Times New Roman"/>
          <w:b/>
          <w:sz w:val="28"/>
          <w:szCs w:val="28"/>
          <w:lang w:eastAsia="ar-SA"/>
        </w:rPr>
      </w:pPr>
    </w:p>
    <w:p w14:paraId="2653A577" w14:textId="77777777" w:rsidR="004B331A" w:rsidRDefault="004B331A" w:rsidP="008A6992">
      <w:pPr>
        <w:suppressAutoHyphens/>
        <w:spacing w:after="0" w:line="276" w:lineRule="auto"/>
        <w:ind w:left="-142" w:firstLine="851"/>
        <w:jc w:val="center"/>
        <w:rPr>
          <w:rFonts w:ascii="Times New Roman" w:eastAsia="Times New Roman" w:hAnsi="Times New Roman" w:cs="Times New Roman"/>
          <w:b/>
          <w:sz w:val="28"/>
          <w:szCs w:val="28"/>
          <w:lang w:eastAsia="ar-SA"/>
        </w:rPr>
      </w:pPr>
      <w:r w:rsidRPr="004B331A">
        <w:rPr>
          <w:rFonts w:ascii="Times New Roman" w:eastAsia="Times New Roman" w:hAnsi="Times New Roman" w:cs="Times New Roman"/>
          <w:b/>
          <w:sz w:val="28"/>
          <w:szCs w:val="28"/>
          <w:lang w:eastAsia="ar-SA"/>
        </w:rPr>
        <w:t>Ресурсное обеспечение муниципальной программы</w:t>
      </w:r>
    </w:p>
    <w:p w14:paraId="5E2F179D" w14:textId="77777777" w:rsidR="00015EE6" w:rsidRDefault="00015EE6" w:rsidP="008A6992">
      <w:pPr>
        <w:suppressAutoHyphens/>
        <w:spacing w:after="0" w:line="276" w:lineRule="auto"/>
        <w:ind w:left="-142" w:firstLine="851"/>
        <w:jc w:val="center"/>
        <w:rPr>
          <w:rFonts w:ascii="Times New Roman" w:eastAsia="Times New Roman" w:hAnsi="Times New Roman" w:cs="Times New Roman"/>
          <w:b/>
          <w:sz w:val="28"/>
          <w:szCs w:val="28"/>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2977"/>
        <w:gridCol w:w="1275"/>
        <w:gridCol w:w="1134"/>
        <w:gridCol w:w="1134"/>
        <w:gridCol w:w="1134"/>
        <w:gridCol w:w="1134"/>
        <w:gridCol w:w="993"/>
      </w:tblGrid>
      <w:tr w:rsidR="004B331A" w:rsidRPr="007272F1" w14:paraId="0E681AD9" w14:textId="77777777" w:rsidTr="001D0634">
        <w:trPr>
          <w:trHeight w:val="251"/>
        </w:trPr>
        <w:tc>
          <w:tcPr>
            <w:tcW w:w="534" w:type="dxa"/>
            <w:vMerge w:val="restart"/>
            <w:tcBorders>
              <w:top w:val="single" w:sz="4" w:space="0" w:color="auto"/>
              <w:left w:val="single" w:sz="4" w:space="0" w:color="auto"/>
              <w:bottom w:val="single" w:sz="4" w:space="0" w:color="auto"/>
              <w:right w:val="single" w:sz="4" w:space="0" w:color="auto"/>
            </w:tcBorders>
            <w:hideMark/>
          </w:tcPr>
          <w:p w14:paraId="75F1CC9D" w14:textId="77777777" w:rsidR="004B331A" w:rsidRPr="007272F1" w:rsidRDefault="004B331A" w:rsidP="00021757">
            <w:pPr>
              <w:suppressAutoHyphens/>
              <w:spacing w:after="0" w:line="276" w:lineRule="auto"/>
              <w:ind w:left="-142" w:firstLine="142"/>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 п/п</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5843A230" w14:textId="77777777" w:rsidR="004B331A" w:rsidRPr="007272F1" w:rsidRDefault="004B331A" w:rsidP="008A6992">
            <w:pPr>
              <w:suppressAutoHyphens/>
              <w:spacing w:after="0" w:line="276" w:lineRule="auto"/>
              <w:ind w:left="-142" w:firstLine="851"/>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Наименование муниципальной программы, отдельного мероприятия муниципальной программы</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5B1EEB8" w14:textId="77777777" w:rsidR="004B331A" w:rsidRPr="007272F1" w:rsidRDefault="004B331A" w:rsidP="00015EE6">
            <w:pPr>
              <w:suppressAutoHyphens/>
              <w:spacing w:after="0" w:line="276" w:lineRule="auto"/>
              <w:ind w:left="-142" w:firstLine="34"/>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Источник финансирования, ответственный исполнитель, соисполнитель</w:t>
            </w:r>
          </w:p>
        </w:tc>
        <w:tc>
          <w:tcPr>
            <w:tcW w:w="6804" w:type="dxa"/>
            <w:gridSpan w:val="6"/>
            <w:tcBorders>
              <w:top w:val="single" w:sz="4" w:space="0" w:color="auto"/>
              <w:left w:val="single" w:sz="4" w:space="0" w:color="auto"/>
              <w:bottom w:val="single" w:sz="4" w:space="0" w:color="auto"/>
              <w:right w:val="single" w:sz="4" w:space="0" w:color="auto"/>
            </w:tcBorders>
            <w:hideMark/>
          </w:tcPr>
          <w:p w14:paraId="061FD62C" w14:textId="77777777" w:rsidR="004B331A" w:rsidRPr="007272F1" w:rsidRDefault="004B331A" w:rsidP="008A6992">
            <w:pPr>
              <w:suppressAutoHyphens/>
              <w:spacing w:after="0" w:line="276" w:lineRule="auto"/>
              <w:ind w:left="-142" w:firstLine="851"/>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Расходы, тыс. руб.</w:t>
            </w:r>
          </w:p>
        </w:tc>
      </w:tr>
      <w:tr w:rsidR="004B331A" w:rsidRPr="007272F1" w14:paraId="04E2D7D0" w14:textId="77777777" w:rsidTr="001D0634">
        <w:trPr>
          <w:cantSplit/>
          <w:trHeight w:val="63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ADAA789" w14:textId="77777777" w:rsidR="004B331A" w:rsidRPr="007272F1" w:rsidRDefault="004B331A" w:rsidP="008A6992">
            <w:pPr>
              <w:suppressAutoHyphens/>
              <w:spacing w:after="0" w:line="276" w:lineRule="auto"/>
              <w:ind w:left="-142" w:firstLine="851"/>
              <w:rPr>
                <w:rFonts w:ascii="Times New Roman" w:eastAsia="Times New Roman" w:hAnsi="Times New Roman" w:cs="Times New Roman"/>
                <w:lang w:eastAsia="ar-S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15A0F28" w14:textId="77777777" w:rsidR="004B331A" w:rsidRPr="007272F1" w:rsidRDefault="004B331A" w:rsidP="008A6992">
            <w:pPr>
              <w:suppressAutoHyphens/>
              <w:spacing w:after="0" w:line="276" w:lineRule="auto"/>
              <w:ind w:left="-142" w:firstLine="851"/>
              <w:rPr>
                <w:rFonts w:ascii="Times New Roman" w:eastAsia="Times New Roman" w:hAnsi="Times New Roman" w:cs="Times New Roman"/>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0449F3" w14:textId="77777777" w:rsidR="004B331A" w:rsidRPr="007272F1" w:rsidRDefault="004B331A" w:rsidP="008A6992">
            <w:pPr>
              <w:suppressAutoHyphens/>
              <w:spacing w:after="0" w:line="276" w:lineRule="auto"/>
              <w:ind w:left="-142" w:firstLine="851"/>
              <w:rPr>
                <w:rFonts w:ascii="Times New Roman" w:eastAsia="Times New Roman" w:hAnsi="Times New Roman" w:cs="Times New Roman"/>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95AFA4" w14:textId="77777777" w:rsidR="004B331A" w:rsidRPr="007272F1" w:rsidRDefault="004B331A" w:rsidP="00AF25E3">
            <w:pPr>
              <w:suppressAutoHyphens/>
              <w:spacing w:after="0" w:line="276" w:lineRule="auto"/>
              <w:ind w:left="-43" w:firstLine="43"/>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202</w:t>
            </w:r>
            <w:r w:rsidR="00B40E79" w:rsidRPr="007272F1">
              <w:rPr>
                <w:rFonts w:ascii="Times New Roman" w:eastAsia="Times New Roman" w:hAnsi="Times New Roman" w:cs="Times New Roman"/>
                <w:lang w:eastAsia="ar-SA"/>
              </w:rPr>
              <w:t>3</w:t>
            </w:r>
            <w:r w:rsidRPr="007272F1">
              <w:rPr>
                <w:rFonts w:ascii="Times New Roman" w:eastAsia="Times New Roman" w:hAnsi="Times New Roman" w:cs="Times New Roman"/>
                <w:lang w:eastAsia="ar-SA"/>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0018B" w14:textId="77777777" w:rsidR="004B331A" w:rsidRPr="007272F1" w:rsidRDefault="004B331A" w:rsidP="00AF25E3">
            <w:pPr>
              <w:suppressAutoHyphens/>
              <w:spacing w:after="0" w:line="276" w:lineRule="auto"/>
              <w:ind w:left="-43" w:firstLine="43"/>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202</w:t>
            </w:r>
            <w:r w:rsidR="00B40E79" w:rsidRPr="007272F1">
              <w:rPr>
                <w:rFonts w:ascii="Times New Roman" w:eastAsia="Times New Roman" w:hAnsi="Times New Roman" w:cs="Times New Roman"/>
                <w:lang w:eastAsia="ar-SA"/>
              </w:rPr>
              <w:t>4</w:t>
            </w:r>
            <w:r w:rsidRPr="007272F1">
              <w:rPr>
                <w:rFonts w:ascii="Times New Roman" w:eastAsia="Times New Roman" w:hAnsi="Times New Roman" w:cs="Times New Roman"/>
                <w:lang w:eastAsia="ar-SA"/>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18C7F89B" w14:textId="77777777" w:rsidR="004B331A" w:rsidRPr="007272F1" w:rsidRDefault="004B331A" w:rsidP="00AF25E3">
            <w:pPr>
              <w:suppressAutoHyphens/>
              <w:spacing w:after="0" w:line="276" w:lineRule="auto"/>
              <w:ind w:left="-43" w:firstLine="43"/>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202</w:t>
            </w:r>
            <w:r w:rsidR="00B40E79" w:rsidRPr="007272F1">
              <w:rPr>
                <w:rFonts w:ascii="Times New Roman" w:eastAsia="Times New Roman" w:hAnsi="Times New Roman" w:cs="Times New Roman"/>
                <w:lang w:eastAsia="ar-SA"/>
              </w:rPr>
              <w:t>5</w:t>
            </w:r>
            <w:r w:rsidRPr="007272F1">
              <w:rPr>
                <w:rFonts w:ascii="Times New Roman" w:eastAsia="Times New Roman" w:hAnsi="Times New Roman" w:cs="Times New Roman"/>
                <w:lang w:eastAsia="ar-SA"/>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A99143F" w14:textId="77777777" w:rsidR="004B331A" w:rsidRPr="007272F1" w:rsidRDefault="004B331A" w:rsidP="00AF25E3">
            <w:pPr>
              <w:suppressAutoHyphens/>
              <w:spacing w:after="0" w:line="276" w:lineRule="auto"/>
              <w:ind w:left="-43" w:firstLine="43"/>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202</w:t>
            </w:r>
            <w:r w:rsidR="00B40E79" w:rsidRPr="007272F1">
              <w:rPr>
                <w:rFonts w:ascii="Times New Roman" w:eastAsia="Times New Roman" w:hAnsi="Times New Roman" w:cs="Times New Roman"/>
                <w:lang w:eastAsia="ar-SA"/>
              </w:rPr>
              <w:t>6</w:t>
            </w:r>
            <w:r w:rsidRPr="007272F1">
              <w:rPr>
                <w:rFonts w:ascii="Times New Roman" w:eastAsia="Times New Roman" w:hAnsi="Times New Roman" w:cs="Times New Roman"/>
                <w:lang w:eastAsia="ar-SA"/>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6DAA88BB" w14:textId="77777777" w:rsidR="004B331A" w:rsidRPr="007272F1" w:rsidRDefault="004B331A" w:rsidP="00AF25E3">
            <w:pPr>
              <w:suppressAutoHyphens/>
              <w:spacing w:after="0" w:line="276" w:lineRule="auto"/>
              <w:ind w:left="-43" w:firstLine="43"/>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202</w:t>
            </w:r>
            <w:r w:rsidR="00B40E79" w:rsidRPr="007272F1">
              <w:rPr>
                <w:rFonts w:ascii="Times New Roman" w:eastAsia="Times New Roman" w:hAnsi="Times New Roman" w:cs="Times New Roman"/>
                <w:lang w:eastAsia="ar-SA"/>
              </w:rPr>
              <w:t>7</w:t>
            </w:r>
            <w:r w:rsidRPr="007272F1">
              <w:rPr>
                <w:rFonts w:ascii="Times New Roman" w:eastAsia="Times New Roman" w:hAnsi="Times New Roman" w:cs="Times New Roman"/>
                <w:lang w:eastAsia="ar-SA"/>
              </w:rPr>
              <w:t xml:space="preserve"> год</w:t>
            </w:r>
          </w:p>
        </w:tc>
        <w:tc>
          <w:tcPr>
            <w:tcW w:w="993" w:type="dxa"/>
            <w:tcBorders>
              <w:top w:val="single" w:sz="4" w:space="0" w:color="auto"/>
              <w:left w:val="single" w:sz="4" w:space="0" w:color="auto"/>
              <w:bottom w:val="single" w:sz="4" w:space="0" w:color="auto"/>
              <w:right w:val="single" w:sz="4" w:space="0" w:color="auto"/>
            </w:tcBorders>
          </w:tcPr>
          <w:p w14:paraId="424C5197" w14:textId="77777777" w:rsidR="004B331A" w:rsidRPr="007272F1" w:rsidRDefault="004B331A" w:rsidP="00AF25E3">
            <w:pPr>
              <w:suppressAutoHyphens/>
              <w:spacing w:after="0" w:line="276" w:lineRule="auto"/>
              <w:ind w:left="-142" w:firstLine="176"/>
              <w:jc w:val="center"/>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 xml:space="preserve">Итого </w:t>
            </w:r>
          </w:p>
        </w:tc>
      </w:tr>
      <w:tr w:rsidR="00D07094" w:rsidRPr="00801796" w14:paraId="26112227" w14:textId="77777777" w:rsidTr="001D0634">
        <w:trPr>
          <w:cantSplit/>
          <w:trHeight w:val="189"/>
        </w:trPr>
        <w:tc>
          <w:tcPr>
            <w:tcW w:w="5495" w:type="dxa"/>
            <w:gridSpan w:val="2"/>
            <w:vMerge w:val="restart"/>
            <w:tcBorders>
              <w:top w:val="single" w:sz="4" w:space="0" w:color="auto"/>
              <w:left w:val="single" w:sz="4" w:space="0" w:color="auto"/>
              <w:right w:val="single" w:sz="4" w:space="0" w:color="auto"/>
            </w:tcBorders>
          </w:tcPr>
          <w:p w14:paraId="35EB1EBD" w14:textId="77777777" w:rsidR="00015EE6" w:rsidRDefault="00AF25E3" w:rsidP="00015EE6">
            <w:pPr>
              <w:suppressAutoHyphens/>
              <w:spacing w:after="0" w:line="276" w:lineRule="auto"/>
              <w:ind w:left="-142" w:firstLine="851"/>
              <w:jc w:val="center"/>
              <w:rPr>
                <w:rFonts w:ascii="Times New Roman" w:eastAsia="Times New Roman" w:hAnsi="Times New Roman" w:cs="Times New Roman"/>
                <w:b/>
                <w:lang w:eastAsia="ar-SA"/>
              </w:rPr>
            </w:pPr>
            <w:r w:rsidRPr="007272F1">
              <w:rPr>
                <w:rFonts w:ascii="Times New Roman" w:eastAsia="Times New Roman" w:hAnsi="Times New Roman" w:cs="Times New Roman"/>
                <w:b/>
                <w:lang w:eastAsia="ar-SA"/>
              </w:rPr>
              <w:t xml:space="preserve">Муниципальная </w:t>
            </w:r>
            <w:r w:rsidRPr="00927A53">
              <w:rPr>
                <w:rFonts w:ascii="Times New Roman" w:eastAsia="Times New Roman" w:hAnsi="Times New Roman" w:cs="Times New Roman"/>
                <w:b/>
                <w:lang w:eastAsia="ar-SA"/>
              </w:rPr>
              <w:t xml:space="preserve">программа </w:t>
            </w:r>
          </w:p>
          <w:p w14:paraId="368930D0" w14:textId="3299D14B" w:rsidR="00AF25E3" w:rsidRPr="007272F1" w:rsidRDefault="00AF25E3" w:rsidP="00021757">
            <w:pPr>
              <w:suppressAutoHyphens/>
              <w:spacing w:after="0" w:line="276" w:lineRule="auto"/>
              <w:ind w:left="-142"/>
              <w:jc w:val="center"/>
              <w:rPr>
                <w:rFonts w:ascii="Times New Roman" w:eastAsia="Times New Roman" w:hAnsi="Times New Roman" w:cs="Times New Roman"/>
                <w:lang w:eastAsia="ar-SA"/>
              </w:rPr>
            </w:pPr>
            <w:r w:rsidRPr="00927A53">
              <w:rPr>
                <w:rFonts w:ascii="Times New Roman" w:eastAsia="Calibri" w:hAnsi="Times New Roman" w:cs="Times New Roman"/>
                <w:b/>
              </w:rPr>
              <w:t xml:space="preserve">«Повышение эффективности реализации молодежной политики в Афанасьевском </w:t>
            </w:r>
            <w:r w:rsidR="004A3DCE">
              <w:rPr>
                <w:rFonts w:ascii="Times New Roman" w:eastAsia="Calibri" w:hAnsi="Times New Roman" w:cs="Times New Roman"/>
                <w:b/>
              </w:rPr>
              <w:t>муниципальном округе</w:t>
            </w:r>
            <w:r w:rsidRPr="00927A53">
              <w:rPr>
                <w:rFonts w:ascii="Times New Roman" w:eastAsia="Calibri" w:hAnsi="Times New Roman" w:cs="Times New Roman"/>
                <w:b/>
              </w:rPr>
              <w:t>» на 2023-2027 годы</w:t>
            </w:r>
          </w:p>
        </w:tc>
        <w:tc>
          <w:tcPr>
            <w:tcW w:w="2977" w:type="dxa"/>
            <w:tcBorders>
              <w:top w:val="single" w:sz="4" w:space="0" w:color="auto"/>
              <w:left w:val="single" w:sz="4" w:space="0" w:color="auto"/>
              <w:right w:val="single" w:sz="4" w:space="0" w:color="auto"/>
            </w:tcBorders>
          </w:tcPr>
          <w:p w14:paraId="48226717" w14:textId="77777777" w:rsidR="00AF25E3" w:rsidRPr="007272F1" w:rsidRDefault="00AF25E3" w:rsidP="00015EE6">
            <w:pPr>
              <w:suppressAutoHyphens/>
              <w:spacing w:after="0" w:line="276" w:lineRule="auto"/>
              <w:ind w:left="-142" w:firstLine="176"/>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Всего</w:t>
            </w:r>
          </w:p>
        </w:tc>
        <w:tc>
          <w:tcPr>
            <w:tcW w:w="1275" w:type="dxa"/>
            <w:tcBorders>
              <w:top w:val="single" w:sz="4" w:space="0" w:color="auto"/>
              <w:left w:val="single" w:sz="4" w:space="0" w:color="auto"/>
              <w:right w:val="single" w:sz="4" w:space="0" w:color="auto"/>
            </w:tcBorders>
            <w:shd w:val="clear" w:color="auto" w:fill="auto"/>
            <w:vAlign w:val="bottom"/>
          </w:tcPr>
          <w:p w14:paraId="6AD9BACA" w14:textId="5CD600EF" w:rsidR="00AF25E3" w:rsidRPr="00A82857" w:rsidRDefault="009D2384"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9666</w:t>
            </w:r>
            <w:r w:rsidR="002711B1">
              <w:rPr>
                <w:rFonts w:ascii="Times New Roman" w:hAnsi="Times New Roman" w:cs="Times New Roman"/>
                <w:b/>
                <w:sz w:val="20"/>
                <w:szCs w:val="20"/>
              </w:rPr>
              <w:t>,0</w:t>
            </w:r>
          </w:p>
        </w:tc>
        <w:tc>
          <w:tcPr>
            <w:tcW w:w="1134" w:type="dxa"/>
            <w:tcBorders>
              <w:top w:val="single" w:sz="4" w:space="0" w:color="auto"/>
              <w:left w:val="single" w:sz="4" w:space="0" w:color="auto"/>
              <w:right w:val="single" w:sz="4" w:space="0" w:color="auto"/>
            </w:tcBorders>
            <w:shd w:val="clear" w:color="auto" w:fill="auto"/>
            <w:vAlign w:val="bottom"/>
          </w:tcPr>
          <w:p w14:paraId="3DDFC4A1" w14:textId="19599F10" w:rsidR="00AF25E3" w:rsidRPr="00A82857" w:rsidRDefault="009D2384"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9685,56</w:t>
            </w:r>
          </w:p>
        </w:tc>
        <w:tc>
          <w:tcPr>
            <w:tcW w:w="1134" w:type="dxa"/>
            <w:tcBorders>
              <w:top w:val="single" w:sz="4" w:space="0" w:color="auto"/>
              <w:left w:val="single" w:sz="4" w:space="0" w:color="auto"/>
              <w:right w:val="single" w:sz="4" w:space="0" w:color="auto"/>
            </w:tcBorders>
            <w:shd w:val="clear" w:color="auto" w:fill="auto"/>
            <w:vAlign w:val="bottom"/>
          </w:tcPr>
          <w:p w14:paraId="4C872808" w14:textId="594A84A1" w:rsidR="00AF25E3" w:rsidRPr="00A82857" w:rsidRDefault="009D2384"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9663,71</w:t>
            </w:r>
          </w:p>
        </w:tc>
        <w:tc>
          <w:tcPr>
            <w:tcW w:w="1134" w:type="dxa"/>
            <w:tcBorders>
              <w:top w:val="single" w:sz="4" w:space="0" w:color="auto"/>
              <w:left w:val="single" w:sz="4" w:space="0" w:color="auto"/>
              <w:right w:val="single" w:sz="4" w:space="0" w:color="auto"/>
            </w:tcBorders>
            <w:shd w:val="clear" w:color="auto" w:fill="auto"/>
            <w:vAlign w:val="bottom"/>
          </w:tcPr>
          <w:p w14:paraId="7817A90C" w14:textId="11F58308" w:rsidR="00AF25E3" w:rsidRPr="00A82857" w:rsidRDefault="009D2384"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10648,12</w:t>
            </w:r>
          </w:p>
        </w:tc>
        <w:tc>
          <w:tcPr>
            <w:tcW w:w="1134" w:type="dxa"/>
            <w:tcBorders>
              <w:top w:val="single" w:sz="4" w:space="0" w:color="auto"/>
              <w:left w:val="single" w:sz="4" w:space="0" w:color="auto"/>
              <w:right w:val="single" w:sz="4" w:space="0" w:color="auto"/>
            </w:tcBorders>
            <w:shd w:val="clear" w:color="auto" w:fill="auto"/>
            <w:vAlign w:val="bottom"/>
          </w:tcPr>
          <w:p w14:paraId="3EBD3203" w14:textId="5AEF2B1F" w:rsidR="00AF25E3" w:rsidRPr="00A82857" w:rsidRDefault="009D2384"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10648,12</w:t>
            </w:r>
          </w:p>
        </w:tc>
        <w:tc>
          <w:tcPr>
            <w:tcW w:w="993" w:type="dxa"/>
            <w:tcBorders>
              <w:top w:val="single" w:sz="4" w:space="0" w:color="auto"/>
              <w:left w:val="single" w:sz="4" w:space="0" w:color="auto"/>
              <w:right w:val="single" w:sz="4" w:space="0" w:color="auto"/>
            </w:tcBorders>
            <w:shd w:val="clear" w:color="auto" w:fill="auto"/>
            <w:vAlign w:val="bottom"/>
          </w:tcPr>
          <w:p w14:paraId="7B347248" w14:textId="19518027" w:rsidR="00AF25E3" w:rsidRPr="00A82857" w:rsidRDefault="009D2384"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50311,51</w:t>
            </w:r>
          </w:p>
        </w:tc>
      </w:tr>
      <w:tr w:rsidR="00D07094" w:rsidRPr="00801796" w14:paraId="096CB5AB" w14:textId="77777777" w:rsidTr="001D0634">
        <w:trPr>
          <w:cantSplit/>
          <w:trHeight w:val="70"/>
        </w:trPr>
        <w:tc>
          <w:tcPr>
            <w:tcW w:w="5495" w:type="dxa"/>
            <w:gridSpan w:val="2"/>
            <w:vMerge/>
            <w:tcBorders>
              <w:left w:val="single" w:sz="4" w:space="0" w:color="auto"/>
              <w:right w:val="single" w:sz="4" w:space="0" w:color="auto"/>
            </w:tcBorders>
          </w:tcPr>
          <w:p w14:paraId="1CCC11AE" w14:textId="77777777" w:rsidR="00AF25E3" w:rsidRPr="007272F1" w:rsidRDefault="00AF25E3" w:rsidP="008A6992">
            <w:pPr>
              <w:suppressAutoHyphens/>
              <w:spacing w:after="0" w:line="276" w:lineRule="auto"/>
              <w:ind w:left="-142" w:firstLine="851"/>
              <w:jc w:val="center"/>
              <w:rPr>
                <w:rFonts w:ascii="Times New Roman" w:eastAsia="Times New Roman" w:hAnsi="Times New Roman" w:cs="Times New Roman"/>
                <w:b/>
                <w:lang w:eastAsia="ar-SA"/>
              </w:rPr>
            </w:pPr>
          </w:p>
        </w:tc>
        <w:tc>
          <w:tcPr>
            <w:tcW w:w="2977" w:type="dxa"/>
            <w:tcBorders>
              <w:top w:val="single" w:sz="4" w:space="0" w:color="auto"/>
              <w:left w:val="single" w:sz="4" w:space="0" w:color="auto"/>
              <w:right w:val="single" w:sz="4" w:space="0" w:color="auto"/>
            </w:tcBorders>
          </w:tcPr>
          <w:p w14:paraId="5BCF0046" w14:textId="7ED3E9B8" w:rsidR="00AF25E3" w:rsidRPr="007272F1" w:rsidRDefault="00AF25E3" w:rsidP="00015EE6">
            <w:pPr>
              <w:suppressAutoHyphens/>
              <w:spacing w:after="0" w:line="276" w:lineRule="auto"/>
              <w:ind w:left="-142" w:firstLine="176"/>
              <w:rPr>
                <w:rFonts w:ascii="Times New Roman" w:eastAsia="Times New Roman" w:hAnsi="Times New Roman" w:cs="Times New Roman"/>
                <w:lang w:eastAsia="ar-SA"/>
              </w:rPr>
            </w:pPr>
            <w:r>
              <w:rPr>
                <w:rFonts w:ascii="Times New Roman" w:eastAsia="Times New Roman" w:hAnsi="Times New Roman" w:cs="Times New Roman"/>
                <w:lang w:eastAsia="ar-SA"/>
              </w:rPr>
              <w:t>Федеральный бюджет</w:t>
            </w:r>
          </w:p>
        </w:tc>
        <w:tc>
          <w:tcPr>
            <w:tcW w:w="1275" w:type="dxa"/>
            <w:tcBorders>
              <w:top w:val="single" w:sz="4" w:space="0" w:color="auto"/>
              <w:left w:val="single" w:sz="4" w:space="0" w:color="auto"/>
              <w:right w:val="single" w:sz="4" w:space="0" w:color="auto"/>
            </w:tcBorders>
            <w:shd w:val="clear" w:color="auto" w:fill="auto"/>
            <w:vAlign w:val="bottom"/>
          </w:tcPr>
          <w:p w14:paraId="2F4A62E2" w14:textId="616BA389" w:rsidR="00AF25E3" w:rsidRPr="00A82857" w:rsidRDefault="009D2384" w:rsidP="009D2384">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157</w:t>
            </w:r>
            <w:r w:rsidR="00BC4D94" w:rsidRPr="00A82857">
              <w:rPr>
                <w:rFonts w:ascii="Times New Roman" w:hAnsi="Times New Roman" w:cs="Times New Roman"/>
                <w:b/>
                <w:sz w:val="20"/>
                <w:szCs w:val="20"/>
              </w:rPr>
              <w:t>5,</w:t>
            </w:r>
            <w:r w:rsidRPr="00A82857">
              <w:rPr>
                <w:rFonts w:ascii="Times New Roman" w:hAnsi="Times New Roman" w:cs="Times New Roman"/>
                <w:b/>
                <w:sz w:val="20"/>
                <w:szCs w:val="20"/>
              </w:rPr>
              <w:t>2</w:t>
            </w:r>
          </w:p>
        </w:tc>
        <w:tc>
          <w:tcPr>
            <w:tcW w:w="1134" w:type="dxa"/>
            <w:tcBorders>
              <w:top w:val="single" w:sz="4" w:space="0" w:color="auto"/>
              <w:left w:val="single" w:sz="4" w:space="0" w:color="auto"/>
              <w:right w:val="single" w:sz="4" w:space="0" w:color="auto"/>
            </w:tcBorders>
            <w:shd w:val="clear" w:color="auto" w:fill="auto"/>
            <w:vAlign w:val="bottom"/>
          </w:tcPr>
          <w:p w14:paraId="53C04FB1" w14:textId="4D07BA0E" w:rsidR="00AF25E3" w:rsidRPr="00A82857" w:rsidRDefault="00D67136" w:rsidP="00AD3D93">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1572</w:t>
            </w:r>
            <w:r w:rsidR="00AD3D93" w:rsidRPr="00A82857">
              <w:rPr>
                <w:rFonts w:ascii="Times New Roman" w:hAnsi="Times New Roman" w:cs="Times New Roman"/>
                <w:b/>
                <w:sz w:val="20"/>
                <w:szCs w:val="20"/>
              </w:rPr>
              <w:t>,</w:t>
            </w:r>
            <w:r w:rsidRPr="00A82857">
              <w:rPr>
                <w:rFonts w:ascii="Times New Roman" w:hAnsi="Times New Roman" w:cs="Times New Roman"/>
                <w:b/>
                <w:sz w:val="20"/>
                <w:szCs w:val="20"/>
              </w:rPr>
              <w:t>33</w:t>
            </w:r>
          </w:p>
        </w:tc>
        <w:tc>
          <w:tcPr>
            <w:tcW w:w="1134" w:type="dxa"/>
            <w:tcBorders>
              <w:top w:val="single" w:sz="4" w:space="0" w:color="auto"/>
              <w:left w:val="single" w:sz="4" w:space="0" w:color="auto"/>
              <w:right w:val="single" w:sz="4" w:space="0" w:color="auto"/>
            </w:tcBorders>
            <w:shd w:val="clear" w:color="auto" w:fill="auto"/>
            <w:vAlign w:val="bottom"/>
          </w:tcPr>
          <w:p w14:paraId="13BE201B" w14:textId="1B34FDF8"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1564</w:t>
            </w:r>
            <w:r w:rsidR="002711B1">
              <w:rPr>
                <w:rFonts w:ascii="Times New Roman" w:hAnsi="Times New Roman" w:cs="Times New Roman"/>
                <w:b/>
                <w:sz w:val="20"/>
                <w:szCs w:val="20"/>
              </w:rPr>
              <w:t>,0</w:t>
            </w:r>
          </w:p>
        </w:tc>
        <w:tc>
          <w:tcPr>
            <w:tcW w:w="1134" w:type="dxa"/>
            <w:tcBorders>
              <w:top w:val="single" w:sz="4" w:space="0" w:color="auto"/>
              <w:left w:val="single" w:sz="4" w:space="0" w:color="auto"/>
              <w:right w:val="single" w:sz="4" w:space="0" w:color="auto"/>
            </w:tcBorders>
            <w:shd w:val="clear" w:color="auto" w:fill="auto"/>
            <w:vAlign w:val="bottom"/>
          </w:tcPr>
          <w:p w14:paraId="7FE2675F" w14:textId="38C6262D"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2231,50</w:t>
            </w:r>
          </w:p>
        </w:tc>
        <w:tc>
          <w:tcPr>
            <w:tcW w:w="1134" w:type="dxa"/>
            <w:tcBorders>
              <w:top w:val="single" w:sz="4" w:space="0" w:color="auto"/>
              <w:left w:val="single" w:sz="4" w:space="0" w:color="auto"/>
              <w:right w:val="single" w:sz="4" w:space="0" w:color="auto"/>
            </w:tcBorders>
            <w:shd w:val="clear" w:color="auto" w:fill="auto"/>
            <w:vAlign w:val="bottom"/>
          </w:tcPr>
          <w:p w14:paraId="2BA4B73A" w14:textId="24B37074"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2231,50</w:t>
            </w:r>
          </w:p>
        </w:tc>
        <w:tc>
          <w:tcPr>
            <w:tcW w:w="993" w:type="dxa"/>
            <w:tcBorders>
              <w:top w:val="single" w:sz="4" w:space="0" w:color="auto"/>
              <w:left w:val="single" w:sz="4" w:space="0" w:color="auto"/>
              <w:right w:val="single" w:sz="4" w:space="0" w:color="auto"/>
            </w:tcBorders>
            <w:shd w:val="clear" w:color="auto" w:fill="auto"/>
            <w:vAlign w:val="bottom"/>
          </w:tcPr>
          <w:p w14:paraId="6915EE88" w14:textId="20FE1B8B" w:rsidR="00AF25E3" w:rsidRPr="00A82857" w:rsidRDefault="00D67136" w:rsidP="00AD3D93">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91</w:t>
            </w:r>
            <w:r w:rsidR="00AD3D93" w:rsidRPr="00A82857">
              <w:rPr>
                <w:rFonts w:ascii="Times New Roman" w:hAnsi="Times New Roman" w:cs="Times New Roman"/>
                <w:b/>
                <w:sz w:val="20"/>
                <w:szCs w:val="20"/>
              </w:rPr>
              <w:t>7</w:t>
            </w:r>
            <w:r w:rsidRPr="00A82857">
              <w:rPr>
                <w:rFonts w:ascii="Times New Roman" w:hAnsi="Times New Roman" w:cs="Times New Roman"/>
                <w:b/>
                <w:sz w:val="20"/>
                <w:szCs w:val="20"/>
              </w:rPr>
              <w:t>4,53</w:t>
            </w:r>
          </w:p>
        </w:tc>
      </w:tr>
      <w:tr w:rsidR="00D07094" w:rsidRPr="00801796" w14:paraId="71D90C15" w14:textId="77777777" w:rsidTr="001D0634">
        <w:trPr>
          <w:cantSplit/>
          <w:trHeight w:val="70"/>
        </w:trPr>
        <w:tc>
          <w:tcPr>
            <w:tcW w:w="5495" w:type="dxa"/>
            <w:gridSpan w:val="2"/>
            <w:vMerge/>
            <w:tcBorders>
              <w:left w:val="single" w:sz="4" w:space="0" w:color="auto"/>
              <w:right w:val="single" w:sz="4" w:space="0" w:color="auto"/>
            </w:tcBorders>
          </w:tcPr>
          <w:p w14:paraId="32C2EDA7" w14:textId="77777777" w:rsidR="00AF25E3" w:rsidRPr="007272F1" w:rsidRDefault="00AF25E3" w:rsidP="008A6992">
            <w:pPr>
              <w:suppressAutoHyphens/>
              <w:spacing w:after="0" w:line="276" w:lineRule="auto"/>
              <w:ind w:left="-142" w:firstLine="851"/>
              <w:jc w:val="center"/>
              <w:rPr>
                <w:rFonts w:ascii="Times New Roman" w:eastAsia="Times New Roman" w:hAnsi="Times New Roman" w:cs="Times New Roman"/>
                <w:b/>
                <w:lang w:eastAsia="ar-SA"/>
              </w:rPr>
            </w:pPr>
          </w:p>
        </w:tc>
        <w:tc>
          <w:tcPr>
            <w:tcW w:w="2977" w:type="dxa"/>
            <w:tcBorders>
              <w:top w:val="single" w:sz="4" w:space="0" w:color="auto"/>
              <w:left w:val="single" w:sz="4" w:space="0" w:color="auto"/>
              <w:right w:val="single" w:sz="4" w:space="0" w:color="auto"/>
            </w:tcBorders>
          </w:tcPr>
          <w:p w14:paraId="7B23EB44" w14:textId="22BA4383" w:rsidR="00AF25E3" w:rsidRPr="00714B2B" w:rsidRDefault="00AF25E3" w:rsidP="00015EE6">
            <w:pPr>
              <w:suppressAutoHyphens/>
              <w:spacing w:after="0" w:line="276" w:lineRule="auto"/>
              <w:ind w:left="-142" w:firstLine="176"/>
              <w:rPr>
                <w:rFonts w:ascii="Times New Roman" w:eastAsia="Times New Roman" w:hAnsi="Times New Roman" w:cs="Times New Roman"/>
                <w:lang w:eastAsia="ar-SA"/>
              </w:rPr>
            </w:pPr>
            <w:r>
              <w:rPr>
                <w:rFonts w:ascii="Times New Roman" w:eastAsia="Times New Roman" w:hAnsi="Times New Roman" w:cs="Times New Roman"/>
                <w:lang w:eastAsia="ar-SA"/>
              </w:rPr>
              <w:t>Областной бюджет</w:t>
            </w:r>
          </w:p>
        </w:tc>
        <w:tc>
          <w:tcPr>
            <w:tcW w:w="1275" w:type="dxa"/>
            <w:tcBorders>
              <w:top w:val="single" w:sz="4" w:space="0" w:color="auto"/>
              <w:left w:val="single" w:sz="4" w:space="0" w:color="auto"/>
              <w:right w:val="single" w:sz="4" w:space="0" w:color="auto"/>
            </w:tcBorders>
            <w:shd w:val="clear" w:color="auto" w:fill="auto"/>
            <w:vAlign w:val="bottom"/>
          </w:tcPr>
          <w:p w14:paraId="2C059A79" w14:textId="7E2AF754" w:rsidR="00AF25E3" w:rsidRPr="00A82857" w:rsidRDefault="00D67136" w:rsidP="009D2384">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1106,0</w:t>
            </w:r>
            <w:r w:rsidR="009D2384" w:rsidRPr="00A82857">
              <w:rPr>
                <w:rFonts w:ascii="Times New Roman" w:hAnsi="Times New Roman" w:cs="Times New Roman"/>
                <w:b/>
                <w:sz w:val="20"/>
                <w:szCs w:val="20"/>
              </w:rPr>
              <w:t>8</w:t>
            </w:r>
          </w:p>
        </w:tc>
        <w:tc>
          <w:tcPr>
            <w:tcW w:w="1134" w:type="dxa"/>
            <w:tcBorders>
              <w:top w:val="single" w:sz="4" w:space="0" w:color="auto"/>
              <w:left w:val="single" w:sz="4" w:space="0" w:color="auto"/>
              <w:right w:val="single" w:sz="4" w:space="0" w:color="auto"/>
            </w:tcBorders>
            <w:shd w:val="clear" w:color="auto" w:fill="auto"/>
            <w:vAlign w:val="bottom"/>
          </w:tcPr>
          <w:p w14:paraId="6E03D6B7" w14:textId="3CFA6563" w:rsidR="00AF25E3" w:rsidRPr="00A82857" w:rsidRDefault="00AD3D9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1124,6</w:t>
            </w:r>
          </w:p>
        </w:tc>
        <w:tc>
          <w:tcPr>
            <w:tcW w:w="1134" w:type="dxa"/>
            <w:tcBorders>
              <w:top w:val="single" w:sz="4" w:space="0" w:color="auto"/>
              <w:left w:val="single" w:sz="4" w:space="0" w:color="auto"/>
              <w:right w:val="single" w:sz="4" w:space="0" w:color="auto"/>
            </w:tcBorders>
            <w:shd w:val="clear" w:color="auto" w:fill="auto"/>
            <w:vAlign w:val="bottom"/>
          </w:tcPr>
          <w:p w14:paraId="2451249E" w14:textId="173084A5"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1115,2</w:t>
            </w:r>
          </w:p>
        </w:tc>
        <w:tc>
          <w:tcPr>
            <w:tcW w:w="1134" w:type="dxa"/>
            <w:tcBorders>
              <w:top w:val="single" w:sz="4" w:space="0" w:color="auto"/>
              <w:left w:val="single" w:sz="4" w:space="0" w:color="auto"/>
              <w:right w:val="single" w:sz="4" w:space="0" w:color="auto"/>
            </w:tcBorders>
            <w:shd w:val="clear" w:color="auto" w:fill="auto"/>
            <w:vAlign w:val="bottom"/>
          </w:tcPr>
          <w:p w14:paraId="57F677DF" w14:textId="79D69D9F"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1431,90</w:t>
            </w:r>
          </w:p>
        </w:tc>
        <w:tc>
          <w:tcPr>
            <w:tcW w:w="1134" w:type="dxa"/>
            <w:tcBorders>
              <w:top w:val="single" w:sz="4" w:space="0" w:color="auto"/>
              <w:left w:val="single" w:sz="4" w:space="0" w:color="auto"/>
              <w:right w:val="single" w:sz="4" w:space="0" w:color="auto"/>
            </w:tcBorders>
            <w:shd w:val="clear" w:color="auto" w:fill="auto"/>
            <w:vAlign w:val="bottom"/>
          </w:tcPr>
          <w:p w14:paraId="256181E0" w14:textId="3969D81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1431,90</w:t>
            </w:r>
          </w:p>
        </w:tc>
        <w:tc>
          <w:tcPr>
            <w:tcW w:w="993" w:type="dxa"/>
            <w:tcBorders>
              <w:top w:val="single" w:sz="4" w:space="0" w:color="auto"/>
              <w:left w:val="single" w:sz="4" w:space="0" w:color="auto"/>
              <w:right w:val="single" w:sz="4" w:space="0" w:color="auto"/>
            </w:tcBorders>
            <w:shd w:val="clear" w:color="auto" w:fill="auto"/>
            <w:vAlign w:val="bottom"/>
          </w:tcPr>
          <w:p w14:paraId="28C03C61" w14:textId="7BCB7BBB" w:rsidR="00AF25E3" w:rsidRPr="00A82857" w:rsidRDefault="00D67136" w:rsidP="00AD3D93">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w:t>
            </w:r>
            <w:r w:rsidR="00AD3D93" w:rsidRPr="00A82857">
              <w:rPr>
                <w:rFonts w:ascii="Times New Roman" w:hAnsi="Times New Roman" w:cs="Times New Roman"/>
                <w:b/>
                <w:sz w:val="20"/>
                <w:szCs w:val="20"/>
              </w:rPr>
              <w:t>09</w:t>
            </w:r>
            <w:r w:rsidRPr="00A82857">
              <w:rPr>
                <w:rFonts w:ascii="Times New Roman" w:hAnsi="Times New Roman" w:cs="Times New Roman"/>
                <w:b/>
                <w:sz w:val="20"/>
                <w:szCs w:val="20"/>
              </w:rPr>
              <w:t>,</w:t>
            </w:r>
            <w:r w:rsidR="00AD3D93" w:rsidRPr="00A82857">
              <w:rPr>
                <w:rFonts w:ascii="Times New Roman" w:hAnsi="Times New Roman" w:cs="Times New Roman"/>
                <w:b/>
                <w:sz w:val="20"/>
                <w:szCs w:val="20"/>
              </w:rPr>
              <w:t>68</w:t>
            </w:r>
          </w:p>
        </w:tc>
      </w:tr>
      <w:tr w:rsidR="00D07094" w:rsidRPr="00801796" w14:paraId="17AD3DCD" w14:textId="77777777" w:rsidTr="001D0634">
        <w:trPr>
          <w:cantSplit/>
          <w:trHeight w:val="70"/>
        </w:trPr>
        <w:tc>
          <w:tcPr>
            <w:tcW w:w="5495" w:type="dxa"/>
            <w:gridSpan w:val="2"/>
            <w:vMerge/>
            <w:tcBorders>
              <w:left w:val="single" w:sz="4" w:space="0" w:color="auto"/>
              <w:right w:val="single" w:sz="4" w:space="0" w:color="auto"/>
            </w:tcBorders>
          </w:tcPr>
          <w:p w14:paraId="6A1452B4" w14:textId="77777777" w:rsidR="00AF25E3" w:rsidRPr="007272F1" w:rsidRDefault="00AF25E3" w:rsidP="008A6992">
            <w:pPr>
              <w:suppressAutoHyphens/>
              <w:spacing w:after="0" w:line="276" w:lineRule="auto"/>
              <w:ind w:left="-142" w:firstLine="851"/>
              <w:jc w:val="center"/>
              <w:rPr>
                <w:rFonts w:ascii="Times New Roman" w:eastAsia="Times New Roman" w:hAnsi="Times New Roman" w:cs="Times New Roman"/>
                <w:b/>
                <w:lang w:eastAsia="ar-SA"/>
              </w:rPr>
            </w:pPr>
          </w:p>
        </w:tc>
        <w:tc>
          <w:tcPr>
            <w:tcW w:w="2977" w:type="dxa"/>
            <w:tcBorders>
              <w:top w:val="single" w:sz="4" w:space="0" w:color="auto"/>
              <w:left w:val="single" w:sz="4" w:space="0" w:color="auto"/>
              <w:right w:val="single" w:sz="4" w:space="0" w:color="auto"/>
            </w:tcBorders>
          </w:tcPr>
          <w:p w14:paraId="28B5C1B9" w14:textId="20DA26BD" w:rsidR="00AF25E3" w:rsidRPr="00714B2B" w:rsidRDefault="00AF25E3" w:rsidP="00015EE6">
            <w:pPr>
              <w:suppressAutoHyphens/>
              <w:spacing w:after="0" w:line="276" w:lineRule="auto"/>
              <w:ind w:left="-142" w:firstLine="176"/>
              <w:rPr>
                <w:rFonts w:ascii="Times New Roman" w:eastAsia="Times New Roman" w:hAnsi="Times New Roman" w:cs="Times New Roman"/>
                <w:lang w:eastAsia="ar-SA"/>
              </w:rPr>
            </w:pPr>
            <w:r w:rsidRPr="00714B2B">
              <w:rPr>
                <w:rFonts w:ascii="Times New Roman" w:eastAsia="Times New Roman" w:hAnsi="Times New Roman" w:cs="Times New Roman"/>
                <w:lang w:eastAsia="ar-SA"/>
              </w:rPr>
              <w:t>Бюджет округа</w:t>
            </w:r>
          </w:p>
        </w:tc>
        <w:tc>
          <w:tcPr>
            <w:tcW w:w="1275" w:type="dxa"/>
            <w:tcBorders>
              <w:top w:val="single" w:sz="4" w:space="0" w:color="auto"/>
              <w:left w:val="single" w:sz="4" w:space="0" w:color="auto"/>
              <w:right w:val="single" w:sz="4" w:space="0" w:color="auto"/>
            </w:tcBorders>
            <w:shd w:val="clear" w:color="auto" w:fill="auto"/>
            <w:vAlign w:val="bottom"/>
          </w:tcPr>
          <w:p w14:paraId="5FD5931F" w14:textId="418342A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760,32</w:t>
            </w:r>
          </w:p>
        </w:tc>
        <w:tc>
          <w:tcPr>
            <w:tcW w:w="1134" w:type="dxa"/>
            <w:tcBorders>
              <w:top w:val="single" w:sz="4" w:space="0" w:color="auto"/>
              <w:left w:val="single" w:sz="4" w:space="0" w:color="auto"/>
              <w:right w:val="single" w:sz="4" w:space="0" w:color="auto"/>
            </w:tcBorders>
            <w:shd w:val="clear" w:color="auto" w:fill="auto"/>
            <w:vAlign w:val="bottom"/>
          </w:tcPr>
          <w:p w14:paraId="1F79FFF4" w14:textId="0E96BD02" w:rsidR="00AF25E3" w:rsidRPr="00A82857" w:rsidRDefault="00AF25E3" w:rsidP="00AD3D93">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7</w:t>
            </w:r>
            <w:r w:rsidR="00AD3D93" w:rsidRPr="00A82857">
              <w:rPr>
                <w:rFonts w:ascii="Times New Roman" w:hAnsi="Times New Roman" w:cs="Times New Roman"/>
                <w:b/>
                <w:sz w:val="20"/>
                <w:szCs w:val="20"/>
              </w:rPr>
              <w:t>64</w:t>
            </w:r>
            <w:r w:rsidRPr="00A82857">
              <w:rPr>
                <w:rFonts w:ascii="Times New Roman" w:hAnsi="Times New Roman" w:cs="Times New Roman"/>
                <w:b/>
                <w:sz w:val="20"/>
                <w:szCs w:val="20"/>
              </w:rPr>
              <w:t>,</w:t>
            </w:r>
            <w:r w:rsidR="00AD3D93" w:rsidRPr="00A82857">
              <w:rPr>
                <w:rFonts w:ascii="Times New Roman" w:hAnsi="Times New Roman" w:cs="Times New Roman"/>
                <w:b/>
                <w:sz w:val="20"/>
                <w:szCs w:val="20"/>
              </w:rPr>
              <w:t>23</w:t>
            </w:r>
          </w:p>
        </w:tc>
        <w:tc>
          <w:tcPr>
            <w:tcW w:w="1134" w:type="dxa"/>
            <w:tcBorders>
              <w:top w:val="single" w:sz="4" w:space="0" w:color="auto"/>
              <w:left w:val="single" w:sz="4" w:space="0" w:color="auto"/>
              <w:right w:val="single" w:sz="4" w:space="0" w:color="auto"/>
            </w:tcBorders>
            <w:shd w:val="clear" w:color="auto" w:fill="auto"/>
            <w:vAlign w:val="bottom"/>
          </w:tcPr>
          <w:p w14:paraId="265CF880" w14:textId="31A710EC"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760,11</w:t>
            </w:r>
          </w:p>
        </w:tc>
        <w:tc>
          <w:tcPr>
            <w:tcW w:w="1134" w:type="dxa"/>
            <w:tcBorders>
              <w:top w:val="single" w:sz="4" w:space="0" w:color="auto"/>
              <w:left w:val="single" w:sz="4" w:space="0" w:color="auto"/>
              <w:right w:val="single" w:sz="4" w:space="0" w:color="auto"/>
            </w:tcBorders>
            <w:shd w:val="clear" w:color="auto" w:fill="auto"/>
            <w:vAlign w:val="bottom"/>
          </w:tcPr>
          <w:p w14:paraId="57B61D91" w14:textId="54CF9B7E"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760,32</w:t>
            </w:r>
          </w:p>
        </w:tc>
        <w:tc>
          <w:tcPr>
            <w:tcW w:w="1134" w:type="dxa"/>
            <w:tcBorders>
              <w:top w:val="single" w:sz="4" w:space="0" w:color="auto"/>
              <w:left w:val="single" w:sz="4" w:space="0" w:color="auto"/>
              <w:right w:val="single" w:sz="4" w:space="0" w:color="auto"/>
            </w:tcBorders>
            <w:shd w:val="clear" w:color="auto" w:fill="auto"/>
            <w:vAlign w:val="bottom"/>
          </w:tcPr>
          <w:p w14:paraId="00992011" w14:textId="3B8D0824"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760,32</w:t>
            </w:r>
          </w:p>
        </w:tc>
        <w:tc>
          <w:tcPr>
            <w:tcW w:w="993" w:type="dxa"/>
            <w:tcBorders>
              <w:top w:val="single" w:sz="4" w:space="0" w:color="auto"/>
              <w:left w:val="single" w:sz="4" w:space="0" w:color="auto"/>
              <w:right w:val="single" w:sz="4" w:space="0" w:color="auto"/>
            </w:tcBorders>
            <w:shd w:val="clear" w:color="auto" w:fill="auto"/>
            <w:vAlign w:val="bottom"/>
          </w:tcPr>
          <w:p w14:paraId="0D6FDE3B" w14:textId="091FE826" w:rsidR="00AF25E3" w:rsidRPr="00A82857" w:rsidRDefault="00AD3D93" w:rsidP="00AD3D93">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3805,3</w:t>
            </w:r>
          </w:p>
        </w:tc>
      </w:tr>
      <w:tr w:rsidR="00D07094" w:rsidRPr="00801796" w14:paraId="3C8676A8" w14:textId="77777777" w:rsidTr="001D0634">
        <w:trPr>
          <w:cantSplit/>
          <w:trHeight w:val="70"/>
        </w:trPr>
        <w:tc>
          <w:tcPr>
            <w:tcW w:w="5495" w:type="dxa"/>
            <w:gridSpan w:val="2"/>
            <w:vMerge/>
            <w:tcBorders>
              <w:left w:val="single" w:sz="4" w:space="0" w:color="auto"/>
              <w:right w:val="single" w:sz="4" w:space="0" w:color="auto"/>
            </w:tcBorders>
          </w:tcPr>
          <w:p w14:paraId="112349F5" w14:textId="77777777" w:rsidR="00AF25E3" w:rsidRPr="007272F1" w:rsidRDefault="00AF25E3" w:rsidP="008A6992">
            <w:pPr>
              <w:suppressAutoHyphens/>
              <w:spacing w:after="0" w:line="276" w:lineRule="auto"/>
              <w:ind w:left="-142" w:firstLine="851"/>
              <w:jc w:val="center"/>
              <w:rPr>
                <w:rFonts w:ascii="Times New Roman" w:eastAsia="Times New Roman" w:hAnsi="Times New Roman" w:cs="Times New Roman"/>
                <w:b/>
                <w:lang w:eastAsia="ar-SA"/>
              </w:rPr>
            </w:pPr>
          </w:p>
        </w:tc>
        <w:tc>
          <w:tcPr>
            <w:tcW w:w="2977" w:type="dxa"/>
            <w:tcBorders>
              <w:top w:val="single" w:sz="4" w:space="0" w:color="auto"/>
              <w:left w:val="single" w:sz="4" w:space="0" w:color="auto"/>
              <w:right w:val="single" w:sz="4" w:space="0" w:color="auto"/>
            </w:tcBorders>
          </w:tcPr>
          <w:p w14:paraId="11D8FD6B" w14:textId="466E2DD7" w:rsidR="00AF25E3" w:rsidRPr="00714B2B" w:rsidRDefault="00AF25E3" w:rsidP="00015EE6">
            <w:pPr>
              <w:suppressAutoHyphens/>
              <w:spacing w:after="0" w:line="276" w:lineRule="auto"/>
              <w:ind w:left="-142" w:firstLine="176"/>
              <w:rPr>
                <w:rFonts w:ascii="Times New Roman" w:eastAsia="Times New Roman" w:hAnsi="Times New Roman" w:cs="Times New Roman"/>
                <w:lang w:eastAsia="ar-SA"/>
              </w:rPr>
            </w:pPr>
            <w:r>
              <w:rPr>
                <w:rFonts w:ascii="Times New Roman" w:eastAsia="Times New Roman" w:hAnsi="Times New Roman" w:cs="Times New Roman"/>
                <w:lang w:eastAsia="ar-SA"/>
              </w:rPr>
              <w:t>Внебюджетные источники</w:t>
            </w:r>
          </w:p>
        </w:tc>
        <w:tc>
          <w:tcPr>
            <w:tcW w:w="1275" w:type="dxa"/>
            <w:tcBorders>
              <w:top w:val="single" w:sz="4" w:space="0" w:color="auto"/>
              <w:left w:val="single" w:sz="4" w:space="0" w:color="auto"/>
              <w:right w:val="single" w:sz="4" w:space="0" w:color="auto"/>
            </w:tcBorders>
            <w:shd w:val="clear" w:color="auto" w:fill="auto"/>
            <w:vAlign w:val="bottom"/>
          </w:tcPr>
          <w:p w14:paraId="4C7EBB4D" w14:textId="3B5CA379"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34E4531D" w14:textId="276B39B4"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365546B8" w14:textId="02F94A12"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0086C9C1" w14:textId="4E8B859F"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4DF69A79" w14:textId="50966EFB" w:rsidR="00AF25E3" w:rsidRPr="00A82857" w:rsidRDefault="00D67136"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993" w:type="dxa"/>
            <w:tcBorders>
              <w:top w:val="single" w:sz="4" w:space="0" w:color="auto"/>
              <w:left w:val="single" w:sz="4" w:space="0" w:color="auto"/>
              <w:right w:val="single" w:sz="4" w:space="0" w:color="auto"/>
            </w:tcBorders>
            <w:shd w:val="clear" w:color="auto" w:fill="auto"/>
            <w:vAlign w:val="bottom"/>
          </w:tcPr>
          <w:p w14:paraId="0890F7FE" w14:textId="601D5F56" w:rsidR="00AF25E3" w:rsidRPr="00A82857" w:rsidRDefault="00D67136"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31122</w:t>
            </w:r>
          </w:p>
        </w:tc>
      </w:tr>
      <w:tr w:rsidR="00A82857" w:rsidRPr="00801796" w14:paraId="61258C0B" w14:textId="77777777" w:rsidTr="001D0634">
        <w:trPr>
          <w:cantSplit/>
          <w:trHeight w:val="70"/>
        </w:trPr>
        <w:tc>
          <w:tcPr>
            <w:tcW w:w="5495" w:type="dxa"/>
            <w:gridSpan w:val="2"/>
            <w:vMerge w:val="restart"/>
            <w:tcBorders>
              <w:top w:val="single" w:sz="4" w:space="0" w:color="auto"/>
              <w:left w:val="single" w:sz="4" w:space="0" w:color="auto"/>
              <w:right w:val="single" w:sz="4" w:space="0" w:color="auto"/>
            </w:tcBorders>
            <w:hideMark/>
          </w:tcPr>
          <w:p w14:paraId="7A96A539" w14:textId="77777777" w:rsidR="00A82857" w:rsidRPr="00C401EF" w:rsidRDefault="00A82857" w:rsidP="008A6992">
            <w:pPr>
              <w:suppressAutoHyphens/>
              <w:spacing w:after="0" w:line="276" w:lineRule="auto"/>
              <w:ind w:left="-142" w:firstLine="851"/>
              <w:jc w:val="center"/>
              <w:rPr>
                <w:rFonts w:ascii="Times New Roman" w:eastAsia="Times New Roman" w:hAnsi="Times New Roman" w:cs="Times New Roman"/>
                <w:lang w:eastAsia="ar-SA"/>
              </w:rPr>
            </w:pPr>
            <w:r w:rsidRPr="00C401EF">
              <w:rPr>
                <w:rFonts w:ascii="Times New Roman" w:eastAsia="Times New Roman" w:hAnsi="Times New Roman" w:cs="Times New Roman"/>
                <w:lang w:eastAsia="ar-SA"/>
              </w:rPr>
              <w:t xml:space="preserve">Подпрограмма </w:t>
            </w:r>
          </w:p>
          <w:p w14:paraId="3D4965CB" w14:textId="0B738891" w:rsidR="00A82857" w:rsidRPr="008F5374" w:rsidRDefault="00A82857" w:rsidP="00C401EF">
            <w:pPr>
              <w:suppressAutoHyphens/>
              <w:spacing w:after="0" w:line="276" w:lineRule="auto"/>
              <w:ind w:left="-142"/>
              <w:jc w:val="center"/>
              <w:rPr>
                <w:rFonts w:ascii="Times New Roman" w:eastAsia="Times New Roman" w:hAnsi="Times New Roman" w:cs="Times New Roman"/>
                <w:lang w:eastAsia="ar-SA"/>
              </w:rPr>
            </w:pPr>
            <w:r w:rsidRPr="00C401EF">
              <w:rPr>
                <w:rFonts w:ascii="Times New Roman" w:eastAsia="Times New Roman" w:hAnsi="Times New Roman" w:cs="Times New Roman"/>
                <w:lang w:eastAsia="ar-SA"/>
              </w:rPr>
              <w:t xml:space="preserve">«Дом для молодой семьи в Афанасьевском </w:t>
            </w:r>
            <w:r w:rsidRPr="00C401EF">
              <w:rPr>
                <w:rFonts w:ascii="Times New Roman" w:hAnsi="Times New Roman" w:cs="Times New Roman"/>
                <w:bCs/>
                <w:color w:val="000000"/>
              </w:rPr>
              <w:t>муниципальном округе</w:t>
            </w:r>
            <w:r w:rsidRPr="00C401EF">
              <w:rPr>
                <w:rFonts w:ascii="Times New Roman" w:eastAsia="Times New Roman" w:hAnsi="Times New Roman" w:cs="Times New Roman"/>
                <w:lang w:eastAsia="ar-SA"/>
              </w:rPr>
              <w:t>» на 2023- 2027 годы</w:t>
            </w:r>
          </w:p>
        </w:tc>
        <w:tc>
          <w:tcPr>
            <w:tcW w:w="2977" w:type="dxa"/>
            <w:tcBorders>
              <w:top w:val="single" w:sz="4" w:space="0" w:color="auto"/>
              <w:left w:val="single" w:sz="4" w:space="0" w:color="auto"/>
              <w:right w:val="single" w:sz="4" w:space="0" w:color="auto"/>
            </w:tcBorders>
            <w:hideMark/>
          </w:tcPr>
          <w:p w14:paraId="43D2FEE7" w14:textId="77777777" w:rsidR="00A82857" w:rsidRPr="007272F1" w:rsidRDefault="00A82857" w:rsidP="00015EE6">
            <w:pPr>
              <w:suppressAutoHyphens/>
              <w:spacing w:after="0" w:line="276" w:lineRule="auto"/>
              <w:ind w:left="-142" w:firstLine="176"/>
              <w:jc w:val="both"/>
              <w:rPr>
                <w:rFonts w:ascii="Times New Roman" w:eastAsia="Times New Roman" w:hAnsi="Times New Roman" w:cs="Times New Roman"/>
                <w:lang w:eastAsia="ar-SA"/>
              </w:rPr>
            </w:pPr>
            <w:r w:rsidRPr="007272F1">
              <w:rPr>
                <w:rFonts w:ascii="Times New Roman" w:eastAsia="Times New Roman" w:hAnsi="Times New Roman" w:cs="Times New Roman"/>
                <w:lang w:eastAsia="ar-SA"/>
              </w:rPr>
              <w:t xml:space="preserve">Всего </w:t>
            </w:r>
          </w:p>
        </w:tc>
        <w:tc>
          <w:tcPr>
            <w:tcW w:w="1275" w:type="dxa"/>
            <w:tcBorders>
              <w:top w:val="single" w:sz="4" w:space="0" w:color="auto"/>
              <w:left w:val="single" w:sz="4" w:space="0" w:color="auto"/>
              <w:right w:val="single" w:sz="4" w:space="0" w:color="auto"/>
            </w:tcBorders>
            <w:shd w:val="clear" w:color="auto" w:fill="auto"/>
            <w:vAlign w:val="bottom"/>
          </w:tcPr>
          <w:p w14:paraId="1089BBD0" w14:textId="18EEC62A"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9576</w:t>
            </w:r>
            <w:r w:rsidR="002711B1">
              <w:rPr>
                <w:rFonts w:ascii="Times New Roman" w:hAnsi="Times New Roman" w:cs="Times New Roman"/>
                <w:b/>
                <w:sz w:val="20"/>
                <w:szCs w:val="20"/>
              </w:rPr>
              <w:t>,0</w:t>
            </w:r>
          </w:p>
        </w:tc>
        <w:tc>
          <w:tcPr>
            <w:tcW w:w="1134" w:type="dxa"/>
            <w:tcBorders>
              <w:top w:val="single" w:sz="4" w:space="0" w:color="auto"/>
              <w:left w:val="single" w:sz="4" w:space="0" w:color="auto"/>
              <w:right w:val="single" w:sz="4" w:space="0" w:color="auto"/>
            </w:tcBorders>
            <w:shd w:val="clear" w:color="auto" w:fill="auto"/>
            <w:vAlign w:val="bottom"/>
          </w:tcPr>
          <w:p w14:paraId="0EF6D084" w14:textId="69122C20"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9595,56</w:t>
            </w:r>
          </w:p>
        </w:tc>
        <w:tc>
          <w:tcPr>
            <w:tcW w:w="1134" w:type="dxa"/>
            <w:tcBorders>
              <w:top w:val="single" w:sz="4" w:space="0" w:color="auto"/>
              <w:left w:val="single" w:sz="4" w:space="0" w:color="auto"/>
              <w:right w:val="single" w:sz="4" w:space="0" w:color="auto"/>
            </w:tcBorders>
            <w:shd w:val="clear" w:color="auto" w:fill="auto"/>
            <w:vAlign w:val="bottom"/>
          </w:tcPr>
          <w:p w14:paraId="2DAA030A" w14:textId="0425617E"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9573,71</w:t>
            </w:r>
          </w:p>
        </w:tc>
        <w:tc>
          <w:tcPr>
            <w:tcW w:w="1134" w:type="dxa"/>
            <w:tcBorders>
              <w:top w:val="single" w:sz="4" w:space="0" w:color="auto"/>
              <w:left w:val="single" w:sz="4" w:space="0" w:color="auto"/>
              <w:right w:val="single" w:sz="4" w:space="0" w:color="auto"/>
            </w:tcBorders>
            <w:shd w:val="clear" w:color="auto" w:fill="auto"/>
            <w:vAlign w:val="bottom"/>
          </w:tcPr>
          <w:p w14:paraId="6E435B1D" w14:textId="14BA7D96"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10558,12</w:t>
            </w:r>
          </w:p>
        </w:tc>
        <w:tc>
          <w:tcPr>
            <w:tcW w:w="1134" w:type="dxa"/>
            <w:tcBorders>
              <w:top w:val="single" w:sz="4" w:space="0" w:color="auto"/>
              <w:left w:val="single" w:sz="4" w:space="0" w:color="auto"/>
              <w:right w:val="single" w:sz="4" w:space="0" w:color="auto"/>
            </w:tcBorders>
            <w:shd w:val="clear" w:color="auto" w:fill="auto"/>
            <w:vAlign w:val="bottom"/>
          </w:tcPr>
          <w:p w14:paraId="290B687D" w14:textId="185C8F67"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10558,12</w:t>
            </w:r>
          </w:p>
        </w:tc>
        <w:tc>
          <w:tcPr>
            <w:tcW w:w="993" w:type="dxa"/>
            <w:tcBorders>
              <w:top w:val="single" w:sz="4" w:space="0" w:color="auto"/>
              <w:left w:val="single" w:sz="4" w:space="0" w:color="auto"/>
              <w:right w:val="single" w:sz="4" w:space="0" w:color="auto"/>
            </w:tcBorders>
            <w:shd w:val="clear" w:color="auto" w:fill="auto"/>
            <w:vAlign w:val="bottom"/>
          </w:tcPr>
          <w:p w14:paraId="35B44E1D" w14:textId="6DC968FF" w:rsidR="00A82857" w:rsidRPr="00A82857" w:rsidRDefault="00A82857"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49861,51</w:t>
            </w:r>
          </w:p>
        </w:tc>
      </w:tr>
      <w:tr w:rsidR="00A82857" w:rsidRPr="00801796" w14:paraId="056EBD70" w14:textId="77777777" w:rsidTr="001D0634">
        <w:trPr>
          <w:cantSplit/>
          <w:trHeight w:val="277"/>
        </w:trPr>
        <w:tc>
          <w:tcPr>
            <w:tcW w:w="5495" w:type="dxa"/>
            <w:gridSpan w:val="2"/>
            <w:vMerge/>
            <w:tcBorders>
              <w:left w:val="single" w:sz="4" w:space="0" w:color="auto"/>
              <w:right w:val="single" w:sz="4" w:space="0" w:color="auto"/>
            </w:tcBorders>
          </w:tcPr>
          <w:p w14:paraId="0D15C4E5" w14:textId="77777777" w:rsidR="00A82857" w:rsidRPr="007272F1" w:rsidRDefault="00A82857" w:rsidP="008A6992">
            <w:pPr>
              <w:suppressAutoHyphens/>
              <w:spacing w:after="0" w:line="276" w:lineRule="auto"/>
              <w:ind w:left="-142" w:firstLine="851"/>
              <w:jc w:val="center"/>
              <w:rPr>
                <w:rFonts w:ascii="Times New Roman" w:eastAsia="Times New Roman" w:hAnsi="Times New Roman" w:cs="Times New Roman"/>
                <w:lang w:eastAsia="ar-SA"/>
              </w:rPr>
            </w:pPr>
          </w:p>
        </w:tc>
        <w:tc>
          <w:tcPr>
            <w:tcW w:w="2977" w:type="dxa"/>
            <w:tcBorders>
              <w:top w:val="single" w:sz="4" w:space="0" w:color="auto"/>
              <w:left w:val="single" w:sz="4" w:space="0" w:color="auto"/>
              <w:right w:val="single" w:sz="4" w:space="0" w:color="auto"/>
            </w:tcBorders>
          </w:tcPr>
          <w:p w14:paraId="172F3F90" w14:textId="3A19A2DC" w:rsidR="00A82857" w:rsidRPr="007272F1" w:rsidRDefault="00A82857"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Федеральный бюджет</w:t>
            </w:r>
          </w:p>
        </w:tc>
        <w:tc>
          <w:tcPr>
            <w:tcW w:w="1275" w:type="dxa"/>
            <w:tcBorders>
              <w:top w:val="single" w:sz="4" w:space="0" w:color="auto"/>
              <w:left w:val="single" w:sz="4" w:space="0" w:color="auto"/>
              <w:right w:val="single" w:sz="4" w:space="0" w:color="auto"/>
            </w:tcBorders>
            <w:shd w:val="clear" w:color="auto" w:fill="auto"/>
            <w:vAlign w:val="bottom"/>
          </w:tcPr>
          <w:p w14:paraId="0AA63DE6" w14:textId="39FCBEB1"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1575,2</w:t>
            </w:r>
          </w:p>
        </w:tc>
        <w:tc>
          <w:tcPr>
            <w:tcW w:w="1134" w:type="dxa"/>
            <w:tcBorders>
              <w:top w:val="single" w:sz="4" w:space="0" w:color="auto"/>
              <w:left w:val="single" w:sz="4" w:space="0" w:color="auto"/>
              <w:right w:val="single" w:sz="4" w:space="0" w:color="auto"/>
            </w:tcBorders>
            <w:shd w:val="clear" w:color="auto" w:fill="auto"/>
            <w:vAlign w:val="bottom"/>
          </w:tcPr>
          <w:p w14:paraId="26A15814" w14:textId="5526F005"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1572,33</w:t>
            </w:r>
          </w:p>
        </w:tc>
        <w:tc>
          <w:tcPr>
            <w:tcW w:w="1134" w:type="dxa"/>
            <w:tcBorders>
              <w:top w:val="single" w:sz="4" w:space="0" w:color="auto"/>
              <w:left w:val="single" w:sz="4" w:space="0" w:color="auto"/>
              <w:right w:val="single" w:sz="4" w:space="0" w:color="auto"/>
            </w:tcBorders>
            <w:shd w:val="clear" w:color="auto" w:fill="auto"/>
            <w:vAlign w:val="bottom"/>
          </w:tcPr>
          <w:p w14:paraId="16BCC199" w14:textId="0B438F73"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1564</w:t>
            </w:r>
          </w:p>
        </w:tc>
        <w:tc>
          <w:tcPr>
            <w:tcW w:w="1134" w:type="dxa"/>
            <w:tcBorders>
              <w:top w:val="single" w:sz="4" w:space="0" w:color="auto"/>
              <w:left w:val="single" w:sz="4" w:space="0" w:color="auto"/>
              <w:right w:val="single" w:sz="4" w:space="0" w:color="auto"/>
            </w:tcBorders>
            <w:shd w:val="clear" w:color="auto" w:fill="auto"/>
            <w:vAlign w:val="bottom"/>
          </w:tcPr>
          <w:p w14:paraId="625BC540" w14:textId="6A985484"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2231,5</w:t>
            </w:r>
          </w:p>
        </w:tc>
        <w:tc>
          <w:tcPr>
            <w:tcW w:w="1134" w:type="dxa"/>
            <w:tcBorders>
              <w:top w:val="single" w:sz="4" w:space="0" w:color="auto"/>
              <w:left w:val="single" w:sz="4" w:space="0" w:color="auto"/>
              <w:right w:val="single" w:sz="4" w:space="0" w:color="auto"/>
            </w:tcBorders>
            <w:shd w:val="clear" w:color="auto" w:fill="auto"/>
            <w:vAlign w:val="bottom"/>
          </w:tcPr>
          <w:p w14:paraId="75AB0AB4" w14:textId="4A4AF180"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2231,5</w:t>
            </w:r>
          </w:p>
        </w:tc>
        <w:tc>
          <w:tcPr>
            <w:tcW w:w="993" w:type="dxa"/>
            <w:tcBorders>
              <w:top w:val="single" w:sz="4" w:space="0" w:color="auto"/>
              <w:left w:val="single" w:sz="4" w:space="0" w:color="auto"/>
              <w:right w:val="single" w:sz="4" w:space="0" w:color="auto"/>
            </w:tcBorders>
            <w:shd w:val="clear" w:color="auto" w:fill="auto"/>
            <w:vAlign w:val="bottom"/>
          </w:tcPr>
          <w:p w14:paraId="3DC68F28" w14:textId="65BCB78E" w:rsidR="00A82857" w:rsidRPr="00A82857" w:rsidRDefault="00A82857"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9174,53</w:t>
            </w:r>
          </w:p>
        </w:tc>
      </w:tr>
      <w:tr w:rsidR="00A82857" w:rsidRPr="00801796" w14:paraId="68999AB3" w14:textId="77777777" w:rsidTr="001D0634">
        <w:trPr>
          <w:cantSplit/>
          <w:trHeight w:val="277"/>
        </w:trPr>
        <w:tc>
          <w:tcPr>
            <w:tcW w:w="5495" w:type="dxa"/>
            <w:gridSpan w:val="2"/>
            <w:vMerge/>
            <w:tcBorders>
              <w:left w:val="single" w:sz="4" w:space="0" w:color="auto"/>
              <w:right w:val="single" w:sz="4" w:space="0" w:color="auto"/>
            </w:tcBorders>
          </w:tcPr>
          <w:p w14:paraId="0C6BC4EA" w14:textId="77777777" w:rsidR="00A82857" w:rsidRPr="007272F1" w:rsidRDefault="00A82857" w:rsidP="008A6992">
            <w:pPr>
              <w:suppressAutoHyphens/>
              <w:spacing w:after="0" w:line="276" w:lineRule="auto"/>
              <w:ind w:left="-142" w:firstLine="851"/>
              <w:jc w:val="center"/>
              <w:rPr>
                <w:rFonts w:ascii="Times New Roman" w:eastAsia="Times New Roman" w:hAnsi="Times New Roman" w:cs="Times New Roman"/>
                <w:lang w:eastAsia="ar-SA"/>
              </w:rPr>
            </w:pPr>
          </w:p>
        </w:tc>
        <w:tc>
          <w:tcPr>
            <w:tcW w:w="2977" w:type="dxa"/>
            <w:tcBorders>
              <w:top w:val="single" w:sz="4" w:space="0" w:color="auto"/>
              <w:left w:val="single" w:sz="4" w:space="0" w:color="auto"/>
              <w:right w:val="single" w:sz="4" w:space="0" w:color="auto"/>
            </w:tcBorders>
          </w:tcPr>
          <w:p w14:paraId="1D6DED66" w14:textId="04899BF4" w:rsidR="00A82857" w:rsidRPr="00714B2B" w:rsidRDefault="00A82857"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Областной бюджет</w:t>
            </w:r>
          </w:p>
        </w:tc>
        <w:tc>
          <w:tcPr>
            <w:tcW w:w="1275" w:type="dxa"/>
            <w:tcBorders>
              <w:top w:val="single" w:sz="4" w:space="0" w:color="auto"/>
              <w:left w:val="single" w:sz="4" w:space="0" w:color="auto"/>
              <w:right w:val="single" w:sz="4" w:space="0" w:color="auto"/>
            </w:tcBorders>
            <w:shd w:val="clear" w:color="auto" w:fill="auto"/>
            <w:vAlign w:val="bottom"/>
          </w:tcPr>
          <w:p w14:paraId="1D3911DD" w14:textId="32A4853F" w:rsidR="00A82857" w:rsidRPr="00A82857" w:rsidRDefault="00A82857" w:rsidP="00AD3D93">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1106,08</w:t>
            </w:r>
          </w:p>
        </w:tc>
        <w:tc>
          <w:tcPr>
            <w:tcW w:w="1134" w:type="dxa"/>
            <w:tcBorders>
              <w:top w:val="single" w:sz="4" w:space="0" w:color="auto"/>
              <w:left w:val="single" w:sz="4" w:space="0" w:color="auto"/>
              <w:right w:val="single" w:sz="4" w:space="0" w:color="auto"/>
            </w:tcBorders>
            <w:shd w:val="clear" w:color="auto" w:fill="auto"/>
            <w:vAlign w:val="bottom"/>
          </w:tcPr>
          <w:p w14:paraId="316EFA6B" w14:textId="6ADFE6DE" w:rsidR="00A82857" w:rsidRPr="00A82857" w:rsidRDefault="00A82857" w:rsidP="00AD3D93">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1124,6</w:t>
            </w:r>
          </w:p>
        </w:tc>
        <w:tc>
          <w:tcPr>
            <w:tcW w:w="1134" w:type="dxa"/>
            <w:tcBorders>
              <w:top w:val="single" w:sz="4" w:space="0" w:color="auto"/>
              <w:left w:val="single" w:sz="4" w:space="0" w:color="auto"/>
              <w:right w:val="single" w:sz="4" w:space="0" w:color="auto"/>
            </w:tcBorders>
            <w:shd w:val="clear" w:color="auto" w:fill="auto"/>
            <w:vAlign w:val="bottom"/>
          </w:tcPr>
          <w:p w14:paraId="09899804" w14:textId="14C337C3"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1115,2</w:t>
            </w:r>
          </w:p>
        </w:tc>
        <w:tc>
          <w:tcPr>
            <w:tcW w:w="1134" w:type="dxa"/>
            <w:tcBorders>
              <w:top w:val="single" w:sz="4" w:space="0" w:color="auto"/>
              <w:left w:val="single" w:sz="4" w:space="0" w:color="auto"/>
              <w:right w:val="single" w:sz="4" w:space="0" w:color="auto"/>
            </w:tcBorders>
            <w:shd w:val="clear" w:color="auto" w:fill="auto"/>
            <w:vAlign w:val="bottom"/>
          </w:tcPr>
          <w:p w14:paraId="7E998D51" w14:textId="70EF4E1A" w:rsidR="00A82857" w:rsidRPr="00A82857" w:rsidRDefault="00A82857" w:rsidP="00A828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1431,9</w:t>
            </w:r>
          </w:p>
        </w:tc>
        <w:tc>
          <w:tcPr>
            <w:tcW w:w="1134" w:type="dxa"/>
            <w:tcBorders>
              <w:top w:val="single" w:sz="4" w:space="0" w:color="auto"/>
              <w:left w:val="single" w:sz="4" w:space="0" w:color="auto"/>
              <w:right w:val="single" w:sz="4" w:space="0" w:color="auto"/>
            </w:tcBorders>
            <w:shd w:val="clear" w:color="auto" w:fill="auto"/>
            <w:vAlign w:val="bottom"/>
          </w:tcPr>
          <w:p w14:paraId="63CF61A5" w14:textId="2D2A0DDE"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1431,9</w:t>
            </w:r>
          </w:p>
        </w:tc>
        <w:tc>
          <w:tcPr>
            <w:tcW w:w="993" w:type="dxa"/>
            <w:tcBorders>
              <w:top w:val="single" w:sz="4" w:space="0" w:color="auto"/>
              <w:left w:val="single" w:sz="4" w:space="0" w:color="auto"/>
              <w:right w:val="single" w:sz="4" w:space="0" w:color="auto"/>
            </w:tcBorders>
            <w:shd w:val="clear" w:color="auto" w:fill="auto"/>
            <w:vAlign w:val="bottom"/>
          </w:tcPr>
          <w:p w14:paraId="25E1F5A6" w14:textId="6C37D3AF" w:rsidR="00A82857" w:rsidRPr="00A82857" w:rsidRDefault="00A82857" w:rsidP="00B02A31">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6209,</w:t>
            </w:r>
            <w:r w:rsidR="00B02A31">
              <w:rPr>
                <w:rFonts w:ascii="Times New Roman" w:hAnsi="Times New Roman" w:cs="Times New Roman"/>
                <w:b/>
                <w:sz w:val="20"/>
                <w:szCs w:val="20"/>
              </w:rPr>
              <w:t>68</w:t>
            </w:r>
          </w:p>
        </w:tc>
      </w:tr>
      <w:tr w:rsidR="00A82857" w:rsidRPr="00801796" w14:paraId="1389C050" w14:textId="77777777" w:rsidTr="001D0634">
        <w:trPr>
          <w:cantSplit/>
          <w:trHeight w:val="277"/>
        </w:trPr>
        <w:tc>
          <w:tcPr>
            <w:tcW w:w="5495" w:type="dxa"/>
            <w:gridSpan w:val="2"/>
            <w:vMerge/>
            <w:tcBorders>
              <w:left w:val="single" w:sz="4" w:space="0" w:color="auto"/>
              <w:right w:val="single" w:sz="4" w:space="0" w:color="auto"/>
            </w:tcBorders>
          </w:tcPr>
          <w:p w14:paraId="35DB8452" w14:textId="77777777" w:rsidR="00A82857" w:rsidRPr="007272F1" w:rsidRDefault="00A82857" w:rsidP="008A6992">
            <w:pPr>
              <w:suppressAutoHyphens/>
              <w:spacing w:after="0" w:line="276" w:lineRule="auto"/>
              <w:ind w:left="-142" w:firstLine="851"/>
              <w:jc w:val="center"/>
              <w:rPr>
                <w:rFonts w:ascii="Times New Roman" w:eastAsia="Times New Roman" w:hAnsi="Times New Roman" w:cs="Times New Roman"/>
                <w:lang w:eastAsia="ar-SA"/>
              </w:rPr>
            </w:pPr>
          </w:p>
        </w:tc>
        <w:tc>
          <w:tcPr>
            <w:tcW w:w="2977" w:type="dxa"/>
            <w:tcBorders>
              <w:top w:val="single" w:sz="4" w:space="0" w:color="auto"/>
              <w:left w:val="single" w:sz="4" w:space="0" w:color="auto"/>
              <w:right w:val="single" w:sz="4" w:space="0" w:color="auto"/>
            </w:tcBorders>
          </w:tcPr>
          <w:p w14:paraId="41701FB8" w14:textId="5EBCC23E" w:rsidR="00A82857" w:rsidRPr="00714B2B" w:rsidRDefault="00A82857" w:rsidP="00015EE6">
            <w:pPr>
              <w:suppressAutoHyphens/>
              <w:spacing w:after="0" w:line="276" w:lineRule="auto"/>
              <w:ind w:left="-142" w:firstLine="176"/>
              <w:jc w:val="both"/>
              <w:rPr>
                <w:rFonts w:ascii="Times New Roman" w:eastAsia="Times New Roman" w:hAnsi="Times New Roman" w:cs="Times New Roman"/>
                <w:lang w:eastAsia="ar-SA"/>
              </w:rPr>
            </w:pPr>
            <w:r w:rsidRPr="00714B2B">
              <w:rPr>
                <w:rFonts w:ascii="Times New Roman" w:eastAsia="Times New Roman" w:hAnsi="Times New Roman" w:cs="Times New Roman"/>
                <w:lang w:eastAsia="ar-SA"/>
              </w:rPr>
              <w:t>Бюджет округа</w:t>
            </w:r>
          </w:p>
        </w:tc>
        <w:tc>
          <w:tcPr>
            <w:tcW w:w="1275" w:type="dxa"/>
            <w:tcBorders>
              <w:top w:val="single" w:sz="4" w:space="0" w:color="auto"/>
              <w:left w:val="single" w:sz="4" w:space="0" w:color="auto"/>
              <w:right w:val="single" w:sz="4" w:space="0" w:color="auto"/>
            </w:tcBorders>
            <w:shd w:val="clear" w:color="auto" w:fill="auto"/>
            <w:vAlign w:val="bottom"/>
          </w:tcPr>
          <w:p w14:paraId="057DBF32" w14:textId="7570888B"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670,32</w:t>
            </w:r>
          </w:p>
        </w:tc>
        <w:tc>
          <w:tcPr>
            <w:tcW w:w="1134" w:type="dxa"/>
            <w:tcBorders>
              <w:top w:val="single" w:sz="4" w:space="0" w:color="auto"/>
              <w:left w:val="single" w:sz="4" w:space="0" w:color="auto"/>
              <w:right w:val="single" w:sz="4" w:space="0" w:color="auto"/>
            </w:tcBorders>
            <w:shd w:val="clear" w:color="auto" w:fill="auto"/>
            <w:vAlign w:val="bottom"/>
          </w:tcPr>
          <w:p w14:paraId="441CA37A" w14:textId="0E3D6D28" w:rsidR="00A82857" w:rsidRPr="00A82857" w:rsidRDefault="00A82857" w:rsidP="00A828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674,23</w:t>
            </w:r>
          </w:p>
        </w:tc>
        <w:tc>
          <w:tcPr>
            <w:tcW w:w="1134" w:type="dxa"/>
            <w:tcBorders>
              <w:top w:val="single" w:sz="4" w:space="0" w:color="auto"/>
              <w:left w:val="single" w:sz="4" w:space="0" w:color="auto"/>
              <w:right w:val="single" w:sz="4" w:space="0" w:color="auto"/>
            </w:tcBorders>
            <w:shd w:val="clear" w:color="auto" w:fill="auto"/>
            <w:vAlign w:val="bottom"/>
          </w:tcPr>
          <w:p w14:paraId="19B84FA5" w14:textId="2DDA0029" w:rsidR="00A82857" w:rsidRPr="00A82857" w:rsidRDefault="00A82857" w:rsidP="00983CED">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670,11</w:t>
            </w:r>
          </w:p>
        </w:tc>
        <w:tc>
          <w:tcPr>
            <w:tcW w:w="1134" w:type="dxa"/>
            <w:tcBorders>
              <w:top w:val="single" w:sz="4" w:space="0" w:color="auto"/>
              <w:left w:val="single" w:sz="4" w:space="0" w:color="auto"/>
              <w:right w:val="single" w:sz="4" w:space="0" w:color="auto"/>
            </w:tcBorders>
            <w:shd w:val="clear" w:color="auto" w:fill="auto"/>
            <w:vAlign w:val="bottom"/>
          </w:tcPr>
          <w:p w14:paraId="4ED43BFD" w14:textId="0A2F3AD0"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670,32</w:t>
            </w:r>
          </w:p>
        </w:tc>
        <w:tc>
          <w:tcPr>
            <w:tcW w:w="1134" w:type="dxa"/>
            <w:tcBorders>
              <w:top w:val="single" w:sz="4" w:space="0" w:color="auto"/>
              <w:left w:val="single" w:sz="4" w:space="0" w:color="auto"/>
              <w:right w:val="single" w:sz="4" w:space="0" w:color="auto"/>
            </w:tcBorders>
            <w:shd w:val="clear" w:color="auto" w:fill="auto"/>
            <w:vAlign w:val="bottom"/>
          </w:tcPr>
          <w:p w14:paraId="3F0E4AF4" w14:textId="05A182BA"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670,32</w:t>
            </w:r>
          </w:p>
        </w:tc>
        <w:tc>
          <w:tcPr>
            <w:tcW w:w="993" w:type="dxa"/>
            <w:tcBorders>
              <w:top w:val="single" w:sz="4" w:space="0" w:color="auto"/>
              <w:left w:val="single" w:sz="4" w:space="0" w:color="auto"/>
              <w:right w:val="single" w:sz="4" w:space="0" w:color="auto"/>
            </w:tcBorders>
            <w:shd w:val="clear" w:color="auto" w:fill="auto"/>
            <w:vAlign w:val="bottom"/>
          </w:tcPr>
          <w:p w14:paraId="225E37A7" w14:textId="6B3F218F" w:rsidR="00A82857" w:rsidRPr="00A82857" w:rsidRDefault="00A82857" w:rsidP="00A828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3355,3</w:t>
            </w:r>
          </w:p>
        </w:tc>
      </w:tr>
      <w:tr w:rsidR="00A82857" w:rsidRPr="00801796" w14:paraId="758C7966" w14:textId="77777777" w:rsidTr="001D0634">
        <w:trPr>
          <w:cantSplit/>
          <w:trHeight w:val="277"/>
        </w:trPr>
        <w:tc>
          <w:tcPr>
            <w:tcW w:w="5495" w:type="dxa"/>
            <w:gridSpan w:val="2"/>
            <w:vMerge/>
            <w:tcBorders>
              <w:left w:val="single" w:sz="4" w:space="0" w:color="auto"/>
              <w:right w:val="single" w:sz="4" w:space="0" w:color="auto"/>
            </w:tcBorders>
          </w:tcPr>
          <w:p w14:paraId="4ACFFB13" w14:textId="77777777" w:rsidR="00A82857" w:rsidRPr="007272F1" w:rsidRDefault="00A82857" w:rsidP="008A6992">
            <w:pPr>
              <w:suppressAutoHyphens/>
              <w:spacing w:after="0" w:line="276" w:lineRule="auto"/>
              <w:ind w:left="-142" w:firstLine="851"/>
              <w:jc w:val="center"/>
              <w:rPr>
                <w:rFonts w:ascii="Times New Roman" w:eastAsia="Times New Roman" w:hAnsi="Times New Roman" w:cs="Times New Roman"/>
                <w:lang w:eastAsia="ar-SA"/>
              </w:rPr>
            </w:pPr>
          </w:p>
        </w:tc>
        <w:tc>
          <w:tcPr>
            <w:tcW w:w="2977" w:type="dxa"/>
            <w:tcBorders>
              <w:top w:val="single" w:sz="4" w:space="0" w:color="auto"/>
              <w:left w:val="single" w:sz="4" w:space="0" w:color="auto"/>
              <w:right w:val="single" w:sz="4" w:space="0" w:color="auto"/>
            </w:tcBorders>
          </w:tcPr>
          <w:p w14:paraId="27DFE138" w14:textId="291A2E39" w:rsidR="00A82857" w:rsidRPr="00714B2B" w:rsidRDefault="00A82857"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Внебюджетные источники</w:t>
            </w:r>
          </w:p>
        </w:tc>
        <w:tc>
          <w:tcPr>
            <w:tcW w:w="1275" w:type="dxa"/>
            <w:tcBorders>
              <w:top w:val="single" w:sz="4" w:space="0" w:color="auto"/>
              <w:left w:val="single" w:sz="4" w:space="0" w:color="auto"/>
              <w:right w:val="single" w:sz="4" w:space="0" w:color="auto"/>
            </w:tcBorders>
            <w:shd w:val="clear" w:color="auto" w:fill="auto"/>
            <w:vAlign w:val="bottom"/>
          </w:tcPr>
          <w:p w14:paraId="52CFE89A" w14:textId="1A3373E1"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0D1B2BD3" w14:textId="3E0B6C85"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666CE2E4" w14:textId="0A7C8572"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7A49293B" w14:textId="43530C45"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1134" w:type="dxa"/>
            <w:tcBorders>
              <w:top w:val="single" w:sz="4" w:space="0" w:color="auto"/>
              <w:left w:val="single" w:sz="4" w:space="0" w:color="auto"/>
              <w:right w:val="single" w:sz="4" w:space="0" w:color="auto"/>
            </w:tcBorders>
            <w:shd w:val="clear" w:color="auto" w:fill="auto"/>
            <w:vAlign w:val="bottom"/>
          </w:tcPr>
          <w:p w14:paraId="63BFA58E" w14:textId="26138F46" w:rsidR="00A82857" w:rsidRPr="00A82857" w:rsidRDefault="00A82857"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6224,4</w:t>
            </w:r>
          </w:p>
        </w:tc>
        <w:tc>
          <w:tcPr>
            <w:tcW w:w="993" w:type="dxa"/>
            <w:tcBorders>
              <w:top w:val="single" w:sz="4" w:space="0" w:color="auto"/>
              <w:left w:val="single" w:sz="4" w:space="0" w:color="auto"/>
              <w:right w:val="single" w:sz="4" w:space="0" w:color="auto"/>
            </w:tcBorders>
            <w:shd w:val="clear" w:color="auto" w:fill="auto"/>
            <w:vAlign w:val="bottom"/>
          </w:tcPr>
          <w:p w14:paraId="4A3F32CB" w14:textId="06F74374" w:rsidR="00A82857" w:rsidRPr="00A82857" w:rsidRDefault="00A82857"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hAnsi="Times New Roman" w:cs="Times New Roman"/>
                <w:b/>
                <w:sz w:val="20"/>
                <w:szCs w:val="20"/>
              </w:rPr>
              <w:t>31122</w:t>
            </w:r>
          </w:p>
        </w:tc>
      </w:tr>
      <w:tr w:rsidR="00D07094" w:rsidRPr="00801796" w14:paraId="7FD96CD9" w14:textId="77777777" w:rsidTr="001D0634">
        <w:trPr>
          <w:cantSplit/>
          <w:trHeight w:val="264"/>
        </w:trPr>
        <w:tc>
          <w:tcPr>
            <w:tcW w:w="5495" w:type="dxa"/>
            <w:gridSpan w:val="2"/>
            <w:vMerge w:val="restart"/>
            <w:tcBorders>
              <w:left w:val="single" w:sz="4" w:space="0" w:color="auto"/>
              <w:right w:val="single" w:sz="4" w:space="0" w:color="auto"/>
            </w:tcBorders>
          </w:tcPr>
          <w:p w14:paraId="561F159F" w14:textId="6AE23C80" w:rsidR="00AF25E3" w:rsidRPr="007272F1" w:rsidRDefault="00AF25E3" w:rsidP="008A6992">
            <w:pPr>
              <w:suppressAutoHyphens/>
              <w:spacing w:after="0" w:line="276" w:lineRule="auto"/>
              <w:ind w:left="-142" w:firstLine="851"/>
              <w:jc w:val="center"/>
              <w:rPr>
                <w:rFonts w:ascii="Times New Roman" w:eastAsia="Times New Roman" w:hAnsi="Times New Roman" w:cs="Times New Roman"/>
                <w:lang w:eastAsia="ar-SA"/>
              </w:rPr>
            </w:pPr>
            <w:r>
              <w:rPr>
                <w:rFonts w:ascii="Times New Roman" w:eastAsia="Times New Roman" w:hAnsi="Times New Roman" w:cs="Times New Roman"/>
                <w:lang w:eastAsia="ru-RU"/>
              </w:rPr>
              <w:t>Отдельные мероприятия</w:t>
            </w:r>
          </w:p>
        </w:tc>
        <w:tc>
          <w:tcPr>
            <w:tcW w:w="2977" w:type="dxa"/>
            <w:tcBorders>
              <w:top w:val="single" w:sz="4" w:space="0" w:color="auto"/>
              <w:left w:val="single" w:sz="4" w:space="0" w:color="auto"/>
              <w:bottom w:val="single" w:sz="4" w:space="0" w:color="auto"/>
              <w:right w:val="single" w:sz="4" w:space="0" w:color="auto"/>
            </w:tcBorders>
          </w:tcPr>
          <w:p w14:paraId="018D635C" w14:textId="3ADF7D2A" w:rsidR="00AF25E3" w:rsidRPr="007272F1" w:rsidRDefault="00AF25E3"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2977CC" w14:textId="08C964CD"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E58980" w14:textId="312CCAF7"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tcPr>
          <w:p w14:paraId="55D8E846" w14:textId="1E732BF1"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tcPr>
          <w:p w14:paraId="7D53B5D2" w14:textId="4369779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tcPr>
          <w:p w14:paraId="0F7324D1" w14:textId="401DE127"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993" w:type="dxa"/>
            <w:tcBorders>
              <w:top w:val="single" w:sz="4" w:space="0" w:color="auto"/>
              <w:left w:val="single" w:sz="4" w:space="0" w:color="auto"/>
              <w:bottom w:val="single" w:sz="4" w:space="0" w:color="auto"/>
              <w:right w:val="single" w:sz="4" w:space="0" w:color="auto"/>
            </w:tcBorders>
          </w:tcPr>
          <w:p w14:paraId="4F580C37" w14:textId="55537453" w:rsidR="00AF25E3" w:rsidRPr="00A82857" w:rsidRDefault="00AF25E3"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450,0</w:t>
            </w:r>
          </w:p>
        </w:tc>
      </w:tr>
      <w:tr w:rsidR="00D07094" w:rsidRPr="00801796" w14:paraId="0E4AC836" w14:textId="77777777" w:rsidTr="001D0634">
        <w:trPr>
          <w:cantSplit/>
          <w:trHeight w:val="264"/>
        </w:trPr>
        <w:tc>
          <w:tcPr>
            <w:tcW w:w="5495" w:type="dxa"/>
            <w:gridSpan w:val="2"/>
            <w:vMerge/>
            <w:tcBorders>
              <w:left w:val="single" w:sz="4" w:space="0" w:color="auto"/>
              <w:right w:val="single" w:sz="4" w:space="0" w:color="auto"/>
            </w:tcBorders>
          </w:tcPr>
          <w:p w14:paraId="6B1BE296" w14:textId="77777777" w:rsidR="00AF25E3" w:rsidRDefault="00AF25E3" w:rsidP="008A6992">
            <w:pPr>
              <w:suppressAutoHyphens/>
              <w:spacing w:after="0" w:line="276" w:lineRule="auto"/>
              <w:ind w:left="-142" w:firstLine="851"/>
              <w:jc w:val="both"/>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14:paraId="27D08736" w14:textId="2AD1888E" w:rsidR="00AF25E3" w:rsidRPr="007272F1" w:rsidRDefault="00AF25E3"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DFD9B2" w14:textId="0A93DAC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F222E" w14:textId="653CE386"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14BF3879" w14:textId="6BF186B6"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06E633E1" w14:textId="2BC9D7B3"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486101E0" w14:textId="7964B0EF"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993" w:type="dxa"/>
            <w:tcBorders>
              <w:top w:val="single" w:sz="4" w:space="0" w:color="auto"/>
              <w:left w:val="single" w:sz="4" w:space="0" w:color="auto"/>
              <w:bottom w:val="single" w:sz="4" w:space="0" w:color="auto"/>
              <w:right w:val="single" w:sz="4" w:space="0" w:color="auto"/>
            </w:tcBorders>
          </w:tcPr>
          <w:p w14:paraId="4C91BE9F" w14:textId="26E4C8E5" w:rsidR="00AF25E3" w:rsidRPr="00A82857" w:rsidRDefault="00AF25E3"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r>
      <w:tr w:rsidR="00D07094" w:rsidRPr="00801796" w14:paraId="64591A4E" w14:textId="77777777" w:rsidTr="001D0634">
        <w:trPr>
          <w:cantSplit/>
          <w:trHeight w:val="264"/>
        </w:trPr>
        <w:tc>
          <w:tcPr>
            <w:tcW w:w="5495" w:type="dxa"/>
            <w:gridSpan w:val="2"/>
            <w:vMerge/>
            <w:tcBorders>
              <w:left w:val="single" w:sz="4" w:space="0" w:color="auto"/>
              <w:right w:val="single" w:sz="4" w:space="0" w:color="auto"/>
            </w:tcBorders>
          </w:tcPr>
          <w:p w14:paraId="0EB12F0A" w14:textId="77777777" w:rsidR="00AF25E3" w:rsidRDefault="00AF25E3" w:rsidP="008A6992">
            <w:pPr>
              <w:suppressAutoHyphens/>
              <w:spacing w:after="0" w:line="276" w:lineRule="auto"/>
              <w:ind w:left="-142" w:firstLine="851"/>
              <w:jc w:val="both"/>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14:paraId="3E66547F" w14:textId="43707053" w:rsidR="00AF25E3" w:rsidRPr="007272F1" w:rsidRDefault="00AF25E3"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Областной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C45903" w14:textId="240CB4E4"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97AFDD" w14:textId="16845E0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0742A128" w14:textId="6F180C2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222D3647" w14:textId="08973DAA"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3B8804DB" w14:textId="2D256239"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993" w:type="dxa"/>
            <w:tcBorders>
              <w:top w:val="single" w:sz="4" w:space="0" w:color="auto"/>
              <w:left w:val="single" w:sz="4" w:space="0" w:color="auto"/>
              <w:bottom w:val="single" w:sz="4" w:space="0" w:color="auto"/>
              <w:right w:val="single" w:sz="4" w:space="0" w:color="auto"/>
            </w:tcBorders>
          </w:tcPr>
          <w:p w14:paraId="6C2F0ED6" w14:textId="0E35F8C8" w:rsidR="00AF25E3" w:rsidRPr="00A82857" w:rsidRDefault="00AF25E3"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r>
      <w:tr w:rsidR="00D07094" w:rsidRPr="00801796" w14:paraId="32840464" w14:textId="77777777" w:rsidTr="001D0634">
        <w:trPr>
          <w:cantSplit/>
          <w:trHeight w:val="264"/>
        </w:trPr>
        <w:tc>
          <w:tcPr>
            <w:tcW w:w="5495" w:type="dxa"/>
            <w:gridSpan w:val="2"/>
            <w:vMerge/>
            <w:tcBorders>
              <w:left w:val="single" w:sz="4" w:space="0" w:color="auto"/>
              <w:right w:val="single" w:sz="4" w:space="0" w:color="auto"/>
            </w:tcBorders>
          </w:tcPr>
          <w:p w14:paraId="3C572C3E" w14:textId="77777777" w:rsidR="00AF25E3" w:rsidRDefault="00AF25E3" w:rsidP="008A6992">
            <w:pPr>
              <w:suppressAutoHyphens/>
              <w:spacing w:after="0" w:line="276" w:lineRule="auto"/>
              <w:ind w:left="-142" w:firstLine="851"/>
              <w:jc w:val="both"/>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14:paraId="774923CE" w14:textId="42D9F865" w:rsidR="00AF25E3" w:rsidRPr="007272F1" w:rsidRDefault="00AF25E3" w:rsidP="00015EE6">
            <w:pPr>
              <w:suppressAutoHyphens/>
              <w:spacing w:after="0" w:line="276" w:lineRule="auto"/>
              <w:ind w:left="-142" w:firstLine="176"/>
              <w:jc w:val="both"/>
              <w:rPr>
                <w:rFonts w:ascii="Times New Roman" w:eastAsia="Times New Roman" w:hAnsi="Times New Roman" w:cs="Times New Roman"/>
                <w:lang w:eastAsia="ar-SA"/>
              </w:rPr>
            </w:pPr>
            <w:r w:rsidRPr="00714B2B">
              <w:rPr>
                <w:rFonts w:ascii="Times New Roman" w:eastAsia="Times New Roman" w:hAnsi="Times New Roman" w:cs="Times New Roman"/>
                <w:lang w:eastAsia="ar-SA"/>
              </w:rPr>
              <w:t>Бюджет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EF9B82" w14:textId="566CEB37"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2DA5DD" w14:textId="74AD4CD1"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tcPr>
          <w:p w14:paraId="6C40EEBE" w14:textId="3768D806"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tcPr>
          <w:p w14:paraId="1213D89A" w14:textId="4C343FD0"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1134" w:type="dxa"/>
            <w:tcBorders>
              <w:top w:val="single" w:sz="4" w:space="0" w:color="auto"/>
              <w:left w:val="single" w:sz="4" w:space="0" w:color="auto"/>
              <w:bottom w:val="single" w:sz="4" w:space="0" w:color="auto"/>
              <w:right w:val="single" w:sz="4" w:space="0" w:color="auto"/>
            </w:tcBorders>
          </w:tcPr>
          <w:p w14:paraId="1E693CE0" w14:textId="0B80DC0B"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90,0</w:t>
            </w:r>
          </w:p>
        </w:tc>
        <w:tc>
          <w:tcPr>
            <w:tcW w:w="993" w:type="dxa"/>
            <w:tcBorders>
              <w:top w:val="single" w:sz="4" w:space="0" w:color="auto"/>
              <w:left w:val="single" w:sz="4" w:space="0" w:color="auto"/>
              <w:bottom w:val="single" w:sz="4" w:space="0" w:color="auto"/>
              <w:right w:val="single" w:sz="4" w:space="0" w:color="auto"/>
            </w:tcBorders>
          </w:tcPr>
          <w:p w14:paraId="4651284E" w14:textId="4B2C0425" w:rsidR="00AF25E3" w:rsidRPr="00A82857" w:rsidRDefault="00AF25E3"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450,0</w:t>
            </w:r>
          </w:p>
        </w:tc>
      </w:tr>
      <w:tr w:rsidR="00D07094" w:rsidRPr="00801796" w14:paraId="1F3C5B5B" w14:textId="77777777" w:rsidTr="001D0634">
        <w:trPr>
          <w:cantSplit/>
          <w:trHeight w:val="264"/>
        </w:trPr>
        <w:tc>
          <w:tcPr>
            <w:tcW w:w="5495" w:type="dxa"/>
            <w:gridSpan w:val="2"/>
            <w:vMerge/>
            <w:tcBorders>
              <w:left w:val="single" w:sz="4" w:space="0" w:color="auto"/>
              <w:bottom w:val="single" w:sz="4" w:space="0" w:color="auto"/>
              <w:right w:val="single" w:sz="4" w:space="0" w:color="auto"/>
            </w:tcBorders>
          </w:tcPr>
          <w:p w14:paraId="5AE357DF" w14:textId="77777777" w:rsidR="00AF25E3" w:rsidRDefault="00AF25E3" w:rsidP="008A6992">
            <w:pPr>
              <w:suppressAutoHyphens/>
              <w:spacing w:after="0" w:line="276" w:lineRule="auto"/>
              <w:ind w:left="-142" w:firstLine="851"/>
              <w:jc w:val="both"/>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14:paraId="5EAEE026" w14:textId="0BE15F7C" w:rsidR="00AF25E3" w:rsidRPr="00714B2B" w:rsidRDefault="00AF25E3" w:rsidP="00015EE6">
            <w:pPr>
              <w:suppressAutoHyphens/>
              <w:spacing w:after="0" w:line="276" w:lineRule="auto"/>
              <w:ind w:left="-142" w:firstLine="176"/>
              <w:jc w:val="both"/>
              <w:rPr>
                <w:rFonts w:ascii="Times New Roman" w:eastAsia="Times New Roman" w:hAnsi="Times New Roman" w:cs="Times New Roman"/>
                <w:lang w:eastAsia="ar-SA"/>
              </w:rPr>
            </w:pPr>
            <w:r>
              <w:rPr>
                <w:rFonts w:ascii="Times New Roman" w:eastAsia="Times New Roman" w:hAnsi="Times New Roman" w:cs="Times New Roman"/>
                <w:lang w:eastAsia="ar-SA"/>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D9FF59" w14:textId="05F78C29"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5E89A" w14:textId="04C8ABE8"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14592BBF" w14:textId="2177A0CD"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3BF00306" w14:textId="056090D3"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tcPr>
          <w:p w14:paraId="01B0BF58" w14:textId="64A0928B" w:rsidR="00AF25E3" w:rsidRPr="00A82857" w:rsidRDefault="00AF25E3" w:rsidP="00021757">
            <w:pPr>
              <w:suppressAutoHyphens/>
              <w:spacing w:after="0" w:line="276" w:lineRule="auto"/>
              <w:ind w:left="-43"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c>
          <w:tcPr>
            <w:tcW w:w="993" w:type="dxa"/>
            <w:tcBorders>
              <w:top w:val="single" w:sz="4" w:space="0" w:color="auto"/>
              <w:left w:val="single" w:sz="4" w:space="0" w:color="auto"/>
              <w:bottom w:val="single" w:sz="4" w:space="0" w:color="auto"/>
              <w:right w:val="single" w:sz="4" w:space="0" w:color="auto"/>
            </w:tcBorders>
          </w:tcPr>
          <w:p w14:paraId="74A9555A" w14:textId="7F22B88E" w:rsidR="00AF25E3" w:rsidRPr="00A82857" w:rsidRDefault="00AF25E3" w:rsidP="00021757">
            <w:pPr>
              <w:suppressAutoHyphens/>
              <w:spacing w:after="0" w:line="276" w:lineRule="auto"/>
              <w:ind w:left="-142" w:right="-128" w:firstLine="43"/>
              <w:rPr>
                <w:rFonts w:ascii="Times New Roman" w:eastAsia="Times New Roman" w:hAnsi="Times New Roman" w:cs="Times New Roman"/>
                <w:b/>
                <w:sz w:val="20"/>
                <w:szCs w:val="20"/>
                <w:lang w:eastAsia="ar-SA"/>
              </w:rPr>
            </w:pPr>
            <w:r w:rsidRPr="00A82857">
              <w:rPr>
                <w:rFonts w:ascii="Times New Roman" w:eastAsia="Times New Roman" w:hAnsi="Times New Roman" w:cs="Times New Roman"/>
                <w:b/>
                <w:sz w:val="20"/>
                <w:szCs w:val="20"/>
                <w:lang w:eastAsia="ar-SA"/>
              </w:rPr>
              <w:t>0</w:t>
            </w:r>
          </w:p>
        </w:tc>
      </w:tr>
    </w:tbl>
    <w:p w14:paraId="33E1049A" w14:textId="77777777" w:rsidR="00812A13" w:rsidRDefault="00812A13" w:rsidP="00015EE6">
      <w:pPr>
        <w:suppressAutoHyphens/>
        <w:autoSpaceDE w:val="0"/>
        <w:autoSpaceDN w:val="0"/>
        <w:adjustRightInd w:val="0"/>
        <w:spacing w:after="0" w:line="276" w:lineRule="auto"/>
        <w:ind w:left="-142" w:firstLine="851"/>
        <w:jc w:val="both"/>
        <w:outlineLvl w:val="2"/>
        <w:rPr>
          <w:rFonts w:ascii="Times New Roman" w:eastAsia="Times New Roman" w:hAnsi="Times New Roman" w:cs="Times New Roman"/>
          <w:sz w:val="20"/>
          <w:szCs w:val="20"/>
          <w:lang w:eastAsia="ru-RU"/>
        </w:rPr>
      </w:pPr>
    </w:p>
    <w:p w14:paraId="781DB9E9" w14:textId="22296F98" w:rsidR="00C961BE" w:rsidRDefault="004B331A" w:rsidP="00C401EF">
      <w:pPr>
        <w:suppressAutoHyphens/>
        <w:autoSpaceDE w:val="0"/>
        <w:autoSpaceDN w:val="0"/>
        <w:adjustRightInd w:val="0"/>
        <w:spacing w:after="0" w:line="276" w:lineRule="auto"/>
        <w:ind w:left="-142" w:firstLine="851"/>
        <w:jc w:val="both"/>
        <w:outlineLvl w:val="2"/>
        <w:rPr>
          <w:rFonts w:ascii="Times New Roman" w:hAnsi="Times New Roman" w:cs="Times New Roman"/>
          <w:b/>
          <w:sz w:val="28"/>
          <w:szCs w:val="28"/>
        </w:rPr>
      </w:pPr>
      <w:r w:rsidRPr="004B331A">
        <w:rPr>
          <w:rFonts w:ascii="Times New Roman" w:eastAsia="Times New Roman" w:hAnsi="Times New Roman" w:cs="Times New Roman"/>
          <w:sz w:val="20"/>
          <w:szCs w:val="20"/>
          <w:lang w:eastAsia="ru-RU"/>
        </w:rPr>
        <w:t xml:space="preserve">&lt;*&gt; Указанные мероприятия финансируются за счет средств по основной деятельности исполнителей </w:t>
      </w:r>
      <w:r w:rsidR="009F26EE">
        <w:rPr>
          <w:rFonts w:ascii="Times New Roman" w:hAnsi="Times New Roman" w:cs="Times New Roman"/>
          <w:b/>
          <w:sz w:val="28"/>
          <w:szCs w:val="28"/>
        </w:rPr>
        <w:br w:type="page"/>
      </w:r>
    </w:p>
    <w:p w14:paraId="4E63D733" w14:textId="77777777" w:rsidR="00BB4491" w:rsidRDefault="00BB4491" w:rsidP="004A3DCE">
      <w:pPr>
        <w:spacing w:line="240" w:lineRule="atLeast"/>
        <w:jc w:val="center"/>
        <w:rPr>
          <w:rFonts w:ascii="Times New Roman" w:hAnsi="Times New Roman" w:cs="Times New Roman"/>
          <w:b/>
          <w:sz w:val="28"/>
          <w:szCs w:val="28"/>
        </w:rPr>
        <w:sectPr w:rsidR="00BB4491" w:rsidSect="00795C07">
          <w:headerReference w:type="default" r:id="rId11"/>
          <w:footerReference w:type="default" r:id="rId12"/>
          <w:footerReference w:type="first" r:id="rId13"/>
          <w:footnotePr>
            <w:pos w:val="beneathText"/>
          </w:footnotePr>
          <w:pgSz w:w="16837" w:h="11905" w:orient="landscape"/>
          <w:pgMar w:top="1531" w:right="535" w:bottom="567" w:left="1134" w:header="720" w:footer="720" w:gutter="0"/>
          <w:cols w:space="720"/>
          <w:titlePg/>
          <w:docGrid w:linePitch="360"/>
        </w:sectPr>
      </w:pPr>
    </w:p>
    <w:p w14:paraId="18C41115" w14:textId="77777777" w:rsidR="00795C07" w:rsidRDefault="004A3DCE" w:rsidP="007332D9">
      <w:pPr>
        <w:spacing w:line="240" w:lineRule="auto"/>
        <w:jc w:val="center"/>
        <w:rPr>
          <w:rFonts w:ascii="Times New Roman" w:hAnsi="Times New Roman" w:cs="Times New Roman"/>
          <w:b/>
          <w:sz w:val="28"/>
          <w:szCs w:val="28"/>
        </w:rPr>
      </w:pPr>
      <w:r w:rsidRPr="004A3DCE">
        <w:rPr>
          <w:rFonts w:ascii="Times New Roman" w:hAnsi="Times New Roman" w:cs="Times New Roman"/>
          <w:b/>
          <w:sz w:val="28"/>
          <w:szCs w:val="28"/>
        </w:rPr>
        <w:lastRenderedPageBreak/>
        <w:t>П А С П О Р Т</w:t>
      </w:r>
      <w:r w:rsidR="001D0634">
        <w:rPr>
          <w:rFonts w:ascii="Times New Roman" w:hAnsi="Times New Roman" w:cs="Times New Roman"/>
          <w:b/>
          <w:sz w:val="28"/>
          <w:szCs w:val="28"/>
        </w:rPr>
        <w:t xml:space="preserve"> </w:t>
      </w:r>
    </w:p>
    <w:p w14:paraId="22CFEF30" w14:textId="6DE4E4B9" w:rsidR="00795C07" w:rsidRDefault="00795C07" w:rsidP="00795C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4A3DCE" w:rsidRPr="004A3DCE">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sidR="004A3DCE" w:rsidRPr="004A3DCE">
        <w:rPr>
          <w:rFonts w:ascii="Times New Roman" w:hAnsi="Times New Roman" w:cs="Times New Roman"/>
          <w:b/>
          <w:sz w:val="28"/>
          <w:szCs w:val="28"/>
        </w:rPr>
        <w:t>«Дом для молодой семьи</w:t>
      </w:r>
    </w:p>
    <w:p w14:paraId="60CCCECE" w14:textId="1E17C075" w:rsidR="007332D9" w:rsidRDefault="004A3DCE" w:rsidP="00795C07">
      <w:pPr>
        <w:spacing w:after="0" w:line="240" w:lineRule="auto"/>
        <w:jc w:val="center"/>
        <w:rPr>
          <w:rFonts w:ascii="Times New Roman" w:hAnsi="Times New Roman" w:cs="Times New Roman"/>
          <w:b/>
          <w:sz w:val="28"/>
          <w:szCs w:val="28"/>
        </w:rPr>
      </w:pPr>
      <w:r w:rsidRPr="004A3DCE">
        <w:rPr>
          <w:rFonts w:ascii="Times New Roman" w:hAnsi="Times New Roman" w:cs="Times New Roman"/>
          <w:b/>
          <w:sz w:val="28"/>
          <w:szCs w:val="28"/>
        </w:rPr>
        <w:t xml:space="preserve"> в Афанасьевском </w:t>
      </w:r>
      <w:r w:rsidR="00801796">
        <w:rPr>
          <w:rFonts w:ascii="Times New Roman" w:hAnsi="Times New Roman" w:cs="Times New Roman"/>
          <w:b/>
          <w:sz w:val="28"/>
          <w:szCs w:val="28"/>
        </w:rPr>
        <w:t>муниципальном округе</w:t>
      </w:r>
      <w:r w:rsidRPr="004A3DCE">
        <w:rPr>
          <w:rFonts w:ascii="Times New Roman" w:hAnsi="Times New Roman" w:cs="Times New Roman"/>
          <w:b/>
          <w:sz w:val="28"/>
          <w:szCs w:val="28"/>
        </w:rPr>
        <w:t xml:space="preserve">» </w:t>
      </w:r>
    </w:p>
    <w:p w14:paraId="176382E1" w14:textId="2C26A7B4" w:rsidR="004A3DCE" w:rsidRDefault="004A3DCE" w:rsidP="00795C07">
      <w:pPr>
        <w:spacing w:after="0" w:line="240" w:lineRule="auto"/>
        <w:jc w:val="center"/>
        <w:rPr>
          <w:rFonts w:ascii="Times New Roman" w:hAnsi="Times New Roman" w:cs="Times New Roman"/>
          <w:b/>
          <w:color w:val="000000"/>
          <w:sz w:val="28"/>
          <w:szCs w:val="28"/>
        </w:rPr>
      </w:pPr>
      <w:r w:rsidRPr="004A3DCE">
        <w:rPr>
          <w:rFonts w:ascii="Times New Roman" w:hAnsi="Times New Roman" w:cs="Times New Roman"/>
          <w:b/>
          <w:sz w:val="28"/>
          <w:szCs w:val="28"/>
        </w:rPr>
        <w:t xml:space="preserve">на </w:t>
      </w:r>
      <w:r w:rsidRPr="004A3DCE">
        <w:rPr>
          <w:rFonts w:ascii="Times New Roman" w:hAnsi="Times New Roman" w:cs="Times New Roman"/>
          <w:b/>
          <w:color w:val="000000"/>
          <w:sz w:val="28"/>
          <w:szCs w:val="28"/>
        </w:rPr>
        <w:t>20</w:t>
      </w:r>
      <w:r w:rsidR="00C961BE">
        <w:rPr>
          <w:rFonts w:ascii="Times New Roman" w:hAnsi="Times New Roman" w:cs="Times New Roman"/>
          <w:b/>
          <w:color w:val="000000"/>
          <w:sz w:val="28"/>
          <w:szCs w:val="28"/>
        </w:rPr>
        <w:t>23</w:t>
      </w:r>
      <w:r w:rsidRPr="004A3DCE">
        <w:rPr>
          <w:rFonts w:ascii="Times New Roman" w:hAnsi="Times New Roman" w:cs="Times New Roman"/>
          <w:b/>
          <w:color w:val="000000"/>
          <w:sz w:val="28"/>
          <w:szCs w:val="28"/>
        </w:rPr>
        <w:t xml:space="preserve"> - 20</w:t>
      </w:r>
      <w:r w:rsidR="00C961BE">
        <w:rPr>
          <w:rFonts w:ascii="Times New Roman" w:hAnsi="Times New Roman" w:cs="Times New Roman"/>
          <w:b/>
          <w:color w:val="000000"/>
          <w:sz w:val="28"/>
          <w:szCs w:val="28"/>
        </w:rPr>
        <w:t>27</w:t>
      </w:r>
      <w:r w:rsidRPr="004A3DCE">
        <w:rPr>
          <w:rFonts w:ascii="Times New Roman" w:hAnsi="Times New Roman" w:cs="Times New Roman"/>
          <w:b/>
          <w:color w:val="000000"/>
          <w:sz w:val="28"/>
          <w:szCs w:val="28"/>
        </w:rPr>
        <w:t xml:space="preserve"> годы</w:t>
      </w:r>
    </w:p>
    <w:p w14:paraId="4CF6DC0C" w14:textId="77777777" w:rsidR="00795C07" w:rsidRPr="004A3DCE" w:rsidRDefault="00795C07" w:rsidP="00795C07">
      <w:pPr>
        <w:spacing w:after="0" w:line="240" w:lineRule="auto"/>
        <w:jc w:val="center"/>
        <w:rPr>
          <w:rFonts w:ascii="Times New Roman" w:hAnsi="Times New Roman" w:cs="Times New Roman"/>
          <w:b/>
          <w:sz w:val="28"/>
          <w:szCs w:val="28"/>
        </w:rPr>
      </w:pPr>
    </w:p>
    <w:tbl>
      <w:tblPr>
        <w:tblW w:w="9648" w:type="dxa"/>
        <w:tblLayout w:type="fixed"/>
        <w:tblCellMar>
          <w:left w:w="70" w:type="dxa"/>
          <w:right w:w="70" w:type="dxa"/>
        </w:tblCellMar>
        <w:tblLook w:val="00A0" w:firstRow="1" w:lastRow="0" w:firstColumn="1" w:lastColumn="0" w:noHBand="0" w:noVBand="0"/>
      </w:tblPr>
      <w:tblGrid>
        <w:gridCol w:w="2686"/>
        <w:gridCol w:w="6962"/>
      </w:tblGrid>
      <w:tr w:rsidR="004A3DCE" w:rsidRPr="004A3DCE" w14:paraId="3E449027" w14:textId="77777777" w:rsidTr="00D07094">
        <w:trPr>
          <w:trHeight w:val="240"/>
        </w:trPr>
        <w:tc>
          <w:tcPr>
            <w:tcW w:w="2686" w:type="dxa"/>
            <w:tcBorders>
              <w:top w:val="single" w:sz="6" w:space="0" w:color="auto"/>
              <w:left w:val="single" w:sz="6" w:space="0" w:color="auto"/>
              <w:bottom w:val="single" w:sz="6" w:space="0" w:color="auto"/>
              <w:right w:val="single" w:sz="6" w:space="0" w:color="auto"/>
            </w:tcBorders>
          </w:tcPr>
          <w:p w14:paraId="19BB51C8" w14:textId="7D61CEA1" w:rsidR="004A3DCE" w:rsidRPr="00D07094" w:rsidRDefault="00542932" w:rsidP="00542932">
            <w:pPr>
              <w:autoSpaceDE w:val="0"/>
              <w:autoSpaceDN w:val="0"/>
              <w:adjustRightInd w:val="0"/>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Ответственный исполнитель подпрограммы</w:t>
            </w:r>
          </w:p>
        </w:tc>
        <w:tc>
          <w:tcPr>
            <w:tcW w:w="6962" w:type="dxa"/>
            <w:tcBorders>
              <w:top w:val="single" w:sz="6" w:space="0" w:color="auto"/>
              <w:left w:val="single" w:sz="6" w:space="0" w:color="auto"/>
              <w:bottom w:val="single" w:sz="6" w:space="0" w:color="auto"/>
              <w:right w:val="single" w:sz="6" w:space="0" w:color="auto"/>
            </w:tcBorders>
          </w:tcPr>
          <w:p w14:paraId="423D21C0" w14:textId="60B76E82" w:rsidR="004A3DCE" w:rsidRPr="00D07094" w:rsidRDefault="004A3DCE" w:rsidP="007332D9">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Отдел по спорту и молодеж</w:t>
            </w:r>
            <w:r w:rsidR="007332D9" w:rsidRPr="00D07094">
              <w:rPr>
                <w:rFonts w:ascii="Times New Roman" w:eastAsia="Calibri" w:hAnsi="Times New Roman" w:cs="Times New Roman"/>
                <w:sz w:val="26"/>
                <w:szCs w:val="26"/>
                <w:lang w:eastAsia="ru-RU"/>
              </w:rPr>
              <w:t>ной политике</w:t>
            </w:r>
            <w:r w:rsidRPr="00D07094">
              <w:rPr>
                <w:rFonts w:ascii="Times New Roman" w:eastAsia="Calibri" w:hAnsi="Times New Roman" w:cs="Times New Roman"/>
                <w:sz w:val="26"/>
                <w:szCs w:val="26"/>
                <w:lang w:eastAsia="ru-RU"/>
              </w:rPr>
              <w:t xml:space="preserve"> администрации Афанасьевского </w:t>
            </w:r>
            <w:r w:rsidR="007332D9" w:rsidRPr="00D07094">
              <w:rPr>
                <w:rFonts w:ascii="Times New Roman" w:eastAsia="Calibri" w:hAnsi="Times New Roman" w:cs="Times New Roman"/>
                <w:sz w:val="26"/>
                <w:szCs w:val="26"/>
                <w:lang w:eastAsia="ru-RU"/>
              </w:rPr>
              <w:t>муниципального округа</w:t>
            </w:r>
          </w:p>
        </w:tc>
      </w:tr>
      <w:tr w:rsidR="00542932" w:rsidRPr="004A3DCE" w14:paraId="1D6CF676" w14:textId="77777777" w:rsidTr="00D07094">
        <w:trPr>
          <w:trHeight w:val="240"/>
        </w:trPr>
        <w:tc>
          <w:tcPr>
            <w:tcW w:w="2686" w:type="dxa"/>
            <w:tcBorders>
              <w:top w:val="single" w:sz="6" w:space="0" w:color="auto"/>
              <w:left w:val="single" w:sz="6" w:space="0" w:color="auto"/>
              <w:bottom w:val="single" w:sz="6" w:space="0" w:color="auto"/>
              <w:right w:val="single" w:sz="6" w:space="0" w:color="auto"/>
            </w:tcBorders>
          </w:tcPr>
          <w:p w14:paraId="70394C33" w14:textId="7837DC96" w:rsidR="00542932" w:rsidRPr="00D07094" w:rsidRDefault="00542932" w:rsidP="00542932">
            <w:pPr>
              <w:autoSpaceDE w:val="0"/>
              <w:autoSpaceDN w:val="0"/>
              <w:adjustRightInd w:val="0"/>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Соисполнители подпрограммы</w:t>
            </w:r>
          </w:p>
        </w:tc>
        <w:tc>
          <w:tcPr>
            <w:tcW w:w="6962" w:type="dxa"/>
            <w:tcBorders>
              <w:top w:val="single" w:sz="6" w:space="0" w:color="auto"/>
              <w:left w:val="single" w:sz="6" w:space="0" w:color="auto"/>
              <w:bottom w:val="single" w:sz="6" w:space="0" w:color="auto"/>
              <w:right w:val="single" w:sz="6" w:space="0" w:color="auto"/>
            </w:tcBorders>
          </w:tcPr>
          <w:p w14:paraId="612D2EE5" w14:textId="121670E3" w:rsidR="00542932" w:rsidRPr="00D07094" w:rsidRDefault="00542932" w:rsidP="007332D9">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Территориальные управления муниципального округа</w:t>
            </w:r>
          </w:p>
        </w:tc>
      </w:tr>
      <w:tr w:rsidR="004A3DCE" w:rsidRPr="004A3DCE" w14:paraId="4B6D3FB9" w14:textId="77777777" w:rsidTr="00D07094">
        <w:trPr>
          <w:trHeight w:val="240"/>
        </w:trPr>
        <w:tc>
          <w:tcPr>
            <w:tcW w:w="2686" w:type="dxa"/>
            <w:tcBorders>
              <w:top w:val="single" w:sz="6" w:space="0" w:color="auto"/>
              <w:left w:val="single" w:sz="6" w:space="0" w:color="auto"/>
              <w:bottom w:val="single" w:sz="6" w:space="0" w:color="auto"/>
              <w:right w:val="single" w:sz="6" w:space="0" w:color="auto"/>
            </w:tcBorders>
          </w:tcPr>
          <w:p w14:paraId="675AF3FE" w14:textId="77777777" w:rsidR="004A3DCE" w:rsidRPr="00D07094" w:rsidRDefault="004A3DCE" w:rsidP="00C961BE">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 xml:space="preserve">Цель подпрограммы   </w:t>
            </w:r>
          </w:p>
        </w:tc>
        <w:tc>
          <w:tcPr>
            <w:tcW w:w="6962" w:type="dxa"/>
            <w:tcBorders>
              <w:top w:val="single" w:sz="6" w:space="0" w:color="auto"/>
              <w:left w:val="single" w:sz="6" w:space="0" w:color="auto"/>
              <w:bottom w:val="single" w:sz="6" w:space="0" w:color="auto"/>
              <w:right w:val="single" w:sz="6" w:space="0" w:color="auto"/>
            </w:tcBorders>
          </w:tcPr>
          <w:p w14:paraId="28D340E4" w14:textId="043EC2C3" w:rsidR="004A3DCE" w:rsidRPr="00D07094" w:rsidRDefault="004A3DCE" w:rsidP="009F26EE">
            <w:pPr>
              <w:autoSpaceDE w:val="0"/>
              <w:autoSpaceDN w:val="0"/>
              <w:adjustRightInd w:val="0"/>
              <w:jc w:val="both"/>
              <w:rPr>
                <w:rFonts w:ascii="Times New Roman" w:eastAsia="Calibri" w:hAnsi="Times New Roman" w:cs="Times New Roman"/>
                <w:spacing w:val="-4"/>
                <w:sz w:val="26"/>
                <w:szCs w:val="26"/>
                <w:lang w:eastAsia="ru-RU"/>
              </w:rPr>
            </w:pPr>
            <w:r w:rsidRPr="00D07094">
              <w:rPr>
                <w:rFonts w:ascii="Times New Roman" w:eastAsia="Calibri" w:hAnsi="Times New Roman" w:cs="Times New Roman"/>
                <w:spacing w:val="-4"/>
                <w:sz w:val="26"/>
                <w:szCs w:val="26"/>
                <w:lang w:eastAsia="ru-RU"/>
              </w:rPr>
              <w:t>Пред</w:t>
            </w:r>
            <w:r w:rsidR="009F26EE" w:rsidRPr="00D07094">
              <w:rPr>
                <w:rFonts w:ascii="Times New Roman" w:eastAsia="Calibri" w:hAnsi="Times New Roman" w:cs="Times New Roman"/>
                <w:spacing w:val="-4"/>
                <w:sz w:val="26"/>
                <w:szCs w:val="26"/>
                <w:lang w:eastAsia="ru-RU"/>
              </w:rPr>
              <w:t>оставление государственной под</w:t>
            </w:r>
            <w:r w:rsidRPr="00D07094">
              <w:rPr>
                <w:rFonts w:ascii="Times New Roman" w:eastAsia="Calibri" w:hAnsi="Times New Roman" w:cs="Times New Roman"/>
                <w:spacing w:val="-4"/>
                <w:sz w:val="26"/>
                <w:szCs w:val="26"/>
                <w:lang w:eastAsia="ru-RU"/>
              </w:rPr>
              <w:t>держки в решении жилищной проблемы молодым семьям, признанным в установленном порядке нуждающимися в улучшении жилищных условий</w:t>
            </w:r>
          </w:p>
        </w:tc>
      </w:tr>
      <w:tr w:rsidR="004A3DCE" w:rsidRPr="004A3DCE" w14:paraId="6892A4F3" w14:textId="77777777" w:rsidTr="00D07094">
        <w:trPr>
          <w:trHeight w:val="240"/>
        </w:trPr>
        <w:tc>
          <w:tcPr>
            <w:tcW w:w="2686" w:type="dxa"/>
            <w:tcBorders>
              <w:top w:val="single" w:sz="6" w:space="0" w:color="auto"/>
              <w:left w:val="single" w:sz="6" w:space="0" w:color="auto"/>
              <w:bottom w:val="single" w:sz="6" w:space="0" w:color="auto"/>
              <w:right w:val="single" w:sz="6" w:space="0" w:color="auto"/>
            </w:tcBorders>
          </w:tcPr>
          <w:p w14:paraId="39326E54" w14:textId="4175B9A2" w:rsidR="004A3DCE" w:rsidRPr="00D07094" w:rsidRDefault="004A3DCE" w:rsidP="00542932">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Задач</w:t>
            </w:r>
            <w:r w:rsidR="00542932" w:rsidRPr="00D07094">
              <w:rPr>
                <w:rFonts w:ascii="Times New Roman" w:eastAsia="Calibri" w:hAnsi="Times New Roman" w:cs="Times New Roman"/>
                <w:sz w:val="26"/>
                <w:szCs w:val="26"/>
                <w:lang w:eastAsia="ru-RU"/>
              </w:rPr>
              <w:t>и</w:t>
            </w:r>
            <w:r w:rsidRPr="00D07094">
              <w:rPr>
                <w:rFonts w:ascii="Times New Roman" w:eastAsia="Calibri" w:hAnsi="Times New Roman" w:cs="Times New Roman"/>
                <w:sz w:val="26"/>
                <w:szCs w:val="26"/>
                <w:lang w:eastAsia="ru-RU"/>
              </w:rPr>
              <w:t xml:space="preserve"> подпрограммы </w:t>
            </w:r>
          </w:p>
        </w:tc>
        <w:tc>
          <w:tcPr>
            <w:tcW w:w="6962" w:type="dxa"/>
            <w:tcBorders>
              <w:top w:val="single" w:sz="6" w:space="0" w:color="auto"/>
              <w:left w:val="single" w:sz="6" w:space="0" w:color="auto"/>
              <w:bottom w:val="single" w:sz="6" w:space="0" w:color="auto"/>
              <w:right w:val="single" w:sz="6" w:space="0" w:color="auto"/>
            </w:tcBorders>
          </w:tcPr>
          <w:p w14:paraId="5EBF695A" w14:textId="685D80F6" w:rsidR="004A3DCE" w:rsidRPr="00D07094" w:rsidRDefault="004A3DCE" w:rsidP="00C961BE">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предоставление молодым семьям – участникам подпрограммы социальных выплат на приобретение жилого помещения, в том числе экономкласса, или строительство индивидуального жилого дома, в том числе экономкласса;</w:t>
            </w:r>
          </w:p>
          <w:p w14:paraId="70397D8E" w14:textId="77777777" w:rsidR="004A3DCE" w:rsidRPr="00D07094" w:rsidRDefault="004A3DCE" w:rsidP="00C961BE">
            <w:pPr>
              <w:autoSpaceDE w:val="0"/>
              <w:autoSpaceDN w:val="0"/>
              <w:adjustRightInd w:val="0"/>
              <w:jc w:val="both"/>
              <w:rPr>
                <w:rFonts w:ascii="Times New Roman" w:eastAsia="Calibri" w:hAnsi="Times New Roman" w:cs="Times New Roman"/>
                <w:spacing w:val="-6"/>
                <w:sz w:val="26"/>
                <w:szCs w:val="26"/>
                <w:lang w:eastAsia="ru-RU"/>
              </w:rPr>
            </w:pPr>
            <w:r w:rsidRPr="00D07094">
              <w:rPr>
                <w:rFonts w:ascii="Times New Roman" w:eastAsia="Calibri" w:hAnsi="Times New Roman" w:cs="Times New Roman"/>
                <w:sz w:val="26"/>
                <w:szCs w:val="26"/>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жилищные кредиты, для приобретения жилья или строительства индивидуального жилого дома, в том числе экономкласса</w:t>
            </w:r>
          </w:p>
        </w:tc>
      </w:tr>
      <w:tr w:rsidR="00542932" w:rsidRPr="004A3DCE" w14:paraId="6A6453F3" w14:textId="77777777" w:rsidTr="00D07094">
        <w:trPr>
          <w:trHeight w:val="240"/>
        </w:trPr>
        <w:tc>
          <w:tcPr>
            <w:tcW w:w="2686" w:type="dxa"/>
            <w:tcBorders>
              <w:top w:val="single" w:sz="6" w:space="0" w:color="auto"/>
              <w:left w:val="single" w:sz="6" w:space="0" w:color="auto"/>
              <w:bottom w:val="single" w:sz="6" w:space="0" w:color="auto"/>
              <w:right w:val="single" w:sz="6" w:space="0" w:color="auto"/>
            </w:tcBorders>
          </w:tcPr>
          <w:p w14:paraId="0EE69ABD" w14:textId="25F59215" w:rsidR="00542932" w:rsidRPr="00D07094" w:rsidRDefault="00542932" w:rsidP="00542932">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Сроки реализации подпрограммы</w:t>
            </w:r>
          </w:p>
        </w:tc>
        <w:tc>
          <w:tcPr>
            <w:tcW w:w="6962" w:type="dxa"/>
            <w:tcBorders>
              <w:top w:val="single" w:sz="6" w:space="0" w:color="auto"/>
              <w:left w:val="single" w:sz="6" w:space="0" w:color="auto"/>
              <w:bottom w:val="single" w:sz="6" w:space="0" w:color="auto"/>
              <w:right w:val="single" w:sz="6" w:space="0" w:color="auto"/>
            </w:tcBorders>
          </w:tcPr>
          <w:p w14:paraId="3FCB03FA" w14:textId="5403E493" w:rsidR="00542932" w:rsidRPr="00D07094" w:rsidRDefault="00542932" w:rsidP="00C961BE">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2023-2027 годы</w:t>
            </w:r>
          </w:p>
        </w:tc>
      </w:tr>
      <w:tr w:rsidR="004A3DCE" w:rsidRPr="004A3DCE" w14:paraId="0ED36967" w14:textId="77777777" w:rsidTr="00D07094">
        <w:trPr>
          <w:trHeight w:val="1280"/>
        </w:trPr>
        <w:tc>
          <w:tcPr>
            <w:tcW w:w="2686" w:type="dxa"/>
            <w:tcBorders>
              <w:top w:val="single" w:sz="6" w:space="0" w:color="auto"/>
              <w:left w:val="single" w:sz="6" w:space="0" w:color="auto"/>
              <w:bottom w:val="single" w:sz="6" w:space="0" w:color="auto"/>
              <w:right w:val="single" w:sz="6" w:space="0" w:color="auto"/>
            </w:tcBorders>
          </w:tcPr>
          <w:p w14:paraId="5CCEDB90" w14:textId="07F778E2" w:rsidR="004A3DCE" w:rsidRPr="00D07094" w:rsidRDefault="00542932" w:rsidP="00C961BE">
            <w:pPr>
              <w:autoSpaceDE w:val="0"/>
              <w:autoSpaceDN w:val="0"/>
              <w:adjustRightInd w:val="0"/>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Целевые</w:t>
            </w:r>
            <w:r w:rsidR="004A3DCE" w:rsidRPr="00D07094">
              <w:rPr>
                <w:rFonts w:ascii="Times New Roman" w:eastAsia="Calibri" w:hAnsi="Times New Roman" w:cs="Times New Roman"/>
                <w:sz w:val="26"/>
                <w:szCs w:val="26"/>
                <w:lang w:eastAsia="ru-RU"/>
              </w:rPr>
              <w:t xml:space="preserve"> показатели эффективности </w:t>
            </w:r>
            <w:r w:rsidRPr="00D07094">
              <w:rPr>
                <w:rFonts w:ascii="Times New Roman" w:eastAsia="Calibri" w:hAnsi="Times New Roman" w:cs="Times New Roman"/>
                <w:sz w:val="26"/>
                <w:szCs w:val="26"/>
                <w:lang w:eastAsia="ru-RU"/>
              </w:rPr>
              <w:t>реализации подпрограммы</w:t>
            </w:r>
          </w:p>
        </w:tc>
        <w:tc>
          <w:tcPr>
            <w:tcW w:w="6962" w:type="dxa"/>
            <w:tcBorders>
              <w:top w:val="single" w:sz="6" w:space="0" w:color="auto"/>
              <w:left w:val="single" w:sz="6" w:space="0" w:color="auto"/>
              <w:bottom w:val="single" w:sz="6" w:space="0" w:color="auto"/>
              <w:right w:val="single" w:sz="6" w:space="0" w:color="auto"/>
            </w:tcBorders>
          </w:tcPr>
          <w:p w14:paraId="06CA02A0" w14:textId="062230C1" w:rsidR="004A3DCE" w:rsidRPr="00D07094" w:rsidRDefault="004A3DCE" w:rsidP="00542932">
            <w:pPr>
              <w:autoSpaceDE w:val="0"/>
              <w:autoSpaceDN w:val="0"/>
              <w:adjustRightInd w:val="0"/>
              <w:jc w:val="both"/>
              <w:rPr>
                <w:rFonts w:ascii="Times New Roman" w:eastAsia="Calibri" w:hAnsi="Times New Roman" w:cs="Times New Roman"/>
                <w:spacing w:val="-6"/>
                <w:sz w:val="26"/>
                <w:szCs w:val="26"/>
                <w:lang w:eastAsia="ru-RU"/>
              </w:rPr>
            </w:pPr>
            <w:r w:rsidRPr="00D07094">
              <w:rPr>
                <w:rFonts w:ascii="Times New Roman" w:eastAsia="Calibri" w:hAnsi="Times New Roman" w:cs="Times New Roman"/>
                <w:spacing w:val="-6"/>
                <w:sz w:val="26"/>
                <w:szCs w:val="26"/>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542932" w:rsidRPr="00D07094">
              <w:rPr>
                <w:rFonts w:ascii="Times New Roman" w:eastAsia="Calibri" w:hAnsi="Times New Roman" w:cs="Times New Roman"/>
                <w:spacing w:val="-6"/>
                <w:sz w:val="26"/>
                <w:szCs w:val="26"/>
                <w:lang w:eastAsia="ru-RU"/>
              </w:rPr>
              <w:t>, семей</w:t>
            </w:r>
          </w:p>
        </w:tc>
      </w:tr>
      <w:tr w:rsidR="004A3DCE" w:rsidRPr="004A3DCE" w14:paraId="62F04F25" w14:textId="77777777" w:rsidTr="00D07094">
        <w:trPr>
          <w:trHeight w:val="240"/>
        </w:trPr>
        <w:tc>
          <w:tcPr>
            <w:tcW w:w="2686" w:type="dxa"/>
            <w:tcBorders>
              <w:top w:val="single" w:sz="6" w:space="0" w:color="auto"/>
              <w:left w:val="single" w:sz="6" w:space="0" w:color="auto"/>
              <w:bottom w:val="single" w:sz="6" w:space="0" w:color="auto"/>
              <w:right w:val="single" w:sz="6" w:space="0" w:color="auto"/>
            </w:tcBorders>
          </w:tcPr>
          <w:p w14:paraId="18EF0A48" w14:textId="6D1FD5AA" w:rsidR="004A3DCE" w:rsidRPr="00D07094" w:rsidRDefault="00542932" w:rsidP="00C961BE">
            <w:pPr>
              <w:autoSpaceDE w:val="0"/>
              <w:autoSpaceDN w:val="0"/>
              <w:adjustRightInd w:val="0"/>
              <w:jc w:val="both"/>
              <w:rPr>
                <w:rFonts w:ascii="Times New Roman" w:eastAsia="Calibri" w:hAnsi="Times New Roman" w:cs="Times New Roman"/>
                <w:sz w:val="26"/>
                <w:szCs w:val="26"/>
                <w:lang w:eastAsia="ru-RU"/>
              </w:rPr>
            </w:pPr>
            <w:r w:rsidRPr="00D07094">
              <w:rPr>
                <w:rFonts w:ascii="Times New Roman" w:eastAsia="Calibri" w:hAnsi="Times New Roman" w:cs="Times New Roman"/>
                <w:sz w:val="26"/>
                <w:szCs w:val="26"/>
                <w:lang w:eastAsia="ru-RU"/>
              </w:rPr>
              <w:t xml:space="preserve">Ресурсное обеспечение подпрограммы </w:t>
            </w:r>
          </w:p>
        </w:tc>
        <w:tc>
          <w:tcPr>
            <w:tcW w:w="6962" w:type="dxa"/>
            <w:tcBorders>
              <w:top w:val="single" w:sz="6" w:space="0" w:color="auto"/>
              <w:left w:val="single" w:sz="6" w:space="0" w:color="auto"/>
              <w:bottom w:val="single" w:sz="6" w:space="0" w:color="auto"/>
              <w:right w:val="single" w:sz="6" w:space="0" w:color="auto"/>
            </w:tcBorders>
          </w:tcPr>
          <w:p w14:paraId="256A3C55" w14:textId="69D77E28" w:rsidR="004A3DCE" w:rsidRPr="009D2384" w:rsidRDefault="004A3DCE" w:rsidP="00C961BE">
            <w:pPr>
              <w:autoSpaceDE w:val="0"/>
              <w:autoSpaceDN w:val="0"/>
              <w:adjustRightInd w:val="0"/>
              <w:jc w:val="both"/>
              <w:rPr>
                <w:rFonts w:ascii="Times New Roman" w:hAnsi="Times New Roman" w:cs="Times New Roman"/>
                <w:sz w:val="26"/>
                <w:szCs w:val="26"/>
                <w:lang w:eastAsia="ru-RU"/>
              </w:rPr>
            </w:pPr>
            <w:r w:rsidRPr="009D2384">
              <w:rPr>
                <w:rFonts w:ascii="Times New Roman" w:eastAsia="Calibri" w:hAnsi="Times New Roman" w:cs="Times New Roman"/>
                <w:spacing w:val="-6"/>
                <w:sz w:val="26"/>
                <w:szCs w:val="26"/>
                <w:lang w:eastAsia="ru-RU"/>
              </w:rPr>
              <w:t xml:space="preserve">общий объем финансирования подпрограммы  составит </w:t>
            </w:r>
            <w:r w:rsidR="009D2384" w:rsidRPr="009D2384">
              <w:rPr>
                <w:rFonts w:ascii="Times New Roman" w:hAnsi="Times New Roman" w:cs="Times New Roman"/>
                <w:sz w:val="26"/>
                <w:szCs w:val="26"/>
                <w:lang w:eastAsia="ru-RU"/>
              </w:rPr>
              <w:t>49861,51</w:t>
            </w:r>
            <w:r w:rsidRPr="009D2384">
              <w:rPr>
                <w:rFonts w:ascii="Times New Roman" w:hAnsi="Times New Roman" w:cs="Times New Roman"/>
                <w:sz w:val="26"/>
                <w:szCs w:val="26"/>
                <w:lang w:eastAsia="ru-RU"/>
              </w:rPr>
              <w:t xml:space="preserve"> тыс.рублей, в том числе:</w:t>
            </w:r>
          </w:p>
          <w:p w14:paraId="779949FD" w14:textId="70C32FF1" w:rsidR="004A3DCE" w:rsidRPr="009D2384" w:rsidRDefault="004A3DCE" w:rsidP="00C961BE">
            <w:pPr>
              <w:autoSpaceDE w:val="0"/>
              <w:autoSpaceDN w:val="0"/>
              <w:adjustRightInd w:val="0"/>
              <w:jc w:val="both"/>
              <w:rPr>
                <w:rFonts w:ascii="Times New Roman" w:hAnsi="Times New Roman" w:cs="Times New Roman"/>
                <w:sz w:val="26"/>
                <w:szCs w:val="26"/>
                <w:lang w:eastAsia="ru-RU"/>
              </w:rPr>
            </w:pPr>
            <w:r w:rsidRPr="009D2384">
              <w:rPr>
                <w:rFonts w:ascii="Times New Roman" w:hAnsi="Times New Roman" w:cs="Times New Roman"/>
                <w:sz w:val="26"/>
                <w:szCs w:val="26"/>
                <w:lang w:eastAsia="ru-RU"/>
              </w:rPr>
              <w:t>федеральн</w:t>
            </w:r>
            <w:r w:rsidR="00542932" w:rsidRPr="009D2384">
              <w:rPr>
                <w:rFonts w:ascii="Times New Roman" w:hAnsi="Times New Roman" w:cs="Times New Roman"/>
                <w:sz w:val="26"/>
                <w:szCs w:val="26"/>
                <w:lang w:eastAsia="ru-RU"/>
              </w:rPr>
              <w:t>ый</w:t>
            </w:r>
            <w:r w:rsidRPr="009D2384">
              <w:rPr>
                <w:rFonts w:ascii="Times New Roman" w:hAnsi="Times New Roman" w:cs="Times New Roman"/>
                <w:sz w:val="26"/>
                <w:szCs w:val="26"/>
                <w:lang w:eastAsia="ru-RU"/>
              </w:rPr>
              <w:t xml:space="preserve"> бюджет – </w:t>
            </w:r>
            <w:r w:rsidR="009D2384" w:rsidRPr="009D2384">
              <w:rPr>
                <w:rFonts w:ascii="Times New Roman" w:hAnsi="Times New Roman" w:cs="Times New Roman"/>
                <w:sz w:val="26"/>
                <w:szCs w:val="26"/>
                <w:lang w:eastAsia="ru-RU"/>
              </w:rPr>
              <w:t>917</w:t>
            </w:r>
            <w:r w:rsidR="00BC4D94" w:rsidRPr="009D2384">
              <w:rPr>
                <w:rFonts w:ascii="Times New Roman" w:hAnsi="Times New Roman" w:cs="Times New Roman"/>
                <w:sz w:val="26"/>
                <w:szCs w:val="26"/>
                <w:lang w:eastAsia="ru-RU"/>
              </w:rPr>
              <w:t>4</w:t>
            </w:r>
            <w:r w:rsidR="009F26EE" w:rsidRPr="009D2384">
              <w:rPr>
                <w:rFonts w:ascii="Times New Roman" w:hAnsi="Times New Roman" w:cs="Times New Roman"/>
                <w:sz w:val="26"/>
                <w:szCs w:val="26"/>
                <w:lang w:eastAsia="ru-RU"/>
              </w:rPr>
              <w:t>,</w:t>
            </w:r>
            <w:r w:rsidR="00BC4D94" w:rsidRPr="009D2384">
              <w:rPr>
                <w:rFonts w:ascii="Times New Roman" w:hAnsi="Times New Roman" w:cs="Times New Roman"/>
                <w:sz w:val="26"/>
                <w:szCs w:val="26"/>
                <w:lang w:eastAsia="ru-RU"/>
              </w:rPr>
              <w:t>53</w:t>
            </w:r>
            <w:r w:rsidRPr="009D2384">
              <w:rPr>
                <w:rFonts w:ascii="Times New Roman" w:hAnsi="Times New Roman" w:cs="Times New Roman"/>
                <w:sz w:val="26"/>
                <w:szCs w:val="26"/>
                <w:lang w:eastAsia="ru-RU"/>
              </w:rPr>
              <w:t xml:space="preserve"> тыс.рублей;</w:t>
            </w:r>
          </w:p>
          <w:p w14:paraId="4EB86931" w14:textId="154C44DB" w:rsidR="004A3DCE" w:rsidRPr="009D2384" w:rsidRDefault="004A3DCE" w:rsidP="00C961BE">
            <w:pPr>
              <w:autoSpaceDE w:val="0"/>
              <w:autoSpaceDN w:val="0"/>
              <w:adjustRightInd w:val="0"/>
              <w:jc w:val="both"/>
              <w:rPr>
                <w:rFonts w:ascii="Times New Roman" w:hAnsi="Times New Roman" w:cs="Times New Roman"/>
                <w:sz w:val="26"/>
                <w:szCs w:val="26"/>
                <w:lang w:eastAsia="ru-RU"/>
              </w:rPr>
            </w:pPr>
            <w:r w:rsidRPr="009D2384">
              <w:rPr>
                <w:rFonts w:ascii="Times New Roman" w:hAnsi="Times New Roman" w:cs="Times New Roman"/>
                <w:sz w:val="26"/>
                <w:szCs w:val="26"/>
                <w:lang w:eastAsia="ru-RU"/>
              </w:rPr>
              <w:t>областно</w:t>
            </w:r>
            <w:r w:rsidR="00542932" w:rsidRPr="009D2384">
              <w:rPr>
                <w:rFonts w:ascii="Times New Roman" w:hAnsi="Times New Roman" w:cs="Times New Roman"/>
                <w:sz w:val="26"/>
                <w:szCs w:val="26"/>
                <w:lang w:eastAsia="ru-RU"/>
              </w:rPr>
              <w:t>й</w:t>
            </w:r>
            <w:r w:rsidRPr="009D2384">
              <w:rPr>
                <w:rFonts w:ascii="Times New Roman" w:hAnsi="Times New Roman" w:cs="Times New Roman"/>
                <w:sz w:val="26"/>
                <w:szCs w:val="26"/>
                <w:lang w:eastAsia="ru-RU"/>
              </w:rPr>
              <w:t xml:space="preserve"> бюджет – </w:t>
            </w:r>
            <w:r w:rsidR="009D2384" w:rsidRPr="009D2384">
              <w:rPr>
                <w:rFonts w:ascii="Times New Roman" w:hAnsi="Times New Roman" w:cs="Times New Roman"/>
                <w:sz w:val="26"/>
                <w:szCs w:val="26"/>
                <w:lang w:eastAsia="ru-RU"/>
              </w:rPr>
              <w:t>6209</w:t>
            </w:r>
            <w:r w:rsidR="009F26EE" w:rsidRPr="009D2384">
              <w:rPr>
                <w:rFonts w:ascii="Times New Roman" w:hAnsi="Times New Roman" w:cs="Times New Roman"/>
                <w:sz w:val="26"/>
                <w:szCs w:val="26"/>
                <w:lang w:eastAsia="ru-RU"/>
              </w:rPr>
              <w:t>,</w:t>
            </w:r>
            <w:r w:rsidR="009D2384" w:rsidRPr="009D2384">
              <w:rPr>
                <w:rFonts w:ascii="Times New Roman" w:hAnsi="Times New Roman" w:cs="Times New Roman"/>
                <w:sz w:val="26"/>
                <w:szCs w:val="26"/>
                <w:lang w:eastAsia="ru-RU"/>
              </w:rPr>
              <w:t>68</w:t>
            </w:r>
            <w:r w:rsidRPr="009D2384">
              <w:rPr>
                <w:rFonts w:ascii="Times New Roman" w:hAnsi="Times New Roman" w:cs="Times New Roman"/>
                <w:sz w:val="26"/>
                <w:szCs w:val="26"/>
                <w:lang w:eastAsia="ru-RU"/>
              </w:rPr>
              <w:t xml:space="preserve"> тыс.рублей;</w:t>
            </w:r>
          </w:p>
          <w:p w14:paraId="13A8676D" w14:textId="51D18EE1" w:rsidR="004A3DCE" w:rsidRPr="009D2384" w:rsidRDefault="004A3DCE" w:rsidP="00C961BE">
            <w:pPr>
              <w:autoSpaceDE w:val="0"/>
              <w:autoSpaceDN w:val="0"/>
              <w:adjustRightInd w:val="0"/>
              <w:jc w:val="both"/>
              <w:rPr>
                <w:rFonts w:ascii="Times New Roman" w:hAnsi="Times New Roman" w:cs="Times New Roman"/>
                <w:sz w:val="26"/>
                <w:szCs w:val="26"/>
                <w:lang w:eastAsia="ru-RU"/>
              </w:rPr>
            </w:pPr>
            <w:r w:rsidRPr="009D2384">
              <w:rPr>
                <w:rFonts w:ascii="Times New Roman" w:hAnsi="Times New Roman" w:cs="Times New Roman"/>
                <w:sz w:val="26"/>
                <w:szCs w:val="26"/>
                <w:lang w:eastAsia="ru-RU"/>
              </w:rPr>
              <w:t>бюджет</w:t>
            </w:r>
            <w:r w:rsidR="00542932" w:rsidRPr="009D2384">
              <w:rPr>
                <w:rFonts w:ascii="Times New Roman" w:hAnsi="Times New Roman" w:cs="Times New Roman"/>
                <w:sz w:val="26"/>
                <w:szCs w:val="26"/>
                <w:lang w:eastAsia="ru-RU"/>
              </w:rPr>
              <w:t xml:space="preserve"> округа</w:t>
            </w:r>
            <w:r w:rsidRPr="009D2384">
              <w:rPr>
                <w:rFonts w:ascii="Times New Roman" w:hAnsi="Times New Roman" w:cs="Times New Roman"/>
                <w:sz w:val="26"/>
                <w:szCs w:val="26"/>
                <w:lang w:eastAsia="ru-RU"/>
              </w:rPr>
              <w:t xml:space="preserve"> – </w:t>
            </w:r>
            <w:r w:rsidR="00BC4D94" w:rsidRPr="009D2384">
              <w:rPr>
                <w:rFonts w:ascii="Times New Roman" w:hAnsi="Times New Roman" w:cs="Times New Roman"/>
                <w:sz w:val="26"/>
                <w:szCs w:val="26"/>
                <w:lang w:eastAsia="ru-RU"/>
              </w:rPr>
              <w:t>33</w:t>
            </w:r>
            <w:r w:rsidR="009D2384" w:rsidRPr="009D2384">
              <w:rPr>
                <w:rFonts w:ascii="Times New Roman" w:hAnsi="Times New Roman" w:cs="Times New Roman"/>
                <w:sz w:val="26"/>
                <w:szCs w:val="26"/>
                <w:lang w:eastAsia="ru-RU"/>
              </w:rPr>
              <w:t>55</w:t>
            </w:r>
            <w:r w:rsidR="00BC4D94" w:rsidRPr="009D2384">
              <w:rPr>
                <w:rFonts w:ascii="Times New Roman" w:hAnsi="Times New Roman" w:cs="Times New Roman"/>
                <w:sz w:val="26"/>
                <w:szCs w:val="26"/>
                <w:lang w:eastAsia="ru-RU"/>
              </w:rPr>
              <w:t>,3</w:t>
            </w:r>
            <w:r w:rsidRPr="009D2384">
              <w:rPr>
                <w:rFonts w:ascii="Times New Roman" w:hAnsi="Times New Roman" w:cs="Times New Roman"/>
                <w:sz w:val="26"/>
                <w:szCs w:val="26"/>
                <w:lang w:eastAsia="ru-RU"/>
              </w:rPr>
              <w:t xml:space="preserve"> тыс.рублей,</w:t>
            </w:r>
          </w:p>
          <w:p w14:paraId="3E948648" w14:textId="7A0EBAC8" w:rsidR="004A3DCE" w:rsidRPr="00D07094" w:rsidRDefault="004A3DCE" w:rsidP="00BC4D94">
            <w:pPr>
              <w:autoSpaceDE w:val="0"/>
              <w:autoSpaceDN w:val="0"/>
              <w:adjustRightInd w:val="0"/>
              <w:jc w:val="both"/>
              <w:rPr>
                <w:rFonts w:ascii="Times New Roman" w:eastAsia="Calibri" w:hAnsi="Times New Roman" w:cs="Times New Roman"/>
                <w:color w:val="000000"/>
                <w:spacing w:val="-6"/>
                <w:sz w:val="26"/>
                <w:szCs w:val="26"/>
                <w:lang w:eastAsia="ru-RU"/>
              </w:rPr>
            </w:pPr>
            <w:r w:rsidRPr="009D2384">
              <w:rPr>
                <w:rFonts w:ascii="Times New Roman" w:hAnsi="Times New Roman" w:cs="Times New Roman"/>
                <w:sz w:val="26"/>
                <w:szCs w:val="26"/>
                <w:lang w:eastAsia="ru-RU"/>
              </w:rPr>
              <w:t xml:space="preserve">за счет собственных и заемных средств молодых семей – </w:t>
            </w:r>
            <w:r w:rsidR="00BC4D94" w:rsidRPr="009D2384">
              <w:rPr>
                <w:rFonts w:ascii="Times New Roman" w:hAnsi="Times New Roman" w:cs="Times New Roman"/>
                <w:sz w:val="26"/>
                <w:szCs w:val="26"/>
                <w:lang w:eastAsia="ru-RU"/>
              </w:rPr>
              <w:t>31122</w:t>
            </w:r>
            <w:r w:rsidRPr="009D2384">
              <w:rPr>
                <w:rFonts w:ascii="Times New Roman" w:hAnsi="Times New Roman" w:cs="Times New Roman"/>
                <w:sz w:val="26"/>
                <w:szCs w:val="26"/>
                <w:lang w:eastAsia="ru-RU"/>
              </w:rPr>
              <w:t xml:space="preserve"> тыс.рублей.</w:t>
            </w:r>
            <w:r w:rsidRPr="00D07094">
              <w:rPr>
                <w:rFonts w:ascii="Times New Roman" w:hAnsi="Times New Roman" w:cs="Times New Roman"/>
                <w:sz w:val="26"/>
                <w:szCs w:val="26"/>
                <w:lang w:eastAsia="ru-RU"/>
              </w:rPr>
              <w:t xml:space="preserve"> </w:t>
            </w:r>
          </w:p>
        </w:tc>
      </w:tr>
    </w:tbl>
    <w:p w14:paraId="27D277A6" w14:textId="77777777" w:rsidR="00BB4491" w:rsidRDefault="00BB4491" w:rsidP="004A3DCE">
      <w:pPr>
        <w:autoSpaceDE w:val="0"/>
        <w:jc w:val="center"/>
        <w:outlineLvl w:val="1"/>
        <w:rPr>
          <w:rFonts w:ascii="Times New Roman" w:hAnsi="Times New Roman" w:cs="Times New Roman"/>
          <w:b/>
          <w:sz w:val="28"/>
          <w:szCs w:val="28"/>
        </w:rPr>
        <w:sectPr w:rsidR="00BB4491" w:rsidSect="00542932">
          <w:footnotePr>
            <w:pos w:val="beneathText"/>
          </w:footnotePr>
          <w:pgSz w:w="11905" w:h="16837"/>
          <w:pgMar w:top="1135" w:right="567" w:bottom="1134" w:left="1531" w:header="720" w:footer="720" w:gutter="0"/>
          <w:cols w:space="720"/>
          <w:titlePg/>
          <w:docGrid w:linePitch="360"/>
        </w:sectPr>
      </w:pPr>
    </w:p>
    <w:p w14:paraId="2D3333A3" w14:textId="3BFA7BBD" w:rsidR="004A3DCE" w:rsidRPr="004A3DCE" w:rsidRDefault="004A3DCE" w:rsidP="004A3DCE">
      <w:pPr>
        <w:autoSpaceDE w:val="0"/>
        <w:jc w:val="center"/>
        <w:outlineLvl w:val="1"/>
        <w:rPr>
          <w:rFonts w:ascii="Times New Roman" w:hAnsi="Times New Roman" w:cs="Times New Roman"/>
          <w:b/>
          <w:sz w:val="28"/>
          <w:szCs w:val="28"/>
        </w:rPr>
      </w:pPr>
      <w:r w:rsidRPr="004A3DCE">
        <w:rPr>
          <w:rFonts w:ascii="Times New Roman" w:hAnsi="Times New Roman" w:cs="Times New Roman"/>
          <w:b/>
          <w:sz w:val="28"/>
          <w:szCs w:val="28"/>
        </w:rPr>
        <w:lastRenderedPageBreak/>
        <w:t xml:space="preserve">1. </w:t>
      </w:r>
      <w:r w:rsidR="00D07094">
        <w:rPr>
          <w:rFonts w:ascii="Times New Roman" w:hAnsi="Times New Roman" w:cs="Times New Roman"/>
          <w:b/>
          <w:sz w:val="28"/>
          <w:szCs w:val="28"/>
        </w:rPr>
        <w:t xml:space="preserve">Общая характеристика сферы реализации </w:t>
      </w:r>
      <w:r w:rsidRPr="004A3DCE">
        <w:rPr>
          <w:rFonts w:ascii="Times New Roman" w:hAnsi="Times New Roman" w:cs="Times New Roman"/>
          <w:b/>
          <w:sz w:val="28"/>
          <w:szCs w:val="28"/>
        </w:rPr>
        <w:t>подпрограмма</w:t>
      </w:r>
    </w:p>
    <w:p w14:paraId="5320ED3F" w14:textId="00F79287" w:rsidR="004A3DCE" w:rsidRPr="004A3DCE" w:rsidRDefault="004A3DCE" w:rsidP="004A3DCE">
      <w:pPr>
        <w:autoSpaceDE w:val="0"/>
        <w:autoSpaceDN w:val="0"/>
        <w:adjustRightInd w:val="0"/>
        <w:ind w:firstLine="709"/>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В настоящее время одним из важных направлений социально- экономического развития Российской Федерации является формирование рынка доступного жилья через стимулирование платежеспособного спроса на него, в том числе путем повышения доступности приобретения жилья для молодых семей. Поддержка молодых семей при решении жилищной проблемы имеет немаловажное значение для создания стабильных условий жизни для этой наиболее активной части населения и влияет на улучшение демографической ситуации в стране.</w:t>
      </w:r>
    </w:p>
    <w:p w14:paraId="313A617B" w14:textId="4D6D28D3"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Подпрограмма принимается для реализации на территории Кировской области подпрограммы «Обеспечение жильем молодых семей» федеральной целевой программы «Жилище» на 20</w:t>
      </w:r>
      <w:r w:rsidR="00C961BE">
        <w:rPr>
          <w:rFonts w:ascii="Times New Roman" w:hAnsi="Times New Roman" w:cs="Times New Roman"/>
          <w:sz w:val="28"/>
          <w:szCs w:val="28"/>
        </w:rPr>
        <w:t>23</w:t>
      </w:r>
      <w:r w:rsidRPr="004A3DCE">
        <w:rPr>
          <w:rFonts w:ascii="Times New Roman" w:hAnsi="Times New Roman" w:cs="Times New Roman"/>
          <w:sz w:val="28"/>
          <w:szCs w:val="28"/>
        </w:rPr>
        <w:t xml:space="preserve"> – 202</w:t>
      </w:r>
      <w:r w:rsidR="00C961BE">
        <w:rPr>
          <w:rFonts w:ascii="Times New Roman" w:hAnsi="Times New Roman" w:cs="Times New Roman"/>
          <w:sz w:val="28"/>
          <w:szCs w:val="28"/>
        </w:rPr>
        <w:t>7</w:t>
      </w:r>
      <w:r w:rsidRPr="004A3DCE">
        <w:rPr>
          <w:rFonts w:ascii="Times New Roman" w:hAnsi="Times New Roman" w:cs="Times New Roman"/>
          <w:sz w:val="28"/>
          <w:szCs w:val="28"/>
        </w:rPr>
        <w:t xml:space="preserve"> годы.</w:t>
      </w:r>
    </w:p>
    <w:p w14:paraId="27BA6C20" w14:textId="4C1DED87" w:rsidR="004A3DCE" w:rsidRPr="004A3DCE" w:rsidRDefault="004A3DCE" w:rsidP="004A3DCE">
      <w:pPr>
        <w:autoSpaceDE w:val="0"/>
        <w:ind w:firstLine="709"/>
        <w:jc w:val="both"/>
        <w:rPr>
          <w:rFonts w:ascii="Times New Roman" w:hAnsi="Times New Roman" w:cs="Times New Roman"/>
          <w:sz w:val="28"/>
          <w:szCs w:val="28"/>
        </w:rPr>
      </w:pPr>
      <w:r w:rsidRPr="00C26EA9">
        <w:rPr>
          <w:rFonts w:ascii="Times New Roman" w:hAnsi="Times New Roman" w:cs="Times New Roman"/>
          <w:sz w:val="28"/>
          <w:szCs w:val="28"/>
        </w:rPr>
        <w:t xml:space="preserve">По итогам </w:t>
      </w:r>
      <w:r w:rsidR="00C961BE" w:rsidRPr="00C26EA9">
        <w:rPr>
          <w:rFonts w:ascii="Times New Roman" w:hAnsi="Times New Roman" w:cs="Times New Roman"/>
          <w:sz w:val="28"/>
          <w:szCs w:val="28"/>
        </w:rPr>
        <w:t>второго</w:t>
      </w:r>
      <w:r w:rsidRPr="00C26EA9">
        <w:rPr>
          <w:rFonts w:ascii="Times New Roman" w:hAnsi="Times New Roman" w:cs="Times New Roman"/>
          <w:sz w:val="28"/>
          <w:szCs w:val="28"/>
        </w:rPr>
        <w:t xml:space="preserve"> полугодия 20</w:t>
      </w:r>
      <w:r w:rsidR="00C26EA9" w:rsidRPr="00C26EA9">
        <w:rPr>
          <w:rFonts w:ascii="Times New Roman" w:hAnsi="Times New Roman" w:cs="Times New Roman"/>
          <w:sz w:val="28"/>
          <w:szCs w:val="28"/>
        </w:rPr>
        <w:t>22</w:t>
      </w:r>
      <w:r w:rsidRPr="00C26EA9">
        <w:rPr>
          <w:rFonts w:ascii="Times New Roman" w:hAnsi="Times New Roman" w:cs="Times New Roman"/>
          <w:sz w:val="28"/>
          <w:szCs w:val="28"/>
        </w:rPr>
        <w:t xml:space="preserve"> года в Афанасьевском </w:t>
      </w:r>
      <w:r w:rsidRPr="004A3DCE">
        <w:rPr>
          <w:rFonts w:ascii="Times New Roman" w:hAnsi="Times New Roman" w:cs="Times New Roman"/>
          <w:sz w:val="28"/>
          <w:szCs w:val="28"/>
        </w:rPr>
        <w:t xml:space="preserve">районе на учете в качестве нуждающихся в улучшении жилищных условий </w:t>
      </w:r>
      <w:r w:rsidRPr="00C26EA9">
        <w:rPr>
          <w:rFonts w:ascii="Times New Roman" w:hAnsi="Times New Roman" w:cs="Times New Roman"/>
          <w:sz w:val="28"/>
          <w:szCs w:val="28"/>
        </w:rPr>
        <w:t xml:space="preserve">состоит </w:t>
      </w:r>
      <w:r w:rsidR="00C961BE" w:rsidRPr="00C26EA9">
        <w:rPr>
          <w:rFonts w:ascii="Times New Roman" w:hAnsi="Times New Roman" w:cs="Times New Roman"/>
          <w:sz w:val="28"/>
          <w:szCs w:val="28"/>
        </w:rPr>
        <w:t>5</w:t>
      </w:r>
      <w:r w:rsidR="00C961BE">
        <w:rPr>
          <w:rFonts w:ascii="Times New Roman" w:hAnsi="Times New Roman" w:cs="Times New Roman"/>
          <w:sz w:val="28"/>
          <w:szCs w:val="28"/>
        </w:rPr>
        <w:t>2</w:t>
      </w:r>
      <w:r w:rsidRPr="004A3DCE">
        <w:rPr>
          <w:rFonts w:ascii="Times New Roman" w:hAnsi="Times New Roman" w:cs="Times New Roman"/>
          <w:sz w:val="28"/>
          <w:szCs w:val="28"/>
        </w:rPr>
        <w:t xml:space="preserve"> молоды</w:t>
      </w:r>
      <w:r w:rsidR="00C961BE">
        <w:rPr>
          <w:rFonts w:ascii="Times New Roman" w:hAnsi="Times New Roman" w:cs="Times New Roman"/>
          <w:sz w:val="28"/>
          <w:szCs w:val="28"/>
        </w:rPr>
        <w:t>е</w:t>
      </w:r>
      <w:r w:rsidRPr="004A3DCE">
        <w:rPr>
          <w:rFonts w:ascii="Times New Roman" w:hAnsi="Times New Roman" w:cs="Times New Roman"/>
          <w:sz w:val="28"/>
          <w:szCs w:val="28"/>
        </w:rPr>
        <w:t xml:space="preserve"> сем</w:t>
      </w:r>
      <w:r w:rsidR="00C961BE">
        <w:rPr>
          <w:rFonts w:ascii="Times New Roman" w:hAnsi="Times New Roman" w:cs="Times New Roman"/>
          <w:sz w:val="28"/>
          <w:szCs w:val="28"/>
        </w:rPr>
        <w:t>ьи</w:t>
      </w:r>
      <w:r w:rsidRPr="004A3DCE">
        <w:rPr>
          <w:rFonts w:ascii="Times New Roman" w:hAnsi="Times New Roman" w:cs="Times New Roman"/>
          <w:sz w:val="28"/>
          <w:szCs w:val="28"/>
        </w:rPr>
        <w:t xml:space="preserve">. </w:t>
      </w:r>
      <w:r w:rsidRPr="009F26EE">
        <w:rPr>
          <w:rFonts w:ascii="Times New Roman" w:hAnsi="Times New Roman" w:cs="Times New Roman"/>
          <w:sz w:val="28"/>
          <w:szCs w:val="28"/>
        </w:rPr>
        <w:t xml:space="preserve">В текущих условиях, когда кредитные организации установили минимальный размер первоначального взноса не менее </w:t>
      </w:r>
      <w:r w:rsidR="009F26EE" w:rsidRPr="009F26EE">
        <w:rPr>
          <w:rFonts w:ascii="Times New Roman" w:hAnsi="Times New Roman" w:cs="Times New Roman"/>
          <w:sz w:val="28"/>
          <w:szCs w:val="28"/>
        </w:rPr>
        <w:t>1</w:t>
      </w:r>
      <w:r w:rsidRPr="009F26EE">
        <w:rPr>
          <w:rFonts w:ascii="Times New Roman" w:hAnsi="Times New Roman" w:cs="Times New Roman"/>
          <w:sz w:val="28"/>
          <w:szCs w:val="28"/>
        </w:rPr>
        <w:t>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w:t>
      </w:r>
    </w:p>
    <w:p w14:paraId="35D2C332" w14:textId="77777777"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14:paraId="71971826" w14:textId="77777777"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w:t>
      </w:r>
      <w:r w:rsidRPr="004A3DCE">
        <w:rPr>
          <w:rFonts w:ascii="Times New Roman" w:hAnsi="Times New Roman" w:cs="Times New Roman"/>
          <w:sz w:val="28"/>
          <w:szCs w:val="28"/>
        </w:rPr>
        <w:lastRenderedPageBreak/>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14:paraId="4C86527B" w14:textId="77777777"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14:paraId="58170915" w14:textId="77777777"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не может быть решена в пределах одного финансового года и требует бюджетных расходов в течение нескольких лет;</w:t>
      </w:r>
    </w:p>
    <w:p w14:paraId="06C440A7" w14:textId="77777777"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p>
    <w:p w14:paraId="31F0E7DD" w14:textId="7DAE0022" w:rsidR="004A3DCE" w:rsidRPr="004A3DCE" w:rsidRDefault="004A3DCE" w:rsidP="004A3DCE">
      <w:pPr>
        <w:autoSpaceDE w:val="0"/>
        <w:ind w:firstLine="709"/>
        <w:jc w:val="both"/>
        <w:rPr>
          <w:rFonts w:ascii="Times New Roman" w:hAnsi="Times New Roman" w:cs="Times New Roman"/>
          <w:sz w:val="28"/>
          <w:szCs w:val="28"/>
        </w:rPr>
      </w:pPr>
      <w:r w:rsidRPr="004A3DCE">
        <w:rPr>
          <w:rFonts w:ascii="Times New Roman" w:hAnsi="Times New Roman" w:cs="Times New Roman"/>
          <w:sz w:val="28"/>
          <w:szCs w:val="28"/>
        </w:rPr>
        <w:t>Вместе с тем применение программно-целевого метода к решению поставленных подпрограммой "Обеспечение жильем молодых семей" федеральной целевой программы "Жилище" на 20</w:t>
      </w:r>
      <w:r w:rsidR="009F26EE">
        <w:rPr>
          <w:rFonts w:ascii="Times New Roman" w:hAnsi="Times New Roman" w:cs="Times New Roman"/>
          <w:sz w:val="28"/>
          <w:szCs w:val="28"/>
        </w:rPr>
        <w:t>23 - 2027</w:t>
      </w:r>
      <w:r w:rsidRPr="004A3DCE">
        <w:rPr>
          <w:rFonts w:ascii="Times New Roman" w:hAnsi="Times New Roman" w:cs="Times New Roman"/>
          <w:sz w:val="28"/>
          <w:szCs w:val="28"/>
        </w:rPr>
        <w:t xml:space="preserve"> годы (далее - подпрограмма)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 </w:t>
      </w:r>
    </w:p>
    <w:p w14:paraId="571194D9" w14:textId="07F3A7F6" w:rsidR="004A3DCE" w:rsidRPr="004A3DCE" w:rsidRDefault="004A3DCE" w:rsidP="004A3DCE">
      <w:pPr>
        <w:autoSpaceDE w:val="0"/>
        <w:jc w:val="center"/>
        <w:outlineLvl w:val="1"/>
        <w:rPr>
          <w:rFonts w:ascii="Times New Roman" w:hAnsi="Times New Roman" w:cs="Times New Roman"/>
          <w:b/>
          <w:sz w:val="28"/>
          <w:szCs w:val="28"/>
        </w:rPr>
      </w:pPr>
      <w:r w:rsidRPr="004A3DCE">
        <w:rPr>
          <w:rFonts w:ascii="Times New Roman" w:hAnsi="Times New Roman" w:cs="Times New Roman"/>
          <w:b/>
          <w:sz w:val="28"/>
          <w:szCs w:val="28"/>
        </w:rPr>
        <w:t xml:space="preserve">2. </w:t>
      </w:r>
      <w:r w:rsidR="00D07094">
        <w:rPr>
          <w:rFonts w:ascii="Times New Roman" w:hAnsi="Times New Roman" w:cs="Times New Roman"/>
          <w:b/>
          <w:sz w:val="28"/>
          <w:szCs w:val="28"/>
        </w:rPr>
        <w:t>Приоритеты муниципальной политики в сфере реализации подпрограммы, цели, задачи, целевые показатели эффективности реализации</w:t>
      </w:r>
      <w:r w:rsidRPr="004A3DCE">
        <w:rPr>
          <w:rFonts w:ascii="Times New Roman" w:hAnsi="Times New Roman" w:cs="Times New Roman"/>
          <w:b/>
          <w:sz w:val="28"/>
          <w:szCs w:val="28"/>
        </w:rPr>
        <w:t xml:space="preserve"> подпрограммы</w:t>
      </w:r>
      <w:r w:rsidR="00D07094">
        <w:rPr>
          <w:rFonts w:ascii="Times New Roman" w:hAnsi="Times New Roman" w:cs="Times New Roman"/>
          <w:b/>
          <w:sz w:val="28"/>
          <w:szCs w:val="28"/>
        </w:rPr>
        <w:t>, сроки реализации подпрограммы</w:t>
      </w:r>
    </w:p>
    <w:p w14:paraId="7D476861"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Целью подпрограммы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377C5C9B" w14:textId="77777777" w:rsidR="004A3DCE" w:rsidRPr="004A3DCE" w:rsidRDefault="004A3DCE" w:rsidP="004A3DCE">
      <w:pPr>
        <w:widowControl w:val="0"/>
        <w:autoSpaceDE w:val="0"/>
        <w:autoSpaceDN w:val="0"/>
        <w:adjustRightInd w:val="0"/>
        <w:ind w:firstLine="709"/>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Для достижения этой цели должны быть решены следующие задачи:</w:t>
      </w:r>
    </w:p>
    <w:p w14:paraId="38F97A74" w14:textId="5512F065" w:rsidR="004A3DCE" w:rsidRPr="004A3DCE" w:rsidRDefault="004A3DCE" w:rsidP="004A3DCE">
      <w:pPr>
        <w:autoSpaceDE w:val="0"/>
        <w:autoSpaceDN w:val="0"/>
        <w:adjustRightInd w:val="0"/>
        <w:ind w:firstLine="709"/>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предоставление молодым семьям – участникам подпрограммы социальных выплат на приобретение жилого помещения, в том числе экономкласса, или строительство индивидуального жилого дома, в том числе экономкласса;</w:t>
      </w:r>
    </w:p>
    <w:p w14:paraId="55DB8D4E" w14:textId="5E5BDD64" w:rsidR="004A3DCE" w:rsidRPr="004A3DCE" w:rsidRDefault="004A3DCE" w:rsidP="004A3DCE">
      <w:pPr>
        <w:autoSpaceDE w:val="0"/>
        <w:autoSpaceDN w:val="0"/>
        <w:adjustRightInd w:val="0"/>
        <w:ind w:firstLine="709"/>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w:t>
      </w:r>
      <w:r w:rsidR="00B14D16">
        <w:rPr>
          <w:rFonts w:ascii="Times New Roman" w:eastAsia="Calibri" w:hAnsi="Times New Roman" w:cs="Times New Roman"/>
          <w:sz w:val="28"/>
          <w:szCs w:val="28"/>
          <w:lang w:eastAsia="ru-RU"/>
        </w:rPr>
        <w:t xml:space="preserve"> жилищные кредиты</w:t>
      </w:r>
      <w:r w:rsidRPr="004A3DCE">
        <w:rPr>
          <w:rFonts w:ascii="Times New Roman" w:eastAsia="Calibri" w:hAnsi="Times New Roman" w:cs="Times New Roman"/>
          <w:sz w:val="28"/>
          <w:szCs w:val="28"/>
          <w:lang w:eastAsia="ru-RU"/>
        </w:rPr>
        <w:t>, для приобретения жилья или строительства индивидуального жил</w:t>
      </w:r>
      <w:r w:rsidR="00B14D16">
        <w:rPr>
          <w:rFonts w:ascii="Times New Roman" w:eastAsia="Calibri" w:hAnsi="Times New Roman" w:cs="Times New Roman"/>
          <w:sz w:val="28"/>
          <w:szCs w:val="28"/>
          <w:lang w:eastAsia="ru-RU"/>
        </w:rPr>
        <w:t>ого дома, в том числе экономкласса</w:t>
      </w:r>
      <w:r w:rsidRPr="004A3DCE">
        <w:rPr>
          <w:rFonts w:ascii="Times New Roman" w:eastAsia="Calibri" w:hAnsi="Times New Roman" w:cs="Times New Roman"/>
          <w:sz w:val="28"/>
          <w:szCs w:val="28"/>
          <w:lang w:eastAsia="ru-RU"/>
        </w:rPr>
        <w:t xml:space="preserve">. </w:t>
      </w:r>
    </w:p>
    <w:p w14:paraId="62C8C904"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Основными принципами реализации подпрограммы являются:</w:t>
      </w:r>
    </w:p>
    <w:p w14:paraId="4BD49CEF"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lastRenderedPageBreak/>
        <w:t>добровольность участия в подпрограмме молодых семей;</w:t>
      </w:r>
    </w:p>
    <w:p w14:paraId="369547AE"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признание молодой семьи нуждающейся в улучшении жилищных условий в соответствии с требованиями подпрограммы;</w:t>
      </w:r>
    </w:p>
    <w:p w14:paraId="17EBA34C"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возможность для молодых семей реализовать свое право на получение поддержки за счет средств, предоставляемых из федерального бюджета, областного бюджета и местного бюджета, при улучшении жилищных условий в рамках подпрограммы только один раз.</w:t>
      </w:r>
    </w:p>
    <w:p w14:paraId="45E46038" w14:textId="7474F434" w:rsidR="004A3DCE" w:rsidRPr="004A3DCE" w:rsidRDefault="004A3DCE" w:rsidP="004A3DCE">
      <w:pPr>
        <w:autoSpaceDE w:val="0"/>
        <w:ind w:firstLine="709"/>
        <w:jc w:val="both"/>
        <w:outlineLvl w:val="1"/>
        <w:rPr>
          <w:rFonts w:ascii="Times New Roman" w:hAnsi="Times New Roman" w:cs="Times New Roman"/>
          <w:sz w:val="28"/>
          <w:szCs w:val="28"/>
        </w:rPr>
      </w:pPr>
      <w:r w:rsidRPr="004A3DCE">
        <w:rPr>
          <w:rFonts w:ascii="Times New Roman" w:hAnsi="Times New Roman" w:cs="Times New Roman"/>
          <w:sz w:val="28"/>
          <w:szCs w:val="28"/>
        </w:rPr>
        <w:t>Целевой показатель подп</w:t>
      </w:r>
      <w:r w:rsidR="00B14D16">
        <w:rPr>
          <w:rFonts w:ascii="Times New Roman" w:hAnsi="Times New Roman" w:cs="Times New Roman"/>
          <w:sz w:val="28"/>
          <w:szCs w:val="28"/>
        </w:rPr>
        <w:t xml:space="preserve">рограммы приведен в приложении </w:t>
      </w:r>
      <w:r w:rsidRPr="004A3DCE">
        <w:rPr>
          <w:rFonts w:ascii="Times New Roman" w:hAnsi="Times New Roman" w:cs="Times New Roman"/>
          <w:sz w:val="28"/>
          <w:szCs w:val="28"/>
        </w:rPr>
        <w:t>№</w:t>
      </w:r>
      <w:r w:rsidR="00B14D16">
        <w:rPr>
          <w:rFonts w:ascii="Times New Roman" w:hAnsi="Times New Roman" w:cs="Times New Roman"/>
          <w:sz w:val="28"/>
          <w:szCs w:val="28"/>
        </w:rPr>
        <w:t xml:space="preserve"> </w:t>
      </w:r>
      <w:r w:rsidRPr="004A3DCE">
        <w:rPr>
          <w:rFonts w:ascii="Times New Roman" w:hAnsi="Times New Roman" w:cs="Times New Roman"/>
          <w:sz w:val="28"/>
          <w:szCs w:val="28"/>
        </w:rPr>
        <w:t>1 к муниципальной программе «Повышение эффективности реализации молодежной политики</w:t>
      </w:r>
      <w:r w:rsidR="009F26EE">
        <w:rPr>
          <w:rFonts w:ascii="Times New Roman" w:hAnsi="Times New Roman" w:cs="Times New Roman"/>
          <w:sz w:val="28"/>
          <w:szCs w:val="28"/>
        </w:rPr>
        <w:t xml:space="preserve"> в Афанасьевском </w:t>
      </w:r>
      <w:r w:rsidR="00B14D16">
        <w:rPr>
          <w:rFonts w:ascii="Times New Roman" w:hAnsi="Times New Roman" w:cs="Times New Roman"/>
          <w:sz w:val="28"/>
          <w:szCs w:val="28"/>
        </w:rPr>
        <w:t>муниципальном округ</w:t>
      </w:r>
      <w:r w:rsidR="009F26EE">
        <w:rPr>
          <w:rFonts w:ascii="Times New Roman" w:hAnsi="Times New Roman" w:cs="Times New Roman"/>
          <w:sz w:val="28"/>
          <w:szCs w:val="28"/>
        </w:rPr>
        <w:t>е» на 2023-2027</w:t>
      </w:r>
      <w:r w:rsidRPr="004A3DCE">
        <w:rPr>
          <w:rFonts w:ascii="Times New Roman" w:hAnsi="Times New Roman" w:cs="Times New Roman"/>
          <w:sz w:val="28"/>
          <w:szCs w:val="28"/>
        </w:rPr>
        <w:t xml:space="preserve"> годы.</w:t>
      </w:r>
    </w:p>
    <w:p w14:paraId="32B633B0" w14:textId="1CADC8CE" w:rsidR="004A3DCE" w:rsidRPr="004A3DCE" w:rsidRDefault="004A3DCE" w:rsidP="00AD1A12">
      <w:pPr>
        <w:autoSpaceDE w:val="0"/>
        <w:ind w:left="1080" w:hanging="1222"/>
        <w:jc w:val="center"/>
        <w:outlineLvl w:val="1"/>
        <w:rPr>
          <w:rFonts w:ascii="Times New Roman" w:hAnsi="Times New Roman" w:cs="Times New Roman"/>
          <w:b/>
          <w:sz w:val="28"/>
          <w:szCs w:val="28"/>
        </w:rPr>
      </w:pPr>
      <w:r w:rsidRPr="004A3DCE">
        <w:rPr>
          <w:rFonts w:ascii="Times New Roman" w:hAnsi="Times New Roman" w:cs="Times New Roman"/>
          <w:b/>
          <w:sz w:val="28"/>
          <w:szCs w:val="28"/>
        </w:rPr>
        <w:t xml:space="preserve">3. </w:t>
      </w:r>
      <w:r w:rsidR="00B14D16">
        <w:rPr>
          <w:rFonts w:ascii="Times New Roman" w:hAnsi="Times New Roman" w:cs="Times New Roman"/>
          <w:b/>
          <w:sz w:val="28"/>
          <w:szCs w:val="28"/>
        </w:rPr>
        <w:t>Обобщенная характеристика отдельных м</w:t>
      </w:r>
      <w:r w:rsidRPr="004A3DCE">
        <w:rPr>
          <w:rFonts w:ascii="Times New Roman" w:hAnsi="Times New Roman" w:cs="Times New Roman"/>
          <w:b/>
          <w:sz w:val="28"/>
          <w:szCs w:val="28"/>
        </w:rPr>
        <w:t>ероприяти</w:t>
      </w:r>
      <w:r w:rsidR="00B14D16">
        <w:rPr>
          <w:rFonts w:ascii="Times New Roman" w:hAnsi="Times New Roman" w:cs="Times New Roman"/>
          <w:b/>
          <w:sz w:val="28"/>
          <w:szCs w:val="28"/>
        </w:rPr>
        <w:t>й</w:t>
      </w:r>
      <w:r w:rsidRPr="004A3DCE">
        <w:rPr>
          <w:rFonts w:ascii="Times New Roman" w:hAnsi="Times New Roman" w:cs="Times New Roman"/>
          <w:b/>
          <w:sz w:val="28"/>
          <w:szCs w:val="28"/>
        </w:rPr>
        <w:t xml:space="preserve"> подпрограммы</w:t>
      </w:r>
    </w:p>
    <w:p w14:paraId="2CEE7FF5" w14:textId="77777777" w:rsidR="004A3DCE" w:rsidRPr="004A3DCE" w:rsidRDefault="004A3DCE" w:rsidP="004A3DCE">
      <w:pPr>
        <w:autoSpaceDE w:val="0"/>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Реализация мероприятий подпрограммы осуществляется по следующим направлениям:</w:t>
      </w:r>
    </w:p>
    <w:p w14:paraId="54AFA6BB" w14:textId="77777777" w:rsidR="004A3DCE" w:rsidRPr="004A3DCE" w:rsidRDefault="004A3DCE" w:rsidP="00AD1A12">
      <w:pPr>
        <w:autoSpaceDE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методологическое обеспечение реализации подпрограммы;</w:t>
      </w:r>
    </w:p>
    <w:p w14:paraId="719C2DC5" w14:textId="77777777" w:rsidR="004A3DCE" w:rsidRPr="004A3DCE" w:rsidRDefault="004A3DCE" w:rsidP="00AD1A12">
      <w:pPr>
        <w:autoSpaceDE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финансовое обеспечение реализации подпрограммы;</w:t>
      </w:r>
    </w:p>
    <w:p w14:paraId="0F94D69B" w14:textId="77777777" w:rsidR="004A3DCE" w:rsidRPr="004A3DCE" w:rsidRDefault="004A3DCE" w:rsidP="00AD1A12">
      <w:pPr>
        <w:autoSpaceDE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организационное обеспечение реализации подпрограммы.</w:t>
      </w:r>
    </w:p>
    <w:p w14:paraId="5BF9AB7C" w14:textId="51FD50F0" w:rsidR="004A3DCE" w:rsidRPr="004A3DCE" w:rsidRDefault="004A3DCE" w:rsidP="004A3DCE">
      <w:pPr>
        <w:autoSpaceDE w:val="0"/>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Перечень основных мероприятий по реализации подпрограммы приведен в приложении № 1</w:t>
      </w:r>
      <w:r w:rsidR="00B14D16">
        <w:rPr>
          <w:rFonts w:ascii="Times New Roman" w:eastAsia="Calibri" w:hAnsi="Times New Roman" w:cs="Times New Roman"/>
          <w:sz w:val="28"/>
          <w:szCs w:val="28"/>
          <w:lang w:eastAsia="ru-RU"/>
        </w:rPr>
        <w:t xml:space="preserve"> к подпрограмме</w:t>
      </w:r>
      <w:r w:rsidRPr="004A3DCE">
        <w:rPr>
          <w:rFonts w:ascii="Times New Roman" w:eastAsia="Calibri" w:hAnsi="Times New Roman" w:cs="Times New Roman"/>
          <w:sz w:val="28"/>
          <w:szCs w:val="28"/>
          <w:lang w:eastAsia="ru-RU"/>
        </w:rPr>
        <w:t>.</w:t>
      </w:r>
    </w:p>
    <w:p w14:paraId="14349036"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Основными мероприятиями по финансовому обеспечению реализации подпрограммы являются:</w:t>
      </w:r>
    </w:p>
    <w:p w14:paraId="3F8D2B21" w14:textId="2FEBB922"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 xml:space="preserve">определение ежегодного объема средств, выделяемых из бюджета </w:t>
      </w:r>
      <w:r w:rsidR="002F6404">
        <w:rPr>
          <w:rFonts w:ascii="Times New Roman" w:hAnsi="Times New Roman" w:cs="Times New Roman"/>
          <w:sz w:val="28"/>
          <w:szCs w:val="28"/>
        </w:rPr>
        <w:t xml:space="preserve">округа </w:t>
      </w:r>
      <w:r w:rsidRPr="004A3DCE">
        <w:rPr>
          <w:rFonts w:ascii="Times New Roman" w:hAnsi="Times New Roman" w:cs="Times New Roman"/>
          <w:sz w:val="28"/>
          <w:szCs w:val="28"/>
        </w:rPr>
        <w:t>на реализацию мероприятий подпрограммы;</w:t>
      </w:r>
    </w:p>
    <w:p w14:paraId="25BC5DB7" w14:textId="45C9583D"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предоставление молодым семьям, участникам подпрограммы, социальных выплат на приобретение жилья или строительство индивидуального жилого дома.</w:t>
      </w:r>
    </w:p>
    <w:p w14:paraId="46640F52"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Организационные мероприятия предусматривают:</w:t>
      </w:r>
    </w:p>
    <w:p w14:paraId="07AC8E77" w14:textId="2E587B64"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 xml:space="preserve">сбор данных о молодых семьях, участвующих в подпрограмме, представляемых </w:t>
      </w:r>
      <w:r w:rsidR="002F6404">
        <w:rPr>
          <w:rFonts w:ascii="Times New Roman" w:hAnsi="Times New Roman" w:cs="Times New Roman"/>
          <w:sz w:val="28"/>
          <w:szCs w:val="28"/>
        </w:rPr>
        <w:t>территориальными управлениями округ</w:t>
      </w:r>
      <w:r w:rsidRPr="004A3DCE">
        <w:rPr>
          <w:rFonts w:ascii="Times New Roman" w:hAnsi="Times New Roman" w:cs="Times New Roman"/>
          <w:sz w:val="28"/>
          <w:szCs w:val="28"/>
        </w:rPr>
        <w:t>а;</w:t>
      </w:r>
    </w:p>
    <w:p w14:paraId="01E21E43"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формирование списков молодых семей для участия в подпрограмме;</w:t>
      </w:r>
    </w:p>
    <w:p w14:paraId="5AAF9833" w14:textId="587E6929"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выдача молодым семьям в установленном порядке свидетельств на приобретение жилья исходя из объемов финансирования, предусмотренных на эти цели в бюджете</w:t>
      </w:r>
      <w:r w:rsidR="002F6404">
        <w:rPr>
          <w:rFonts w:ascii="Times New Roman" w:hAnsi="Times New Roman" w:cs="Times New Roman"/>
          <w:sz w:val="28"/>
          <w:szCs w:val="28"/>
        </w:rPr>
        <w:t xml:space="preserve"> округа</w:t>
      </w:r>
      <w:r w:rsidRPr="004A3DCE">
        <w:rPr>
          <w:rFonts w:ascii="Times New Roman" w:hAnsi="Times New Roman" w:cs="Times New Roman"/>
          <w:sz w:val="28"/>
          <w:szCs w:val="28"/>
        </w:rPr>
        <w:t>, а также объемов софинансирования за счет средств областного и федерального бюджетов;</w:t>
      </w:r>
    </w:p>
    <w:p w14:paraId="1D6ECEA6" w14:textId="17F57BF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lastRenderedPageBreak/>
        <w:t>обеспечение освещения целей и задач подпрограммы в средствах массовой информации</w:t>
      </w:r>
      <w:r w:rsidR="002F6404">
        <w:rPr>
          <w:rFonts w:ascii="Times New Roman" w:hAnsi="Times New Roman" w:cs="Times New Roman"/>
          <w:sz w:val="28"/>
          <w:szCs w:val="28"/>
        </w:rPr>
        <w:t xml:space="preserve"> округа</w:t>
      </w:r>
      <w:r w:rsidRPr="004A3DCE">
        <w:rPr>
          <w:rFonts w:ascii="Times New Roman" w:hAnsi="Times New Roman" w:cs="Times New Roman"/>
          <w:sz w:val="28"/>
          <w:szCs w:val="28"/>
        </w:rPr>
        <w:t>.</w:t>
      </w:r>
    </w:p>
    <w:p w14:paraId="29179F8D" w14:textId="527550AA" w:rsidR="004A3DCE" w:rsidRPr="004A3DCE" w:rsidRDefault="004A3DCE" w:rsidP="00B14D16">
      <w:pPr>
        <w:autoSpaceDE w:val="0"/>
        <w:ind w:firstLine="720"/>
        <w:jc w:val="center"/>
        <w:rPr>
          <w:rFonts w:ascii="Times New Roman" w:hAnsi="Times New Roman" w:cs="Times New Roman"/>
          <w:b/>
          <w:sz w:val="28"/>
          <w:szCs w:val="28"/>
        </w:rPr>
      </w:pPr>
      <w:r w:rsidRPr="004A3DCE">
        <w:rPr>
          <w:rFonts w:ascii="Times New Roman" w:hAnsi="Times New Roman" w:cs="Times New Roman"/>
          <w:b/>
          <w:sz w:val="28"/>
          <w:szCs w:val="28"/>
        </w:rPr>
        <w:t>4. Ресурсное обеспечение подпрограммы</w:t>
      </w:r>
    </w:p>
    <w:p w14:paraId="55EBC53E" w14:textId="77777777" w:rsidR="004A3DCE" w:rsidRPr="004A3DCE" w:rsidRDefault="004A3DCE" w:rsidP="004A3DCE">
      <w:pPr>
        <w:autoSpaceDE w:val="0"/>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Основными источниками финансирования подпрограммы являются:</w:t>
      </w:r>
    </w:p>
    <w:p w14:paraId="50FAC5FF" w14:textId="77777777" w:rsidR="004A3DCE" w:rsidRPr="004A3DCE" w:rsidRDefault="004A3DCE" w:rsidP="004A3DCE">
      <w:pPr>
        <w:autoSpaceDE w:val="0"/>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средства федерального бюджета, предоставляемые в форме субсидии бюджетам субъектов Российской Федерации на софинансирование мероприятий подпрограммы;</w:t>
      </w:r>
    </w:p>
    <w:p w14:paraId="3F8AA5BF" w14:textId="77777777"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средства областного бюджета;</w:t>
      </w:r>
    </w:p>
    <w:p w14:paraId="45056F9F" w14:textId="36480B52"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средства бюджета</w:t>
      </w:r>
      <w:r w:rsidR="00B14D16">
        <w:rPr>
          <w:rFonts w:ascii="Times New Roman" w:hAnsi="Times New Roman" w:cs="Times New Roman"/>
          <w:color w:val="000000"/>
          <w:sz w:val="28"/>
          <w:szCs w:val="28"/>
        </w:rPr>
        <w:t xml:space="preserve"> округа</w:t>
      </w:r>
      <w:r w:rsidRPr="004A3DCE">
        <w:rPr>
          <w:rFonts w:ascii="Times New Roman" w:hAnsi="Times New Roman" w:cs="Times New Roman"/>
          <w:color w:val="000000"/>
          <w:sz w:val="28"/>
          <w:szCs w:val="28"/>
        </w:rPr>
        <w:t>;</w:t>
      </w:r>
    </w:p>
    <w:p w14:paraId="7C97FB6D" w14:textId="77777777" w:rsidR="004A3DCE" w:rsidRPr="004A3DCE" w:rsidRDefault="004A3DCE" w:rsidP="004A3DCE">
      <w:pPr>
        <w:autoSpaceDE w:val="0"/>
        <w:autoSpaceDN w:val="0"/>
        <w:adjustRightInd w:val="0"/>
        <w:ind w:firstLine="709"/>
        <w:jc w:val="both"/>
        <w:outlineLvl w:val="1"/>
        <w:rPr>
          <w:rFonts w:ascii="Times New Roman" w:hAnsi="Times New Roman" w:cs="Times New Roman"/>
          <w:color w:val="000000"/>
          <w:sz w:val="28"/>
          <w:szCs w:val="28"/>
        </w:rPr>
      </w:pPr>
      <w:r w:rsidRPr="004A3DCE">
        <w:rPr>
          <w:rFonts w:ascii="Times New Roman" w:hAnsi="Times New Roman" w:cs="Times New Roman"/>
          <w:color w:val="000000"/>
          <w:sz w:val="28"/>
          <w:szCs w:val="28"/>
        </w:rP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14:paraId="6D958E8A" w14:textId="77777777" w:rsidR="004A3DCE" w:rsidRPr="004A3DCE" w:rsidRDefault="004A3DCE" w:rsidP="004A3DCE">
      <w:pPr>
        <w:autoSpaceDE w:val="0"/>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14:paraId="1D8A2D69" w14:textId="5F9899F3" w:rsidR="004A3DCE" w:rsidRPr="004A3DCE" w:rsidRDefault="004A3DCE" w:rsidP="002F6404">
      <w:pPr>
        <w:autoSpaceDE w:val="0"/>
        <w:autoSpaceDN w:val="0"/>
        <w:adjustRightInd w:val="0"/>
        <w:ind w:firstLine="709"/>
        <w:jc w:val="both"/>
        <w:rPr>
          <w:rFonts w:ascii="Times New Roman" w:hAnsi="Times New Roman" w:cs="Times New Roman"/>
          <w:sz w:val="28"/>
          <w:szCs w:val="28"/>
          <w:lang w:eastAsia="ru-RU"/>
        </w:rPr>
      </w:pPr>
      <w:r w:rsidRPr="004A3DCE">
        <w:rPr>
          <w:rFonts w:ascii="Times New Roman" w:eastAsia="Calibri" w:hAnsi="Times New Roman" w:cs="Times New Roman"/>
          <w:spacing w:val="-6"/>
          <w:sz w:val="28"/>
          <w:szCs w:val="28"/>
          <w:lang w:eastAsia="ru-RU"/>
        </w:rPr>
        <w:t xml:space="preserve">Общий объем финансирования подпрограммы составит </w:t>
      </w:r>
      <w:r w:rsidR="00B5063D" w:rsidRPr="00B5063D">
        <w:rPr>
          <w:rFonts w:ascii="Times New Roman" w:hAnsi="Times New Roman" w:cs="Times New Roman"/>
          <w:sz w:val="28"/>
          <w:szCs w:val="28"/>
          <w:lang w:eastAsia="ru-RU"/>
        </w:rPr>
        <w:t>49861,51</w:t>
      </w:r>
      <w:r w:rsidRPr="00B5063D">
        <w:rPr>
          <w:rFonts w:ascii="Times New Roman" w:hAnsi="Times New Roman" w:cs="Times New Roman"/>
          <w:sz w:val="28"/>
          <w:szCs w:val="28"/>
          <w:lang w:eastAsia="ru-RU"/>
        </w:rPr>
        <w:t xml:space="preserve"> </w:t>
      </w:r>
      <w:r w:rsidRPr="004A3DCE">
        <w:rPr>
          <w:rFonts w:ascii="Times New Roman" w:hAnsi="Times New Roman" w:cs="Times New Roman"/>
          <w:sz w:val="28"/>
          <w:szCs w:val="28"/>
          <w:lang w:eastAsia="ru-RU"/>
        </w:rPr>
        <w:t>рублей, в том числе:</w:t>
      </w:r>
    </w:p>
    <w:p w14:paraId="58FCD090" w14:textId="2FBC4D0E" w:rsidR="004A3DCE" w:rsidRPr="00B5063D" w:rsidRDefault="004A3DCE" w:rsidP="00AD1A12">
      <w:pPr>
        <w:autoSpaceDE w:val="0"/>
        <w:autoSpaceDN w:val="0"/>
        <w:adjustRightInd w:val="0"/>
        <w:spacing w:line="240" w:lineRule="auto"/>
        <w:jc w:val="both"/>
        <w:rPr>
          <w:rFonts w:ascii="Times New Roman" w:hAnsi="Times New Roman" w:cs="Times New Roman"/>
          <w:sz w:val="28"/>
          <w:szCs w:val="28"/>
          <w:lang w:eastAsia="ru-RU"/>
        </w:rPr>
      </w:pPr>
      <w:r w:rsidRPr="004A3DCE">
        <w:rPr>
          <w:rFonts w:ascii="Times New Roman" w:hAnsi="Times New Roman" w:cs="Times New Roman"/>
          <w:sz w:val="28"/>
          <w:szCs w:val="28"/>
          <w:lang w:eastAsia="ru-RU"/>
        </w:rPr>
        <w:tab/>
        <w:t>федеральн</w:t>
      </w:r>
      <w:r w:rsidR="00891EE9">
        <w:rPr>
          <w:rFonts w:ascii="Times New Roman" w:hAnsi="Times New Roman" w:cs="Times New Roman"/>
          <w:sz w:val="28"/>
          <w:szCs w:val="28"/>
          <w:lang w:eastAsia="ru-RU"/>
        </w:rPr>
        <w:t>ый</w:t>
      </w:r>
      <w:r w:rsidRPr="004A3DCE">
        <w:rPr>
          <w:rFonts w:ascii="Times New Roman" w:hAnsi="Times New Roman" w:cs="Times New Roman"/>
          <w:sz w:val="28"/>
          <w:szCs w:val="28"/>
          <w:lang w:eastAsia="ru-RU"/>
        </w:rPr>
        <w:t xml:space="preserve"> бюджет – </w:t>
      </w:r>
      <w:r w:rsidR="00BC4D94" w:rsidRPr="00B5063D">
        <w:rPr>
          <w:rFonts w:ascii="Times New Roman" w:hAnsi="Times New Roman" w:cs="Times New Roman"/>
          <w:sz w:val="28"/>
          <w:szCs w:val="28"/>
          <w:lang w:eastAsia="ru-RU"/>
        </w:rPr>
        <w:t>91</w:t>
      </w:r>
      <w:r w:rsidR="00B5063D" w:rsidRPr="00B5063D">
        <w:rPr>
          <w:rFonts w:ascii="Times New Roman" w:hAnsi="Times New Roman" w:cs="Times New Roman"/>
          <w:sz w:val="28"/>
          <w:szCs w:val="28"/>
          <w:lang w:eastAsia="ru-RU"/>
        </w:rPr>
        <w:t>7</w:t>
      </w:r>
      <w:r w:rsidR="00BC4D94" w:rsidRPr="00B5063D">
        <w:rPr>
          <w:rFonts w:ascii="Times New Roman" w:hAnsi="Times New Roman" w:cs="Times New Roman"/>
          <w:sz w:val="28"/>
          <w:szCs w:val="28"/>
          <w:lang w:eastAsia="ru-RU"/>
        </w:rPr>
        <w:t>4,53</w:t>
      </w:r>
      <w:r w:rsidRPr="00B5063D">
        <w:rPr>
          <w:rFonts w:ascii="Times New Roman" w:hAnsi="Times New Roman" w:cs="Times New Roman"/>
          <w:sz w:val="28"/>
          <w:szCs w:val="28"/>
          <w:lang w:eastAsia="ru-RU"/>
        </w:rPr>
        <w:t xml:space="preserve"> рублей;</w:t>
      </w:r>
    </w:p>
    <w:p w14:paraId="75D9FFB9" w14:textId="0B758419" w:rsidR="004A3DCE" w:rsidRPr="00B5063D" w:rsidRDefault="004A3DCE" w:rsidP="00AD1A12">
      <w:pPr>
        <w:autoSpaceDE w:val="0"/>
        <w:autoSpaceDN w:val="0"/>
        <w:adjustRightInd w:val="0"/>
        <w:spacing w:line="240" w:lineRule="auto"/>
        <w:jc w:val="both"/>
        <w:rPr>
          <w:rFonts w:ascii="Times New Roman" w:hAnsi="Times New Roman" w:cs="Times New Roman"/>
          <w:sz w:val="28"/>
          <w:szCs w:val="28"/>
          <w:lang w:eastAsia="ru-RU"/>
        </w:rPr>
      </w:pPr>
      <w:r w:rsidRPr="00B5063D">
        <w:rPr>
          <w:rFonts w:ascii="Times New Roman" w:hAnsi="Times New Roman" w:cs="Times New Roman"/>
          <w:sz w:val="28"/>
          <w:szCs w:val="28"/>
          <w:lang w:eastAsia="ru-RU"/>
        </w:rPr>
        <w:tab/>
        <w:t>областно</w:t>
      </w:r>
      <w:r w:rsidR="00891EE9" w:rsidRPr="00B5063D">
        <w:rPr>
          <w:rFonts w:ascii="Times New Roman" w:hAnsi="Times New Roman" w:cs="Times New Roman"/>
          <w:sz w:val="28"/>
          <w:szCs w:val="28"/>
          <w:lang w:eastAsia="ru-RU"/>
        </w:rPr>
        <w:t>й</w:t>
      </w:r>
      <w:r w:rsidRPr="00B5063D">
        <w:rPr>
          <w:rFonts w:ascii="Times New Roman" w:hAnsi="Times New Roman" w:cs="Times New Roman"/>
          <w:sz w:val="28"/>
          <w:szCs w:val="28"/>
          <w:lang w:eastAsia="ru-RU"/>
        </w:rPr>
        <w:t xml:space="preserve"> бюджет – </w:t>
      </w:r>
      <w:r w:rsidR="00BC4D94" w:rsidRPr="00B5063D">
        <w:rPr>
          <w:rFonts w:ascii="Times New Roman" w:hAnsi="Times New Roman" w:cs="Times New Roman"/>
          <w:sz w:val="28"/>
          <w:szCs w:val="28"/>
          <w:lang w:eastAsia="ru-RU"/>
        </w:rPr>
        <w:t>62</w:t>
      </w:r>
      <w:r w:rsidR="00B5063D" w:rsidRPr="00B5063D">
        <w:rPr>
          <w:rFonts w:ascii="Times New Roman" w:hAnsi="Times New Roman" w:cs="Times New Roman"/>
          <w:sz w:val="28"/>
          <w:szCs w:val="28"/>
          <w:lang w:eastAsia="ru-RU"/>
        </w:rPr>
        <w:t>09</w:t>
      </w:r>
      <w:r w:rsidR="00F322C6" w:rsidRPr="00B5063D">
        <w:rPr>
          <w:rFonts w:ascii="Times New Roman" w:hAnsi="Times New Roman" w:cs="Times New Roman"/>
          <w:sz w:val="28"/>
          <w:szCs w:val="28"/>
          <w:lang w:eastAsia="ru-RU"/>
        </w:rPr>
        <w:t>,</w:t>
      </w:r>
      <w:r w:rsidR="00B5063D" w:rsidRPr="00B5063D">
        <w:rPr>
          <w:rFonts w:ascii="Times New Roman" w:hAnsi="Times New Roman" w:cs="Times New Roman"/>
          <w:sz w:val="28"/>
          <w:szCs w:val="28"/>
          <w:lang w:eastAsia="ru-RU"/>
        </w:rPr>
        <w:t>68</w:t>
      </w:r>
      <w:r w:rsidRPr="00B5063D">
        <w:rPr>
          <w:rFonts w:ascii="Times New Roman" w:hAnsi="Times New Roman" w:cs="Times New Roman"/>
          <w:sz w:val="28"/>
          <w:szCs w:val="28"/>
          <w:lang w:eastAsia="ru-RU"/>
        </w:rPr>
        <w:t xml:space="preserve"> рублей;</w:t>
      </w:r>
    </w:p>
    <w:p w14:paraId="47344D20" w14:textId="4F7DE100" w:rsidR="004A3DCE" w:rsidRPr="00B5063D" w:rsidRDefault="004A3DCE" w:rsidP="00AD1A12">
      <w:pPr>
        <w:autoSpaceDE w:val="0"/>
        <w:autoSpaceDN w:val="0"/>
        <w:adjustRightInd w:val="0"/>
        <w:spacing w:line="240" w:lineRule="auto"/>
        <w:jc w:val="both"/>
        <w:rPr>
          <w:rFonts w:ascii="Times New Roman" w:hAnsi="Times New Roman" w:cs="Times New Roman"/>
          <w:sz w:val="28"/>
          <w:szCs w:val="28"/>
          <w:lang w:eastAsia="ru-RU"/>
        </w:rPr>
      </w:pPr>
      <w:r w:rsidRPr="00B5063D">
        <w:rPr>
          <w:rFonts w:ascii="Times New Roman" w:hAnsi="Times New Roman" w:cs="Times New Roman"/>
          <w:sz w:val="28"/>
          <w:szCs w:val="28"/>
          <w:lang w:eastAsia="ru-RU"/>
        </w:rPr>
        <w:tab/>
        <w:t>бюджет</w:t>
      </w:r>
      <w:r w:rsidR="00891EE9" w:rsidRPr="00B5063D">
        <w:rPr>
          <w:rFonts w:ascii="Times New Roman" w:hAnsi="Times New Roman" w:cs="Times New Roman"/>
          <w:sz w:val="28"/>
          <w:szCs w:val="28"/>
          <w:lang w:eastAsia="ru-RU"/>
        </w:rPr>
        <w:t xml:space="preserve"> округа</w:t>
      </w:r>
      <w:r w:rsidRPr="00B5063D">
        <w:rPr>
          <w:rFonts w:ascii="Times New Roman" w:hAnsi="Times New Roman" w:cs="Times New Roman"/>
          <w:sz w:val="28"/>
          <w:szCs w:val="28"/>
          <w:lang w:eastAsia="ru-RU"/>
        </w:rPr>
        <w:t xml:space="preserve"> – </w:t>
      </w:r>
      <w:r w:rsidR="00BC4D94" w:rsidRPr="00B5063D">
        <w:rPr>
          <w:rFonts w:ascii="Times New Roman" w:hAnsi="Times New Roman" w:cs="Times New Roman"/>
          <w:sz w:val="28"/>
          <w:szCs w:val="28"/>
          <w:lang w:eastAsia="ru-RU"/>
        </w:rPr>
        <w:t>33</w:t>
      </w:r>
      <w:r w:rsidR="00B5063D" w:rsidRPr="00B5063D">
        <w:rPr>
          <w:rFonts w:ascii="Times New Roman" w:hAnsi="Times New Roman" w:cs="Times New Roman"/>
          <w:sz w:val="28"/>
          <w:szCs w:val="28"/>
          <w:lang w:eastAsia="ru-RU"/>
        </w:rPr>
        <w:t>55</w:t>
      </w:r>
      <w:r w:rsidRPr="00B5063D">
        <w:rPr>
          <w:rFonts w:ascii="Times New Roman" w:hAnsi="Times New Roman" w:cs="Times New Roman"/>
          <w:sz w:val="28"/>
          <w:szCs w:val="28"/>
          <w:lang w:eastAsia="ru-RU"/>
        </w:rPr>
        <w:t>,</w:t>
      </w:r>
      <w:r w:rsidR="00B5063D" w:rsidRPr="00B5063D">
        <w:rPr>
          <w:rFonts w:ascii="Times New Roman" w:hAnsi="Times New Roman" w:cs="Times New Roman"/>
          <w:sz w:val="28"/>
          <w:szCs w:val="28"/>
          <w:lang w:eastAsia="ru-RU"/>
        </w:rPr>
        <w:t>3</w:t>
      </w:r>
      <w:r w:rsidRPr="00B5063D">
        <w:rPr>
          <w:rFonts w:ascii="Times New Roman" w:hAnsi="Times New Roman" w:cs="Times New Roman"/>
          <w:sz w:val="28"/>
          <w:szCs w:val="28"/>
          <w:lang w:eastAsia="ru-RU"/>
        </w:rPr>
        <w:t xml:space="preserve"> рублей,</w:t>
      </w:r>
    </w:p>
    <w:p w14:paraId="3C7F9446" w14:textId="445ADFE4" w:rsidR="004A3DCE" w:rsidRPr="00B5063D" w:rsidRDefault="004A3DCE" w:rsidP="00AD1A12">
      <w:pPr>
        <w:autoSpaceDE w:val="0"/>
        <w:autoSpaceDN w:val="0"/>
        <w:adjustRightInd w:val="0"/>
        <w:spacing w:line="240" w:lineRule="auto"/>
        <w:ind w:firstLine="708"/>
        <w:jc w:val="both"/>
        <w:rPr>
          <w:rFonts w:ascii="Times New Roman" w:hAnsi="Times New Roman" w:cs="Times New Roman"/>
          <w:sz w:val="28"/>
          <w:szCs w:val="28"/>
          <w:lang w:eastAsia="ru-RU"/>
        </w:rPr>
      </w:pPr>
      <w:r w:rsidRPr="00B5063D">
        <w:rPr>
          <w:rFonts w:ascii="Times New Roman" w:hAnsi="Times New Roman" w:cs="Times New Roman"/>
          <w:sz w:val="28"/>
          <w:szCs w:val="28"/>
          <w:lang w:eastAsia="ru-RU"/>
        </w:rPr>
        <w:t>за счет собственных и з</w:t>
      </w:r>
      <w:r w:rsidR="00F322C6" w:rsidRPr="00B5063D">
        <w:rPr>
          <w:rFonts w:ascii="Times New Roman" w:hAnsi="Times New Roman" w:cs="Times New Roman"/>
          <w:sz w:val="28"/>
          <w:szCs w:val="28"/>
          <w:lang w:eastAsia="ru-RU"/>
        </w:rPr>
        <w:t xml:space="preserve">аемных средств молодых семей – </w:t>
      </w:r>
      <w:r w:rsidR="00BC4D94" w:rsidRPr="00B5063D">
        <w:rPr>
          <w:rFonts w:ascii="Times New Roman" w:hAnsi="Times New Roman" w:cs="Times New Roman"/>
          <w:sz w:val="28"/>
          <w:szCs w:val="28"/>
          <w:lang w:eastAsia="ru-RU"/>
        </w:rPr>
        <w:t>31122,00</w:t>
      </w:r>
      <w:r w:rsidRPr="00B5063D">
        <w:rPr>
          <w:rFonts w:ascii="Times New Roman" w:hAnsi="Times New Roman" w:cs="Times New Roman"/>
          <w:sz w:val="28"/>
          <w:szCs w:val="28"/>
          <w:lang w:eastAsia="ru-RU"/>
        </w:rPr>
        <w:t xml:space="preserve"> рублей.</w:t>
      </w:r>
    </w:p>
    <w:p w14:paraId="05681E7F" w14:textId="0A058F75" w:rsidR="004A3DCE" w:rsidRPr="004A3DCE" w:rsidRDefault="004A3DCE" w:rsidP="002F6404">
      <w:pPr>
        <w:autoSpaceDE w:val="0"/>
        <w:ind w:firstLine="709"/>
        <w:jc w:val="both"/>
        <w:outlineLvl w:val="1"/>
        <w:rPr>
          <w:rFonts w:ascii="Times New Roman" w:hAnsi="Times New Roman" w:cs="Times New Roman"/>
          <w:sz w:val="28"/>
          <w:szCs w:val="28"/>
        </w:rPr>
      </w:pPr>
      <w:r w:rsidRPr="004A3DCE">
        <w:rPr>
          <w:rFonts w:ascii="Times New Roman" w:hAnsi="Times New Roman" w:cs="Times New Roman"/>
          <w:sz w:val="28"/>
          <w:szCs w:val="28"/>
        </w:rPr>
        <w:t>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4 подпрограммы «Обеспечение жильем молодых семей» ФЦП «Жилище» на 20</w:t>
      </w:r>
      <w:r w:rsidR="00F322C6">
        <w:rPr>
          <w:rFonts w:ascii="Times New Roman" w:hAnsi="Times New Roman" w:cs="Times New Roman"/>
          <w:sz w:val="28"/>
          <w:szCs w:val="28"/>
        </w:rPr>
        <w:t>23-2027</w:t>
      </w:r>
      <w:r w:rsidRPr="004A3DCE">
        <w:rPr>
          <w:rFonts w:ascii="Times New Roman" w:hAnsi="Times New Roman" w:cs="Times New Roman"/>
          <w:sz w:val="28"/>
          <w:szCs w:val="28"/>
        </w:rPr>
        <w:t xml:space="preserve"> годы.</w:t>
      </w:r>
    </w:p>
    <w:p w14:paraId="2802B05A" w14:textId="7053B499" w:rsidR="004A3DCE" w:rsidRPr="004A3DCE" w:rsidRDefault="004A3DCE" w:rsidP="004A3DCE">
      <w:pPr>
        <w:autoSpaceDE w:val="0"/>
        <w:jc w:val="center"/>
        <w:outlineLvl w:val="1"/>
        <w:rPr>
          <w:rFonts w:ascii="Times New Roman" w:hAnsi="Times New Roman" w:cs="Times New Roman"/>
          <w:b/>
          <w:sz w:val="28"/>
          <w:szCs w:val="28"/>
        </w:rPr>
      </w:pPr>
      <w:r w:rsidRPr="004A3DCE">
        <w:rPr>
          <w:rFonts w:ascii="Times New Roman" w:hAnsi="Times New Roman" w:cs="Times New Roman"/>
          <w:b/>
          <w:sz w:val="28"/>
          <w:szCs w:val="28"/>
        </w:rPr>
        <w:t>5. Механизм реализации подпрограммы и управления подпрограммой</w:t>
      </w:r>
    </w:p>
    <w:p w14:paraId="0D6F81E6" w14:textId="14AC4D16"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 xml:space="preserve">Механизм реализации подпрограммы предполагает оказание государственной поддержки в решении жилищных проблем молодым семьям </w:t>
      </w:r>
      <w:r w:rsidRPr="004A3DCE">
        <w:rPr>
          <w:rFonts w:ascii="Times New Roman" w:hAnsi="Times New Roman" w:cs="Times New Roman"/>
          <w:color w:val="000000"/>
          <w:sz w:val="28"/>
          <w:szCs w:val="28"/>
        </w:rPr>
        <w:t xml:space="preserve">– </w:t>
      </w:r>
      <w:r w:rsidRPr="004A3DCE">
        <w:rPr>
          <w:rFonts w:ascii="Times New Roman" w:hAnsi="Times New Roman" w:cs="Times New Roman"/>
          <w:sz w:val="28"/>
          <w:szCs w:val="28"/>
        </w:rPr>
        <w:t>участникам подпрограммы, признанным в установленном порядке нуждающимися в улучшении жилищных условий, путем предоставления им социальных выплат.</w:t>
      </w:r>
    </w:p>
    <w:p w14:paraId="1C7B08A1" w14:textId="6BDED5E2"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lastRenderedPageBreak/>
        <w:t>Условием предоставления социальной выплаты является наличие у молодой семьи помимо права на получение средств социальной вы</w:t>
      </w:r>
      <w:r w:rsidR="002F6404">
        <w:rPr>
          <w:rFonts w:ascii="Times New Roman" w:hAnsi="Times New Roman" w:cs="Times New Roman"/>
          <w:sz w:val="28"/>
          <w:szCs w:val="28"/>
        </w:rPr>
        <w:t xml:space="preserve">платы </w:t>
      </w:r>
      <w:r w:rsidRPr="004A3DCE">
        <w:rPr>
          <w:rFonts w:ascii="Times New Roman" w:hAnsi="Times New Roman" w:cs="Times New Roman"/>
          <w:sz w:val="28"/>
          <w:szCs w:val="28"/>
        </w:rPr>
        <w:t>дополнительных средств, в том числе собственных средств или средств, полученных по кредитному договору (</w:t>
      </w:r>
      <w:r w:rsidR="00F322C6">
        <w:rPr>
          <w:rFonts w:ascii="Times New Roman" w:hAnsi="Times New Roman" w:cs="Times New Roman"/>
          <w:sz w:val="28"/>
          <w:szCs w:val="28"/>
        </w:rPr>
        <w:t>уведомление об одобрении ипотечного кредита</w:t>
      </w:r>
      <w:r w:rsidRPr="004A3DCE">
        <w:rPr>
          <w:rFonts w:ascii="Times New Roman" w:hAnsi="Times New Roman" w:cs="Times New Roman"/>
          <w:sz w:val="28"/>
          <w:szCs w:val="28"/>
        </w:rPr>
        <w:t>)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3706C0C3"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14:paraId="191DBC21"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Согласие должно быть оформлено в соответствии со статьей 9 Федерального закона "О персональных данных".</w:t>
      </w:r>
    </w:p>
    <w:p w14:paraId="24C6F5D0"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органом местного самоуправления, принявшим решение об участии молодой семьи в подпрограмме.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14:paraId="7FD0EC66"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Отбор банков для участия в реализации подпрограммы будет осуществляться субъектами Российской Федерации, участвующими в реализации подпрограммы. Критерии отбора банков будут определяться государственным заказчиком подпрограммы совместно с Центральным банком Российской Федерации.</w:t>
      </w:r>
    </w:p>
    <w:p w14:paraId="0D09FBF8" w14:textId="77777777"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 xml:space="preserve">Социальная выплата будет предоставляться органом местного самоуправления, принявшим решение об участии молодой семьи в подпрограмме, за счет средств местного бюджета, предусмотренных на реализацию мероприятий подпрограммы, в том числе за счет субсидий из бюджета субъекта Российской Федерации, в соответствии с Правилами предоставления молодым семьям социальных выплат на приобретение </w:t>
      </w:r>
      <w:r w:rsidRPr="004A3DCE">
        <w:rPr>
          <w:rFonts w:ascii="Times New Roman" w:hAnsi="Times New Roman" w:cs="Times New Roman"/>
          <w:sz w:val="28"/>
          <w:szCs w:val="28"/>
        </w:rPr>
        <w:lastRenderedPageBreak/>
        <w:t>(строительство) жилья и их использования, приведенными в приложении № 4 к подпрограмме.</w:t>
      </w:r>
    </w:p>
    <w:p w14:paraId="531416C2" w14:textId="5117DE72" w:rsidR="004A3DCE" w:rsidRPr="004A3DCE" w:rsidRDefault="004A3DCE" w:rsidP="004A3DCE">
      <w:pPr>
        <w:autoSpaceDE w:val="0"/>
        <w:ind w:firstLine="720"/>
        <w:jc w:val="both"/>
        <w:rPr>
          <w:rFonts w:ascii="Times New Roman" w:hAnsi="Times New Roman" w:cs="Times New Roman"/>
          <w:sz w:val="28"/>
          <w:szCs w:val="28"/>
        </w:rPr>
      </w:pPr>
      <w:r w:rsidRPr="004A3DCE">
        <w:rPr>
          <w:rFonts w:ascii="Times New Roman" w:hAnsi="Times New Roman" w:cs="Times New Roman"/>
          <w:sz w:val="28"/>
          <w:szCs w:val="28"/>
        </w:rPr>
        <w:t>Органами местного самоуправления будет осуществляться предоставление социальных выплат молодым семьям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4 к подпрограмме «Обеспечение жильем молодых семей» ФЦП «Жилище» на 20</w:t>
      </w:r>
      <w:r w:rsidR="00F322C6">
        <w:rPr>
          <w:rFonts w:ascii="Times New Roman" w:hAnsi="Times New Roman" w:cs="Times New Roman"/>
          <w:sz w:val="28"/>
          <w:szCs w:val="28"/>
        </w:rPr>
        <w:t>23-2027</w:t>
      </w:r>
      <w:r w:rsidRPr="004A3DCE">
        <w:rPr>
          <w:rFonts w:ascii="Times New Roman" w:hAnsi="Times New Roman" w:cs="Times New Roman"/>
          <w:sz w:val="28"/>
          <w:szCs w:val="28"/>
        </w:rPr>
        <w:t xml:space="preserve"> годы.</w:t>
      </w:r>
    </w:p>
    <w:p w14:paraId="14442608" w14:textId="77777777" w:rsidR="004A3DCE" w:rsidRPr="004A3DCE" w:rsidRDefault="004A3DCE" w:rsidP="00AD1A12">
      <w:pPr>
        <w:autoSpaceDE w:val="0"/>
        <w:spacing w:line="240" w:lineRule="auto"/>
        <w:ind w:firstLine="720"/>
        <w:jc w:val="both"/>
        <w:outlineLvl w:val="1"/>
        <w:rPr>
          <w:rFonts w:ascii="Times New Roman" w:hAnsi="Times New Roman" w:cs="Times New Roman"/>
          <w:b/>
          <w:sz w:val="28"/>
          <w:szCs w:val="28"/>
        </w:rPr>
      </w:pPr>
      <w:r w:rsidRPr="004A3DCE">
        <w:rPr>
          <w:rFonts w:ascii="Times New Roman" w:hAnsi="Times New Roman" w:cs="Times New Roman"/>
          <w:b/>
          <w:sz w:val="28"/>
          <w:szCs w:val="28"/>
        </w:rPr>
        <w:t>6. Оценка социально-экономической эффективности подпрограммы</w:t>
      </w:r>
    </w:p>
    <w:p w14:paraId="13B65B73" w14:textId="587DDF79" w:rsidR="004A3DCE" w:rsidRPr="004A3DCE" w:rsidRDefault="004A3DCE" w:rsidP="00AD1A12">
      <w:pPr>
        <w:autoSpaceDE w:val="0"/>
        <w:autoSpaceDN w:val="0"/>
        <w:adjustRightInd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Эффективность реализации подпрограммы и использования выделенных на нее средств областного бюджета будет обеспечена за счет:</w:t>
      </w:r>
    </w:p>
    <w:p w14:paraId="55DEF782" w14:textId="77777777" w:rsidR="004A3DCE" w:rsidRPr="004A3DCE" w:rsidRDefault="004A3DCE" w:rsidP="00AD1A12">
      <w:pPr>
        <w:autoSpaceDE w:val="0"/>
        <w:autoSpaceDN w:val="0"/>
        <w:adjustRightInd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прозрачности использования бюджетных средств, в том числе средств федерального, областного бюджетов и бюджетов муниципальных образований области;</w:t>
      </w:r>
    </w:p>
    <w:p w14:paraId="65CA20EC" w14:textId="77777777" w:rsidR="004A3DCE" w:rsidRPr="004A3DCE" w:rsidRDefault="004A3DCE" w:rsidP="00AD1A12">
      <w:pPr>
        <w:autoSpaceDE w:val="0"/>
        <w:autoSpaceDN w:val="0"/>
        <w:adjustRightInd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государственного регулирования порядка расчета размера и предоставления социальных выплат;</w:t>
      </w:r>
    </w:p>
    <w:p w14:paraId="165DF0C1" w14:textId="77777777" w:rsidR="004A3DCE" w:rsidRPr="004A3DCE" w:rsidRDefault="004A3DCE" w:rsidP="00AD1A12">
      <w:pPr>
        <w:autoSpaceDE w:val="0"/>
        <w:autoSpaceDN w:val="0"/>
        <w:adjustRightInd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адресного предоставления бюджетных средств;</w:t>
      </w:r>
    </w:p>
    <w:p w14:paraId="2CE9C89F" w14:textId="77777777" w:rsidR="004A3DCE" w:rsidRPr="004A3DCE" w:rsidRDefault="004A3DCE" w:rsidP="00AD1A12">
      <w:pPr>
        <w:autoSpaceDE w:val="0"/>
        <w:autoSpaceDN w:val="0"/>
        <w:adjustRightInd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14:paraId="1FC2518F" w14:textId="77777777" w:rsidR="004A3DCE" w:rsidRPr="004A3DCE" w:rsidRDefault="004A3DCE" w:rsidP="00AD1A12">
      <w:pPr>
        <w:autoSpaceDE w:val="0"/>
        <w:autoSpaceDN w:val="0"/>
        <w:adjustRightInd w:val="0"/>
        <w:spacing w:line="240" w:lineRule="auto"/>
        <w:ind w:firstLine="720"/>
        <w:jc w:val="both"/>
        <w:rPr>
          <w:rFonts w:ascii="Times New Roman" w:eastAsia="Calibri" w:hAnsi="Times New Roman" w:cs="Times New Roman"/>
          <w:sz w:val="28"/>
          <w:szCs w:val="28"/>
          <w:lang w:eastAsia="ru-RU"/>
        </w:rPr>
      </w:pPr>
      <w:r w:rsidRPr="004A3DCE">
        <w:rPr>
          <w:rFonts w:ascii="Times New Roman" w:eastAsia="Calibri" w:hAnsi="Times New Roman" w:cs="Times New Roman"/>
          <w:sz w:val="28"/>
          <w:szCs w:val="28"/>
          <w:lang w:eastAsia="ru-RU"/>
        </w:rPr>
        <w:t xml:space="preserve">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 и их доля в общем количестве молодых семей, состоящих на учете в качестве нуждающихся в улучшении жилищных условий. </w:t>
      </w:r>
    </w:p>
    <w:p w14:paraId="5BA81EB1" w14:textId="55B02004"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sz w:val="28"/>
          <w:szCs w:val="28"/>
        </w:rPr>
        <w:t>Успешное выполнение мероприятий подпрограммы позволит к 20</w:t>
      </w:r>
      <w:r w:rsidR="002F6404" w:rsidRPr="00DD276A">
        <w:rPr>
          <w:rFonts w:ascii="Times New Roman" w:hAnsi="Times New Roman" w:cs="Times New Roman"/>
          <w:sz w:val="28"/>
          <w:szCs w:val="28"/>
        </w:rPr>
        <w:t>27</w:t>
      </w:r>
      <w:r w:rsidRPr="004A3DCE">
        <w:rPr>
          <w:rFonts w:ascii="Times New Roman" w:hAnsi="Times New Roman" w:cs="Times New Roman"/>
          <w:sz w:val="28"/>
          <w:szCs w:val="28"/>
        </w:rPr>
        <w:t xml:space="preserve">году </w:t>
      </w:r>
      <w:r w:rsidRPr="004A3DCE">
        <w:rPr>
          <w:rFonts w:ascii="Times New Roman" w:hAnsi="Times New Roman" w:cs="Times New Roman"/>
          <w:color w:val="000000"/>
          <w:sz w:val="28"/>
          <w:szCs w:val="28"/>
        </w:rPr>
        <w:t xml:space="preserve">обеспечить </w:t>
      </w:r>
      <w:r w:rsidRPr="00DD276A">
        <w:rPr>
          <w:rFonts w:ascii="Times New Roman" w:hAnsi="Times New Roman" w:cs="Times New Roman"/>
          <w:sz w:val="28"/>
          <w:szCs w:val="28"/>
        </w:rPr>
        <w:t xml:space="preserve">жильем </w:t>
      </w:r>
      <w:r w:rsidR="00632B22" w:rsidRPr="00DD276A">
        <w:rPr>
          <w:rFonts w:ascii="Times New Roman" w:hAnsi="Times New Roman" w:cs="Times New Roman"/>
          <w:sz w:val="28"/>
          <w:szCs w:val="28"/>
        </w:rPr>
        <w:t>12</w:t>
      </w:r>
      <w:r w:rsidRPr="00DD276A">
        <w:rPr>
          <w:rFonts w:ascii="Times New Roman" w:hAnsi="Times New Roman" w:cs="Times New Roman"/>
          <w:sz w:val="28"/>
          <w:szCs w:val="28"/>
        </w:rPr>
        <w:t xml:space="preserve"> молодых семей</w:t>
      </w:r>
      <w:r w:rsidRPr="004A3DCE">
        <w:rPr>
          <w:rFonts w:ascii="Times New Roman" w:hAnsi="Times New Roman" w:cs="Times New Roman"/>
          <w:color w:val="000000"/>
          <w:sz w:val="28"/>
          <w:szCs w:val="28"/>
        </w:rPr>
        <w:t>, нуждающихся в улучшении жилищных условий, а также позволит обеспечить:</w:t>
      </w:r>
    </w:p>
    <w:p w14:paraId="5BAE4CBB" w14:textId="77777777"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14:paraId="48C2995E" w14:textId="77777777"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развитие и закрепление положительных демографических тенденций в обществе;</w:t>
      </w:r>
    </w:p>
    <w:p w14:paraId="6C829984" w14:textId="77777777"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укрепление семейных отношений и снижение уровня социальной напряженности в обществе;</w:t>
      </w:r>
    </w:p>
    <w:p w14:paraId="159E1690" w14:textId="2E180C5E" w:rsidR="004A3DCE" w:rsidRPr="004A3DCE" w:rsidRDefault="004A3DCE" w:rsidP="00AD1A12">
      <w:pPr>
        <w:autoSpaceDE w:val="0"/>
        <w:spacing w:line="240" w:lineRule="auto"/>
        <w:ind w:firstLine="720"/>
        <w:jc w:val="both"/>
        <w:rPr>
          <w:rFonts w:ascii="Times New Roman" w:hAnsi="Times New Roman" w:cs="Times New Roman"/>
          <w:color w:val="000000"/>
          <w:sz w:val="28"/>
          <w:szCs w:val="28"/>
        </w:rPr>
      </w:pPr>
      <w:r w:rsidRPr="004A3DCE">
        <w:rPr>
          <w:rFonts w:ascii="Times New Roman" w:hAnsi="Times New Roman" w:cs="Times New Roman"/>
          <w:color w:val="000000"/>
          <w:sz w:val="28"/>
          <w:szCs w:val="28"/>
        </w:rPr>
        <w:t xml:space="preserve">развитие системы ипотечного жилищного кредитования. </w:t>
      </w:r>
    </w:p>
    <w:p w14:paraId="28AB2F5B" w14:textId="77777777" w:rsidR="004A3DCE" w:rsidRPr="004A3DCE" w:rsidRDefault="004A3DCE" w:rsidP="004A3DCE">
      <w:pPr>
        <w:autoSpaceDE w:val="0"/>
        <w:spacing w:line="360" w:lineRule="auto"/>
        <w:ind w:firstLine="720"/>
        <w:jc w:val="both"/>
        <w:rPr>
          <w:rFonts w:ascii="Times New Roman" w:hAnsi="Times New Roman" w:cs="Times New Roman"/>
          <w:color w:val="000000"/>
          <w:sz w:val="28"/>
          <w:szCs w:val="28"/>
        </w:rPr>
        <w:sectPr w:rsidR="004A3DCE" w:rsidRPr="004A3DCE" w:rsidSect="001D0634">
          <w:footnotePr>
            <w:pos w:val="beneathText"/>
          </w:footnotePr>
          <w:pgSz w:w="11905" w:h="16837"/>
          <w:pgMar w:top="1134" w:right="848" w:bottom="851" w:left="1531" w:header="720" w:footer="720" w:gutter="0"/>
          <w:cols w:space="720"/>
          <w:titlePg/>
          <w:docGrid w:linePitch="360"/>
        </w:sectPr>
      </w:pPr>
    </w:p>
    <w:p w14:paraId="4A447BAB" w14:textId="77777777" w:rsidR="004A3DCE" w:rsidRPr="004A3DCE" w:rsidRDefault="004A3DCE" w:rsidP="00686AD4">
      <w:pPr>
        <w:autoSpaceDE w:val="0"/>
        <w:autoSpaceDN w:val="0"/>
        <w:adjustRightInd w:val="0"/>
        <w:spacing w:line="240" w:lineRule="auto"/>
        <w:jc w:val="right"/>
        <w:rPr>
          <w:rFonts w:ascii="Times New Roman" w:hAnsi="Times New Roman" w:cs="Times New Roman"/>
          <w:bCs/>
          <w:sz w:val="28"/>
          <w:szCs w:val="28"/>
          <w:lang w:eastAsia="ru-RU"/>
        </w:rPr>
      </w:pPr>
      <w:r w:rsidRPr="004A3DCE">
        <w:rPr>
          <w:rFonts w:ascii="Times New Roman" w:hAnsi="Times New Roman" w:cs="Times New Roman"/>
          <w:bCs/>
          <w:sz w:val="28"/>
          <w:szCs w:val="28"/>
          <w:lang w:eastAsia="ru-RU"/>
        </w:rPr>
        <w:lastRenderedPageBreak/>
        <w:t>Приложение №1</w:t>
      </w:r>
    </w:p>
    <w:p w14:paraId="40491F25" w14:textId="77777777" w:rsidR="004A3DCE" w:rsidRPr="004A3DCE" w:rsidRDefault="004A3DCE" w:rsidP="00686AD4">
      <w:pPr>
        <w:autoSpaceDE w:val="0"/>
        <w:autoSpaceDN w:val="0"/>
        <w:adjustRightInd w:val="0"/>
        <w:spacing w:line="240" w:lineRule="auto"/>
        <w:jc w:val="right"/>
        <w:rPr>
          <w:rFonts w:ascii="Times New Roman" w:hAnsi="Times New Roman" w:cs="Times New Roman"/>
          <w:bCs/>
          <w:sz w:val="28"/>
          <w:szCs w:val="28"/>
          <w:lang w:eastAsia="ru-RU"/>
        </w:rPr>
      </w:pPr>
      <w:r w:rsidRPr="004A3DCE">
        <w:rPr>
          <w:rFonts w:ascii="Times New Roman" w:hAnsi="Times New Roman" w:cs="Times New Roman"/>
          <w:bCs/>
          <w:sz w:val="28"/>
          <w:szCs w:val="28"/>
          <w:lang w:eastAsia="ru-RU"/>
        </w:rPr>
        <w:t>к подпрограмме «Дом для молодой семьи</w:t>
      </w:r>
    </w:p>
    <w:p w14:paraId="42052458" w14:textId="56759A23" w:rsidR="004A3DCE" w:rsidRPr="004A3DCE" w:rsidRDefault="004A3DCE" w:rsidP="00686AD4">
      <w:pPr>
        <w:autoSpaceDE w:val="0"/>
        <w:autoSpaceDN w:val="0"/>
        <w:adjustRightInd w:val="0"/>
        <w:spacing w:line="240" w:lineRule="auto"/>
        <w:jc w:val="right"/>
        <w:rPr>
          <w:rFonts w:ascii="Times New Roman" w:hAnsi="Times New Roman" w:cs="Times New Roman"/>
          <w:bCs/>
          <w:sz w:val="28"/>
          <w:szCs w:val="28"/>
          <w:lang w:eastAsia="ru-RU"/>
        </w:rPr>
      </w:pPr>
      <w:r w:rsidRPr="004A3DCE">
        <w:rPr>
          <w:rFonts w:ascii="Times New Roman" w:hAnsi="Times New Roman" w:cs="Times New Roman"/>
          <w:bCs/>
          <w:sz w:val="28"/>
          <w:szCs w:val="28"/>
          <w:lang w:eastAsia="ru-RU"/>
        </w:rPr>
        <w:t xml:space="preserve"> в Афанасьевском </w:t>
      </w:r>
      <w:r w:rsidR="00AD1A12">
        <w:rPr>
          <w:rFonts w:ascii="Times New Roman" w:hAnsi="Times New Roman" w:cs="Times New Roman"/>
          <w:bCs/>
          <w:sz w:val="28"/>
          <w:szCs w:val="28"/>
          <w:lang w:eastAsia="ru-RU"/>
        </w:rPr>
        <w:t>муниципальном округ</w:t>
      </w:r>
      <w:r w:rsidRPr="004A3DCE">
        <w:rPr>
          <w:rFonts w:ascii="Times New Roman" w:hAnsi="Times New Roman" w:cs="Times New Roman"/>
          <w:bCs/>
          <w:sz w:val="28"/>
          <w:szCs w:val="28"/>
          <w:lang w:eastAsia="ru-RU"/>
        </w:rPr>
        <w:t>е»</w:t>
      </w:r>
      <w:r w:rsidR="00686AD4">
        <w:rPr>
          <w:rFonts w:ascii="Times New Roman" w:hAnsi="Times New Roman" w:cs="Times New Roman"/>
          <w:bCs/>
          <w:sz w:val="28"/>
          <w:szCs w:val="28"/>
          <w:lang w:eastAsia="ru-RU"/>
        </w:rPr>
        <w:t xml:space="preserve"> </w:t>
      </w:r>
      <w:r w:rsidRPr="004A3DCE">
        <w:rPr>
          <w:rFonts w:ascii="Times New Roman" w:hAnsi="Times New Roman" w:cs="Times New Roman"/>
          <w:bCs/>
          <w:sz w:val="28"/>
          <w:szCs w:val="28"/>
          <w:lang w:eastAsia="ru-RU"/>
        </w:rPr>
        <w:t>на 20</w:t>
      </w:r>
      <w:r w:rsidR="007269B4">
        <w:rPr>
          <w:rFonts w:ascii="Times New Roman" w:hAnsi="Times New Roman" w:cs="Times New Roman"/>
          <w:bCs/>
          <w:sz w:val="28"/>
          <w:szCs w:val="28"/>
          <w:lang w:eastAsia="ru-RU"/>
        </w:rPr>
        <w:t>23</w:t>
      </w:r>
      <w:r w:rsidRPr="004A3DCE">
        <w:rPr>
          <w:rFonts w:ascii="Times New Roman" w:hAnsi="Times New Roman" w:cs="Times New Roman"/>
          <w:bCs/>
          <w:sz w:val="28"/>
          <w:szCs w:val="28"/>
          <w:lang w:eastAsia="ru-RU"/>
        </w:rPr>
        <w:t>-20</w:t>
      </w:r>
      <w:r w:rsidR="007269B4">
        <w:rPr>
          <w:rFonts w:ascii="Times New Roman" w:hAnsi="Times New Roman" w:cs="Times New Roman"/>
          <w:bCs/>
          <w:sz w:val="28"/>
          <w:szCs w:val="28"/>
          <w:lang w:eastAsia="ru-RU"/>
        </w:rPr>
        <w:t>27</w:t>
      </w:r>
      <w:r w:rsidRPr="004A3DCE">
        <w:rPr>
          <w:rFonts w:ascii="Times New Roman" w:hAnsi="Times New Roman" w:cs="Times New Roman"/>
          <w:bCs/>
          <w:sz w:val="28"/>
          <w:szCs w:val="28"/>
          <w:lang w:eastAsia="ru-RU"/>
        </w:rPr>
        <w:t xml:space="preserve"> годы</w:t>
      </w:r>
    </w:p>
    <w:p w14:paraId="386F9409" w14:textId="577B350D" w:rsidR="004A3DCE" w:rsidRPr="00686AD4" w:rsidRDefault="004A3DCE" w:rsidP="00686AD4">
      <w:pPr>
        <w:autoSpaceDE w:val="0"/>
        <w:autoSpaceDN w:val="0"/>
        <w:adjustRightInd w:val="0"/>
        <w:spacing w:line="240" w:lineRule="auto"/>
        <w:jc w:val="center"/>
        <w:rPr>
          <w:rFonts w:ascii="Times New Roman" w:hAnsi="Times New Roman" w:cs="Times New Roman"/>
          <w:b/>
          <w:bCs/>
          <w:sz w:val="26"/>
          <w:szCs w:val="26"/>
          <w:lang w:eastAsia="ru-RU"/>
        </w:rPr>
      </w:pPr>
      <w:r w:rsidRPr="00686AD4">
        <w:rPr>
          <w:rFonts w:ascii="Times New Roman" w:hAnsi="Times New Roman" w:cs="Times New Roman"/>
          <w:b/>
          <w:bCs/>
          <w:sz w:val="26"/>
          <w:szCs w:val="26"/>
          <w:lang w:eastAsia="ru-RU"/>
        </w:rPr>
        <w:t>ПЕРЕЧЕНЬ</w:t>
      </w:r>
      <w:r w:rsidR="00686AD4" w:rsidRPr="00686AD4">
        <w:rPr>
          <w:rFonts w:ascii="Times New Roman" w:hAnsi="Times New Roman" w:cs="Times New Roman"/>
          <w:b/>
          <w:bCs/>
          <w:sz w:val="26"/>
          <w:szCs w:val="26"/>
          <w:lang w:eastAsia="ru-RU"/>
        </w:rPr>
        <w:t xml:space="preserve"> </w:t>
      </w:r>
      <w:r w:rsidRPr="00686AD4">
        <w:rPr>
          <w:rFonts w:ascii="Times New Roman" w:hAnsi="Times New Roman" w:cs="Times New Roman"/>
          <w:b/>
          <w:bCs/>
          <w:sz w:val="26"/>
          <w:szCs w:val="26"/>
          <w:lang w:eastAsia="ru-RU"/>
        </w:rPr>
        <w:t>основных мероприятий по реализации подпрограммы</w:t>
      </w:r>
    </w:p>
    <w:tbl>
      <w:tblPr>
        <w:tblW w:w="14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688"/>
        <w:gridCol w:w="3118"/>
        <w:gridCol w:w="2075"/>
      </w:tblGrid>
      <w:tr w:rsidR="004A3DCE" w:rsidRPr="00686AD4" w14:paraId="528E092A" w14:textId="77777777" w:rsidTr="00686AD4">
        <w:trPr>
          <w:trHeight w:val="244"/>
          <w:jc w:val="center"/>
        </w:trPr>
        <w:tc>
          <w:tcPr>
            <w:tcW w:w="648" w:type="dxa"/>
            <w:tcBorders>
              <w:top w:val="single" w:sz="4" w:space="0" w:color="auto"/>
              <w:left w:val="single" w:sz="4" w:space="0" w:color="auto"/>
              <w:bottom w:val="single" w:sz="4" w:space="0" w:color="auto"/>
              <w:right w:val="single" w:sz="4" w:space="0" w:color="auto"/>
            </w:tcBorders>
          </w:tcPr>
          <w:p w14:paraId="49500DEE" w14:textId="77777777" w:rsidR="004A3DCE" w:rsidRPr="00686AD4" w:rsidRDefault="004A3DCE" w:rsidP="00C961BE">
            <w:pPr>
              <w:jc w:val="center"/>
              <w:rPr>
                <w:rFonts w:ascii="Times New Roman" w:hAnsi="Times New Roman" w:cs="Times New Roman"/>
                <w:sz w:val="26"/>
                <w:szCs w:val="26"/>
              </w:rPr>
            </w:pPr>
            <w:r w:rsidRPr="00686AD4">
              <w:rPr>
                <w:rFonts w:ascii="Times New Roman" w:hAnsi="Times New Roman" w:cs="Times New Roman"/>
                <w:sz w:val="26"/>
                <w:szCs w:val="26"/>
              </w:rPr>
              <w:t>№ п/п</w:t>
            </w:r>
          </w:p>
        </w:tc>
        <w:tc>
          <w:tcPr>
            <w:tcW w:w="8688" w:type="dxa"/>
            <w:tcBorders>
              <w:top w:val="single" w:sz="4" w:space="0" w:color="auto"/>
              <w:left w:val="single" w:sz="4" w:space="0" w:color="auto"/>
              <w:bottom w:val="single" w:sz="4" w:space="0" w:color="auto"/>
              <w:right w:val="single" w:sz="4" w:space="0" w:color="auto"/>
            </w:tcBorders>
          </w:tcPr>
          <w:p w14:paraId="1F334458" w14:textId="7C36DF46" w:rsidR="004A3DCE" w:rsidRPr="00686AD4" w:rsidRDefault="004A3DCE" w:rsidP="00686AD4">
            <w:pPr>
              <w:jc w:val="center"/>
              <w:rPr>
                <w:rFonts w:ascii="Times New Roman" w:hAnsi="Times New Roman" w:cs="Times New Roman"/>
                <w:sz w:val="26"/>
                <w:szCs w:val="26"/>
              </w:rPr>
            </w:pPr>
            <w:r w:rsidRPr="00686AD4">
              <w:rPr>
                <w:rFonts w:ascii="Times New Roman" w:hAnsi="Times New Roman" w:cs="Times New Roman"/>
                <w:sz w:val="26"/>
                <w:szCs w:val="26"/>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D1B87E" w14:textId="77777777" w:rsidR="004A3DCE" w:rsidRPr="00686AD4" w:rsidRDefault="004A3DCE" w:rsidP="00C961BE">
            <w:pPr>
              <w:jc w:val="center"/>
              <w:rPr>
                <w:rFonts w:ascii="Times New Roman" w:hAnsi="Times New Roman" w:cs="Times New Roman"/>
                <w:sz w:val="26"/>
                <w:szCs w:val="26"/>
              </w:rPr>
            </w:pPr>
            <w:r w:rsidRPr="00686AD4">
              <w:rPr>
                <w:rFonts w:ascii="Times New Roman" w:hAnsi="Times New Roman" w:cs="Times New Roman"/>
                <w:sz w:val="26"/>
                <w:szCs w:val="26"/>
              </w:rPr>
              <w:t>Срок исполнения</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49F690D"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Ответственный исполнитель</w:t>
            </w:r>
          </w:p>
        </w:tc>
      </w:tr>
      <w:tr w:rsidR="004A3DCE" w:rsidRPr="00686AD4" w14:paraId="40422349" w14:textId="77777777" w:rsidTr="00E85BD9">
        <w:trPr>
          <w:trHeight w:val="150"/>
          <w:jc w:val="center"/>
        </w:trPr>
        <w:tc>
          <w:tcPr>
            <w:tcW w:w="648" w:type="dxa"/>
            <w:tcBorders>
              <w:top w:val="single" w:sz="4" w:space="0" w:color="auto"/>
              <w:left w:val="single" w:sz="4" w:space="0" w:color="auto"/>
              <w:bottom w:val="single" w:sz="4" w:space="0" w:color="auto"/>
              <w:right w:val="single" w:sz="4" w:space="0" w:color="auto"/>
            </w:tcBorders>
          </w:tcPr>
          <w:p w14:paraId="2E026A40"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1.</w:t>
            </w:r>
          </w:p>
        </w:tc>
        <w:tc>
          <w:tcPr>
            <w:tcW w:w="13881" w:type="dxa"/>
            <w:gridSpan w:val="3"/>
            <w:tcBorders>
              <w:top w:val="single" w:sz="4" w:space="0" w:color="auto"/>
              <w:left w:val="single" w:sz="4" w:space="0" w:color="auto"/>
              <w:bottom w:val="single" w:sz="4" w:space="0" w:color="auto"/>
              <w:right w:val="single" w:sz="4" w:space="0" w:color="auto"/>
            </w:tcBorders>
          </w:tcPr>
          <w:p w14:paraId="2DB2D27F" w14:textId="77777777" w:rsidR="004A3DCE" w:rsidRPr="00686AD4" w:rsidRDefault="004A3DCE" w:rsidP="00A65EA7">
            <w:pPr>
              <w:jc w:val="center"/>
              <w:rPr>
                <w:rFonts w:ascii="Times New Roman" w:hAnsi="Times New Roman" w:cs="Times New Roman"/>
                <w:b/>
                <w:sz w:val="26"/>
                <w:szCs w:val="26"/>
              </w:rPr>
            </w:pPr>
            <w:r w:rsidRPr="00686AD4">
              <w:rPr>
                <w:rFonts w:ascii="Times New Roman" w:hAnsi="Times New Roman" w:cs="Times New Roman"/>
                <w:b/>
                <w:sz w:val="26"/>
                <w:szCs w:val="26"/>
              </w:rPr>
              <w:t>Осуществление мероприятий по финансовому обеспечению реализации подпрограммы</w:t>
            </w:r>
          </w:p>
        </w:tc>
      </w:tr>
      <w:tr w:rsidR="004A3DCE" w:rsidRPr="00686AD4" w14:paraId="0ED593D7" w14:textId="77777777" w:rsidTr="00686AD4">
        <w:trPr>
          <w:trHeight w:val="275"/>
          <w:jc w:val="center"/>
        </w:trPr>
        <w:tc>
          <w:tcPr>
            <w:tcW w:w="648" w:type="dxa"/>
            <w:tcBorders>
              <w:top w:val="single" w:sz="4" w:space="0" w:color="auto"/>
              <w:left w:val="single" w:sz="4" w:space="0" w:color="auto"/>
              <w:bottom w:val="single" w:sz="4" w:space="0" w:color="auto"/>
              <w:right w:val="single" w:sz="4" w:space="0" w:color="auto"/>
            </w:tcBorders>
          </w:tcPr>
          <w:p w14:paraId="5DDEAAD8" w14:textId="100053AC" w:rsidR="004A3DCE" w:rsidRPr="00686AD4" w:rsidRDefault="004A3DCE" w:rsidP="00686AD4">
            <w:pPr>
              <w:rPr>
                <w:rFonts w:ascii="Times New Roman" w:hAnsi="Times New Roman" w:cs="Times New Roman"/>
                <w:sz w:val="26"/>
                <w:szCs w:val="26"/>
              </w:rPr>
            </w:pPr>
            <w:r w:rsidRPr="00686AD4">
              <w:rPr>
                <w:rFonts w:ascii="Times New Roman" w:hAnsi="Times New Roman" w:cs="Times New Roman"/>
                <w:sz w:val="26"/>
                <w:szCs w:val="26"/>
              </w:rPr>
              <w:t>1.1</w:t>
            </w:r>
          </w:p>
        </w:tc>
        <w:tc>
          <w:tcPr>
            <w:tcW w:w="8688" w:type="dxa"/>
            <w:tcBorders>
              <w:top w:val="single" w:sz="4" w:space="0" w:color="auto"/>
              <w:left w:val="single" w:sz="4" w:space="0" w:color="auto"/>
              <w:bottom w:val="single" w:sz="4" w:space="0" w:color="auto"/>
              <w:right w:val="single" w:sz="4" w:space="0" w:color="auto"/>
            </w:tcBorders>
          </w:tcPr>
          <w:p w14:paraId="216A3500" w14:textId="5653B125" w:rsidR="004A3DCE" w:rsidRPr="00AD1A12" w:rsidRDefault="004A3DCE" w:rsidP="00AD1A12">
            <w:pPr>
              <w:autoSpaceDE w:val="0"/>
              <w:jc w:val="both"/>
              <w:rPr>
                <w:rFonts w:ascii="Times New Roman" w:hAnsi="Times New Roman" w:cs="Times New Roman"/>
                <w:sz w:val="26"/>
                <w:szCs w:val="26"/>
              </w:rPr>
            </w:pPr>
            <w:r w:rsidRPr="00AD1A12">
              <w:rPr>
                <w:rFonts w:ascii="Times New Roman" w:hAnsi="Times New Roman" w:cs="Times New Roman"/>
                <w:sz w:val="26"/>
                <w:szCs w:val="26"/>
              </w:rPr>
              <w:t xml:space="preserve">Определение объема средств, выделяемых из бюджета </w:t>
            </w:r>
            <w:r w:rsidR="00AD1A12" w:rsidRPr="00AD1A12">
              <w:rPr>
                <w:rFonts w:ascii="Times New Roman" w:hAnsi="Times New Roman" w:cs="Times New Roman"/>
                <w:sz w:val="26"/>
                <w:szCs w:val="26"/>
              </w:rPr>
              <w:t xml:space="preserve">округа </w:t>
            </w:r>
            <w:r w:rsidRPr="00AD1A12">
              <w:rPr>
                <w:rFonts w:ascii="Times New Roman" w:hAnsi="Times New Roman" w:cs="Times New Roman"/>
                <w:sz w:val="26"/>
                <w:szCs w:val="26"/>
              </w:rPr>
              <w:t>на реализацию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7FF24F" w14:textId="77777777" w:rsidR="004A3DCE" w:rsidRPr="00686AD4" w:rsidRDefault="004A3DCE" w:rsidP="00C961BE">
            <w:pPr>
              <w:jc w:val="center"/>
              <w:rPr>
                <w:rFonts w:ascii="Times New Roman" w:hAnsi="Times New Roman" w:cs="Times New Roman"/>
                <w:sz w:val="26"/>
                <w:szCs w:val="26"/>
              </w:rPr>
            </w:pPr>
            <w:r w:rsidRPr="00686AD4">
              <w:rPr>
                <w:rFonts w:ascii="Times New Roman" w:hAnsi="Times New Roman" w:cs="Times New Roman"/>
                <w:sz w:val="26"/>
                <w:szCs w:val="26"/>
              </w:rPr>
              <w:t>ежегодно</w:t>
            </w:r>
          </w:p>
        </w:tc>
        <w:tc>
          <w:tcPr>
            <w:tcW w:w="2075" w:type="dxa"/>
            <w:tcBorders>
              <w:top w:val="single" w:sz="4" w:space="0" w:color="auto"/>
              <w:left w:val="single" w:sz="4" w:space="0" w:color="auto"/>
              <w:bottom w:val="single" w:sz="4" w:space="0" w:color="auto"/>
              <w:right w:val="single" w:sz="4" w:space="0" w:color="auto"/>
            </w:tcBorders>
          </w:tcPr>
          <w:p w14:paraId="017F61BF" w14:textId="1547C350" w:rsidR="004A3DCE" w:rsidRPr="00686AD4" w:rsidRDefault="00F322C6" w:rsidP="00F322C6">
            <w:pPr>
              <w:rPr>
                <w:rFonts w:ascii="Times New Roman" w:hAnsi="Times New Roman" w:cs="Times New Roman"/>
                <w:sz w:val="26"/>
                <w:szCs w:val="26"/>
              </w:rPr>
            </w:pPr>
            <w:r w:rsidRPr="00686AD4">
              <w:rPr>
                <w:rFonts w:ascii="Times New Roman" w:hAnsi="Times New Roman" w:cs="Times New Roman"/>
                <w:sz w:val="26"/>
                <w:szCs w:val="26"/>
              </w:rPr>
              <w:t>О</w:t>
            </w:r>
            <w:r w:rsidR="004A3DCE" w:rsidRPr="00686AD4">
              <w:rPr>
                <w:rFonts w:ascii="Times New Roman" w:hAnsi="Times New Roman" w:cs="Times New Roman"/>
                <w:sz w:val="26"/>
                <w:szCs w:val="26"/>
              </w:rPr>
              <w:t xml:space="preserve">С и </w:t>
            </w:r>
            <w:r w:rsidRPr="00686AD4">
              <w:rPr>
                <w:rFonts w:ascii="Times New Roman" w:hAnsi="Times New Roman" w:cs="Times New Roman"/>
                <w:sz w:val="26"/>
                <w:szCs w:val="26"/>
              </w:rPr>
              <w:t>МП</w:t>
            </w:r>
          </w:p>
        </w:tc>
      </w:tr>
      <w:tr w:rsidR="004A3DCE" w:rsidRPr="00686AD4" w14:paraId="5D16CBD3" w14:textId="77777777" w:rsidTr="00686AD4">
        <w:trPr>
          <w:trHeight w:val="420"/>
          <w:jc w:val="center"/>
        </w:trPr>
        <w:tc>
          <w:tcPr>
            <w:tcW w:w="648" w:type="dxa"/>
            <w:tcBorders>
              <w:top w:val="single" w:sz="4" w:space="0" w:color="auto"/>
              <w:left w:val="single" w:sz="4" w:space="0" w:color="auto"/>
              <w:bottom w:val="single" w:sz="4" w:space="0" w:color="auto"/>
              <w:right w:val="single" w:sz="4" w:space="0" w:color="auto"/>
            </w:tcBorders>
          </w:tcPr>
          <w:p w14:paraId="3295531A"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1.2</w:t>
            </w:r>
          </w:p>
        </w:tc>
        <w:tc>
          <w:tcPr>
            <w:tcW w:w="8688" w:type="dxa"/>
            <w:tcBorders>
              <w:top w:val="single" w:sz="4" w:space="0" w:color="auto"/>
              <w:left w:val="single" w:sz="4" w:space="0" w:color="auto"/>
              <w:bottom w:val="single" w:sz="4" w:space="0" w:color="auto"/>
              <w:right w:val="single" w:sz="4" w:space="0" w:color="auto"/>
            </w:tcBorders>
          </w:tcPr>
          <w:p w14:paraId="25A1D569" w14:textId="77777777" w:rsidR="004A3DCE" w:rsidRPr="00AD1A12" w:rsidRDefault="004A3DCE" w:rsidP="00C961BE">
            <w:pPr>
              <w:autoSpaceDE w:val="0"/>
              <w:jc w:val="both"/>
              <w:rPr>
                <w:rFonts w:ascii="Times New Roman" w:hAnsi="Times New Roman" w:cs="Times New Roman"/>
                <w:sz w:val="26"/>
                <w:szCs w:val="26"/>
              </w:rPr>
            </w:pPr>
            <w:r w:rsidRPr="00AD1A12">
              <w:rPr>
                <w:rFonts w:ascii="Times New Roman" w:hAnsi="Times New Roman" w:cs="Times New Roman"/>
                <w:sz w:val="26"/>
                <w:szCs w:val="26"/>
              </w:rPr>
              <w:t>Предоставление молодым семьям, участникам подпрограммы, социальных выплат на приобретение жилья или строительство индивидуального жилого дома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84D557" w14:textId="77777777" w:rsidR="004A3DCE" w:rsidRPr="00686AD4" w:rsidRDefault="004A3DCE" w:rsidP="00C961BE">
            <w:pPr>
              <w:jc w:val="center"/>
              <w:rPr>
                <w:rFonts w:ascii="Times New Roman" w:hAnsi="Times New Roman" w:cs="Times New Roman"/>
                <w:sz w:val="26"/>
                <w:szCs w:val="26"/>
              </w:rPr>
            </w:pPr>
            <w:r w:rsidRPr="00686AD4">
              <w:rPr>
                <w:rFonts w:ascii="Times New Roman" w:hAnsi="Times New Roman" w:cs="Times New Roman"/>
                <w:sz w:val="26"/>
                <w:szCs w:val="26"/>
              </w:rPr>
              <w:t>согласно очереди</w:t>
            </w:r>
          </w:p>
        </w:tc>
        <w:tc>
          <w:tcPr>
            <w:tcW w:w="2075" w:type="dxa"/>
            <w:tcBorders>
              <w:top w:val="single" w:sz="4" w:space="0" w:color="auto"/>
              <w:left w:val="single" w:sz="4" w:space="0" w:color="auto"/>
              <w:bottom w:val="single" w:sz="4" w:space="0" w:color="auto"/>
              <w:right w:val="single" w:sz="4" w:space="0" w:color="auto"/>
            </w:tcBorders>
          </w:tcPr>
          <w:p w14:paraId="1EF94D4A" w14:textId="4C0F7937" w:rsidR="004A3DCE" w:rsidRPr="00686AD4" w:rsidRDefault="00F322C6" w:rsidP="00C961BE">
            <w:pPr>
              <w:rPr>
                <w:rFonts w:ascii="Times New Roman" w:hAnsi="Times New Roman" w:cs="Times New Roman"/>
                <w:sz w:val="26"/>
                <w:szCs w:val="26"/>
              </w:rPr>
            </w:pPr>
            <w:r w:rsidRPr="00686AD4">
              <w:rPr>
                <w:rFonts w:ascii="Times New Roman" w:hAnsi="Times New Roman" w:cs="Times New Roman"/>
                <w:sz w:val="26"/>
                <w:szCs w:val="26"/>
              </w:rPr>
              <w:t>ОС и МП</w:t>
            </w:r>
          </w:p>
        </w:tc>
      </w:tr>
      <w:tr w:rsidR="004A3DCE" w:rsidRPr="00686AD4" w14:paraId="39C2534F" w14:textId="77777777" w:rsidTr="00686AD4">
        <w:trPr>
          <w:trHeight w:val="70"/>
          <w:jc w:val="center"/>
        </w:trPr>
        <w:tc>
          <w:tcPr>
            <w:tcW w:w="648" w:type="dxa"/>
            <w:tcBorders>
              <w:top w:val="single" w:sz="4" w:space="0" w:color="auto"/>
              <w:left w:val="single" w:sz="4" w:space="0" w:color="auto"/>
              <w:bottom w:val="single" w:sz="4" w:space="0" w:color="auto"/>
              <w:right w:val="single" w:sz="4" w:space="0" w:color="auto"/>
            </w:tcBorders>
          </w:tcPr>
          <w:p w14:paraId="4E96437B"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2.</w:t>
            </w:r>
          </w:p>
        </w:tc>
        <w:tc>
          <w:tcPr>
            <w:tcW w:w="13881" w:type="dxa"/>
            <w:gridSpan w:val="3"/>
            <w:tcBorders>
              <w:top w:val="single" w:sz="4" w:space="0" w:color="auto"/>
              <w:left w:val="single" w:sz="4" w:space="0" w:color="auto"/>
              <w:bottom w:val="single" w:sz="4" w:space="0" w:color="auto"/>
              <w:right w:val="single" w:sz="4" w:space="0" w:color="auto"/>
            </w:tcBorders>
          </w:tcPr>
          <w:p w14:paraId="75A799C0" w14:textId="77777777" w:rsidR="004A3DCE" w:rsidRPr="00AD1A12" w:rsidRDefault="004A3DCE" w:rsidP="00A65EA7">
            <w:pPr>
              <w:jc w:val="center"/>
              <w:rPr>
                <w:rFonts w:ascii="Times New Roman" w:hAnsi="Times New Roman" w:cs="Times New Roman"/>
                <w:b/>
                <w:sz w:val="26"/>
                <w:szCs w:val="26"/>
              </w:rPr>
            </w:pPr>
            <w:r w:rsidRPr="00AD1A12">
              <w:rPr>
                <w:rFonts w:ascii="Times New Roman" w:hAnsi="Times New Roman" w:cs="Times New Roman"/>
                <w:b/>
                <w:sz w:val="26"/>
                <w:szCs w:val="26"/>
              </w:rPr>
              <w:t>Организационное обеспечение реализации подпрограммы</w:t>
            </w:r>
          </w:p>
        </w:tc>
      </w:tr>
      <w:tr w:rsidR="004A3DCE" w:rsidRPr="00686AD4" w14:paraId="31C8C96C" w14:textId="77777777" w:rsidTr="00686AD4">
        <w:trPr>
          <w:trHeight w:val="416"/>
          <w:jc w:val="center"/>
        </w:trPr>
        <w:tc>
          <w:tcPr>
            <w:tcW w:w="648" w:type="dxa"/>
            <w:tcBorders>
              <w:top w:val="single" w:sz="4" w:space="0" w:color="auto"/>
              <w:left w:val="single" w:sz="4" w:space="0" w:color="auto"/>
              <w:bottom w:val="single" w:sz="4" w:space="0" w:color="auto"/>
              <w:right w:val="single" w:sz="4" w:space="0" w:color="auto"/>
            </w:tcBorders>
          </w:tcPr>
          <w:p w14:paraId="6F02E193"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2.1</w:t>
            </w:r>
          </w:p>
        </w:tc>
        <w:tc>
          <w:tcPr>
            <w:tcW w:w="8688" w:type="dxa"/>
            <w:tcBorders>
              <w:top w:val="single" w:sz="4" w:space="0" w:color="auto"/>
              <w:left w:val="single" w:sz="4" w:space="0" w:color="auto"/>
              <w:bottom w:val="single" w:sz="4" w:space="0" w:color="auto"/>
              <w:right w:val="single" w:sz="4" w:space="0" w:color="auto"/>
            </w:tcBorders>
          </w:tcPr>
          <w:p w14:paraId="53021793" w14:textId="4C9760C9" w:rsidR="004A3DCE" w:rsidRPr="00AD1A12" w:rsidRDefault="004A3DCE" w:rsidP="00AD1A12">
            <w:pPr>
              <w:autoSpaceDE w:val="0"/>
              <w:jc w:val="both"/>
              <w:rPr>
                <w:rFonts w:ascii="Times New Roman" w:hAnsi="Times New Roman" w:cs="Times New Roman"/>
                <w:b/>
                <w:sz w:val="26"/>
                <w:szCs w:val="26"/>
              </w:rPr>
            </w:pPr>
            <w:r w:rsidRPr="00AD1A12">
              <w:rPr>
                <w:rFonts w:ascii="Times New Roman" w:hAnsi="Times New Roman" w:cs="Times New Roman"/>
                <w:sz w:val="26"/>
                <w:szCs w:val="26"/>
              </w:rPr>
              <w:t xml:space="preserve">Сбор данных о молодых семьях, участвующих в подпрограмме, представляемых </w:t>
            </w:r>
            <w:r w:rsidR="00AD1A12" w:rsidRPr="00AD1A12">
              <w:rPr>
                <w:rFonts w:ascii="Times New Roman" w:hAnsi="Times New Roman" w:cs="Times New Roman"/>
                <w:sz w:val="26"/>
                <w:szCs w:val="26"/>
              </w:rPr>
              <w:t>территориальными управлениями округа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4F3C78" w14:textId="77777777" w:rsidR="004A3DCE" w:rsidRPr="00686AD4" w:rsidRDefault="004A3DCE" w:rsidP="00C961BE">
            <w:pPr>
              <w:jc w:val="center"/>
              <w:rPr>
                <w:rFonts w:ascii="Times New Roman" w:hAnsi="Times New Roman" w:cs="Times New Roman"/>
                <w:sz w:val="26"/>
                <w:szCs w:val="26"/>
              </w:rPr>
            </w:pPr>
            <w:r w:rsidRPr="00686AD4">
              <w:rPr>
                <w:rFonts w:ascii="Times New Roman" w:hAnsi="Times New Roman" w:cs="Times New Roman"/>
                <w:sz w:val="26"/>
                <w:szCs w:val="26"/>
              </w:rPr>
              <w:t>постоянно</w:t>
            </w:r>
          </w:p>
        </w:tc>
        <w:tc>
          <w:tcPr>
            <w:tcW w:w="2075" w:type="dxa"/>
            <w:tcBorders>
              <w:top w:val="single" w:sz="4" w:space="0" w:color="auto"/>
              <w:left w:val="single" w:sz="4" w:space="0" w:color="auto"/>
              <w:bottom w:val="single" w:sz="4" w:space="0" w:color="auto"/>
              <w:right w:val="single" w:sz="4" w:space="0" w:color="auto"/>
            </w:tcBorders>
          </w:tcPr>
          <w:p w14:paraId="2899DD3A" w14:textId="5E2C2EEA" w:rsidR="004A3DCE" w:rsidRPr="00686AD4" w:rsidRDefault="00F322C6" w:rsidP="00AD1A12">
            <w:pPr>
              <w:rPr>
                <w:rFonts w:ascii="Times New Roman" w:hAnsi="Times New Roman" w:cs="Times New Roman"/>
                <w:sz w:val="24"/>
                <w:szCs w:val="24"/>
              </w:rPr>
            </w:pPr>
            <w:r w:rsidRPr="00686AD4">
              <w:rPr>
                <w:rFonts w:ascii="Times New Roman" w:hAnsi="Times New Roman" w:cs="Times New Roman"/>
                <w:sz w:val="24"/>
                <w:szCs w:val="24"/>
              </w:rPr>
              <w:t>ОС и МП, территориальные у</w:t>
            </w:r>
            <w:r w:rsidR="00AD1A12">
              <w:rPr>
                <w:rFonts w:ascii="Times New Roman" w:hAnsi="Times New Roman" w:cs="Times New Roman"/>
                <w:sz w:val="24"/>
                <w:szCs w:val="24"/>
              </w:rPr>
              <w:t>правления</w:t>
            </w:r>
          </w:p>
        </w:tc>
      </w:tr>
      <w:tr w:rsidR="004A3DCE" w:rsidRPr="00686AD4" w14:paraId="2C9D4494" w14:textId="77777777" w:rsidTr="00686AD4">
        <w:trPr>
          <w:trHeight w:val="420"/>
          <w:jc w:val="center"/>
        </w:trPr>
        <w:tc>
          <w:tcPr>
            <w:tcW w:w="648" w:type="dxa"/>
            <w:tcBorders>
              <w:top w:val="single" w:sz="4" w:space="0" w:color="auto"/>
            </w:tcBorders>
          </w:tcPr>
          <w:p w14:paraId="7EE3F56B"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2.2</w:t>
            </w:r>
          </w:p>
        </w:tc>
        <w:tc>
          <w:tcPr>
            <w:tcW w:w="8688" w:type="dxa"/>
            <w:tcBorders>
              <w:top w:val="single" w:sz="4" w:space="0" w:color="auto"/>
            </w:tcBorders>
          </w:tcPr>
          <w:p w14:paraId="7BF68AD6" w14:textId="188E1828" w:rsidR="004A3DCE" w:rsidRPr="00AD1A12" w:rsidRDefault="004A3DCE" w:rsidP="00686AD4">
            <w:pPr>
              <w:autoSpaceDE w:val="0"/>
              <w:jc w:val="both"/>
              <w:rPr>
                <w:rFonts w:ascii="Times New Roman" w:hAnsi="Times New Roman" w:cs="Times New Roman"/>
                <w:sz w:val="26"/>
                <w:szCs w:val="26"/>
              </w:rPr>
            </w:pPr>
            <w:r w:rsidRPr="00AD1A12">
              <w:rPr>
                <w:rFonts w:ascii="Times New Roman" w:hAnsi="Times New Roman" w:cs="Times New Roman"/>
                <w:sz w:val="26"/>
                <w:szCs w:val="26"/>
              </w:rPr>
              <w:t>Формирование списков молодых семей для участия в подпрограмме</w:t>
            </w:r>
          </w:p>
        </w:tc>
        <w:tc>
          <w:tcPr>
            <w:tcW w:w="3118" w:type="dxa"/>
            <w:tcBorders>
              <w:top w:val="single" w:sz="4" w:space="0" w:color="auto"/>
            </w:tcBorders>
            <w:shd w:val="clear" w:color="auto" w:fill="auto"/>
          </w:tcPr>
          <w:p w14:paraId="3C392722" w14:textId="10D0D4EA" w:rsidR="004A3DCE" w:rsidRPr="00686AD4" w:rsidRDefault="004A3DCE" w:rsidP="00F322C6">
            <w:pPr>
              <w:rPr>
                <w:rFonts w:ascii="Times New Roman" w:hAnsi="Times New Roman" w:cs="Times New Roman"/>
                <w:sz w:val="26"/>
                <w:szCs w:val="26"/>
              </w:rPr>
            </w:pPr>
            <w:r w:rsidRPr="00686AD4">
              <w:rPr>
                <w:rFonts w:ascii="Times New Roman" w:hAnsi="Times New Roman" w:cs="Times New Roman"/>
                <w:sz w:val="26"/>
                <w:szCs w:val="26"/>
              </w:rPr>
              <w:t xml:space="preserve">до 1 </w:t>
            </w:r>
            <w:r w:rsidR="00F322C6" w:rsidRPr="00686AD4">
              <w:rPr>
                <w:rFonts w:ascii="Times New Roman" w:hAnsi="Times New Roman" w:cs="Times New Roman"/>
                <w:sz w:val="26"/>
                <w:szCs w:val="26"/>
              </w:rPr>
              <w:t>июня</w:t>
            </w:r>
            <w:r w:rsidRPr="00686AD4">
              <w:rPr>
                <w:rFonts w:ascii="Times New Roman" w:hAnsi="Times New Roman" w:cs="Times New Roman"/>
                <w:sz w:val="26"/>
                <w:szCs w:val="26"/>
              </w:rPr>
              <w:t xml:space="preserve"> текущего года</w:t>
            </w:r>
          </w:p>
        </w:tc>
        <w:tc>
          <w:tcPr>
            <w:tcW w:w="2075" w:type="dxa"/>
            <w:tcBorders>
              <w:top w:val="single" w:sz="4" w:space="0" w:color="auto"/>
            </w:tcBorders>
          </w:tcPr>
          <w:p w14:paraId="779F12B3" w14:textId="5C10AC53" w:rsidR="004A3DCE" w:rsidRPr="00686AD4" w:rsidRDefault="00F322C6" w:rsidP="00C961BE">
            <w:pPr>
              <w:rPr>
                <w:rFonts w:ascii="Times New Roman" w:hAnsi="Times New Roman" w:cs="Times New Roman"/>
                <w:sz w:val="26"/>
                <w:szCs w:val="26"/>
              </w:rPr>
            </w:pPr>
            <w:r w:rsidRPr="00686AD4">
              <w:rPr>
                <w:rFonts w:ascii="Times New Roman" w:hAnsi="Times New Roman" w:cs="Times New Roman"/>
                <w:sz w:val="26"/>
                <w:szCs w:val="26"/>
              </w:rPr>
              <w:t>ОС и МП</w:t>
            </w:r>
          </w:p>
        </w:tc>
      </w:tr>
      <w:tr w:rsidR="004A3DCE" w:rsidRPr="00686AD4" w14:paraId="39B9A601" w14:textId="77777777" w:rsidTr="00686AD4">
        <w:trPr>
          <w:trHeight w:val="70"/>
          <w:jc w:val="center"/>
        </w:trPr>
        <w:tc>
          <w:tcPr>
            <w:tcW w:w="648" w:type="dxa"/>
          </w:tcPr>
          <w:p w14:paraId="285CBCCE"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2.3</w:t>
            </w:r>
          </w:p>
        </w:tc>
        <w:tc>
          <w:tcPr>
            <w:tcW w:w="8688" w:type="dxa"/>
          </w:tcPr>
          <w:p w14:paraId="6130E6D2" w14:textId="24744171" w:rsidR="004A3DCE" w:rsidRPr="00AD1A12" w:rsidRDefault="004A3DCE" w:rsidP="00AD1A12">
            <w:pPr>
              <w:autoSpaceDE w:val="0"/>
              <w:jc w:val="both"/>
              <w:rPr>
                <w:rFonts w:ascii="Times New Roman" w:hAnsi="Times New Roman" w:cs="Times New Roman"/>
                <w:b/>
                <w:sz w:val="26"/>
                <w:szCs w:val="26"/>
              </w:rPr>
            </w:pPr>
            <w:r w:rsidRPr="00AD1A12">
              <w:rPr>
                <w:rFonts w:ascii="Times New Roman" w:hAnsi="Times New Roman" w:cs="Times New Roman"/>
                <w:sz w:val="26"/>
                <w:szCs w:val="26"/>
              </w:rPr>
              <w:t>Выдача молодым семьям в установленном порядке свидетельств на приобретение жилья исходя из объемов финансирования, предусмотренных на эти цели в бюджете</w:t>
            </w:r>
            <w:r w:rsidR="00AD1A12" w:rsidRPr="00AD1A12">
              <w:rPr>
                <w:rFonts w:ascii="Times New Roman" w:hAnsi="Times New Roman" w:cs="Times New Roman"/>
                <w:sz w:val="26"/>
                <w:szCs w:val="26"/>
              </w:rPr>
              <w:t xml:space="preserve"> округа</w:t>
            </w:r>
            <w:r w:rsidRPr="00AD1A12">
              <w:rPr>
                <w:rFonts w:ascii="Times New Roman" w:hAnsi="Times New Roman" w:cs="Times New Roman"/>
                <w:sz w:val="26"/>
                <w:szCs w:val="26"/>
              </w:rPr>
              <w:t>, а также объемов софинансирования за счет средств областного и федерального бюджетов</w:t>
            </w:r>
          </w:p>
        </w:tc>
        <w:tc>
          <w:tcPr>
            <w:tcW w:w="3118" w:type="dxa"/>
            <w:shd w:val="clear" w:color="auto" w:fill="auto"/>
          </w:tcPr>
          <w:p w14:paraId="2C1400E0" w14:textId="7589AC0B" w:rsidR="004A3DCE" w:rsidRPr="00686AD4" w:rsidRDefault="004A3DCE" w:rsidP="00686AD4">
            <w:pPr>
              <w:jc w:val="center"/>
              <w:rPr>
                <w:rFonts w:ascii="Times New Roman" w:hAnsi="Times New Roman" w:cs="Times New Roman"/>
                <w:sz w:val="24"/>
                <w:szCs w:val="24"/>
              </w:rPr>
            </w:pPr>
            <w:r w:rsidRPr="00686AD4">
              <w:rPr>
                <w:rFonts w:ascii="Times New Roman" w:hAnsi="Times New Roman" w:cs="Times New Roman"/>
                <w:sz w:val="24"/>
                <w:szCs w:val="24"/>
              </w:rPr>
              <w:t>при получении лимитов, утвержденных Правительство</w:t>
            </w:r>
            <w:r w:rsidR="00F322C6" w:rsidRPr="00686AD4">
              <w:rPr>
                <w:rFonts w:ascii="Times New Roman" w:hAnsi="Times New Roman" w:cs="Times New Roman"/>
                <w:sz w:val="24"/>
                <w:szCs w:val="24"/>
              </w:rPr>
              <w:t>м</w:t>
            </w:r>
            <w:r w:rsidRPr="00686AD4">
              <w:rPr>
                <w:rFonts w:ascii="Times New Roman" w:hAnsi="Times New Roman" w:cs="Times New Roman"/>
                <w:sz w:val="24"/>
                <w:szCs w:val="24"/>
              </w:rPr>
              <w:t xml:space="preserve"> Кировской области</w:t>
            </w:r>
          </w:p>
        </w:tc>
        <w:tc>
          <w:tcPr>
            <w:tcW w:w="2075" w:type="dxa"/>
          </w:tcPr>
          <w:p w14:paraId="16724B26" w14:textId="21F4DFCF" w:rsidR="004A3DCE" w:rsidRPr="00686AD4" w:rsidRDefault="00F322C6" w:rsidP="00C961BE">
            <w:pPr>
              <w:rPr>
                <w:rFonts w:ascii="Times New Roman" w:hAnsi="Times New Roman" w:cs="Times New Roman"/>
                <w:sz w:val="26"/>
                <w:szCs w:val="26"/>
              </w:rPr>
            </w:pPr>
            <w:r w:rsidRPr="00686AD4">
              <w:rPr>
                <w:rFonts w:ascii="Times New Roman" w:hAnsi="Times New Roman" w:cs="Times New Roman"/>
                <w:sz w:val="26"/>
                <w:szCs w:val="26"/>
              </w:rPr>
              <w:t>ОС и МП</w:t>
            </w:r>
          </w:p>
        </w:tc>
      </w:tr>
      <w:tr w:rsidR="004A3DCE" w:rsidRPr="00686AD4" w14:paraId="14FDEE83" w14:textId="77777777" w:rsidTr="00686AD4">
        <w:trPr>
          <w:trHeight w:val="540"/>
          <w:jc w:val="center"/>
        </w:trPr>
        <w:tc>
          <w:tcPr>
            <w:tcW w:w="648" w:type="dxa"/>
          </w:tcPr>
          <w:p w14:paraId="22224CDB" w14:textId="77777777" w:rsidR="004A3DCE" w:rsidRPr="00686AD4" w:rsidRDefault="004A3DCE" w:rsidP="00C961BE">
            <w:pPr>
              <w:rPr>
                <w:rFonts w:ascii="Times New Roman" w:hAnsi="Times New Roman" w:cs="Times New Roman"/>
                <w:sz w:val="26"/>
                <w:szCs w:val="26"/>
              </w:rPr>
            </w:pPr>
            <w:r w:rsidRPr="00686AD4">
              <w:rPr>
                <w:rFonts w:ascii="Times New Roman" w:hAnsi="Times New Roman" w:cs="Times New Roman"/>
                <w:sz w:val="26"/>
                <w:szCs w:val="26"/>
              </w:rPr>
              <w:t>2.4</w:t>
            </w:r>
          </w:p>
        </w:tc>
        <w:tc>
          <w:tcPr>
            <w:tcW w:w="8688" w:type="dxa"/>
          </w:tcPr>
          <w:p w14:paraId="18EB34E5" w14:textId="7A2CD092" w:rsidR="004A3DCE" w:rsidRPr="00AD1A12" w:rsidRDefault="004A3DCE" w:rsidP="00AD1A12">
            <w:pPr>
              <w:autoSpaceDE w:val="0"/>
              <w:jc w:val="both"/>
              <w:rPr>
                <w:rFonts w:ascii="Times New Roman" w:hAnsi="Times New Roman" w:cs="Times New Roman"/>
                <w:sz w:val="26"/>
                <w:szCs w:val="26"/>
              </w:rPr>
            </w:pPr>
            <w:r w:rsidRPr="00AD1A12">
              <w:rPr>
                <w:rFonts w:ascii="Times New Roman" w:hAnsi="Times New Roman" w:cs="Times New Roman"/>
                <w:sz w:val="26"/>
                <w:szCs w:val="26"/>
              </w:rPr>
              <w:t>Обеспечение освещения целей и задач подпрограммы в СМИ</w:t>
            </w:r>
            <w:r w:rsidR="00AD1A12">
              <w:rPr>
                <w:rFonts w:ascii="Times New Roman" w:hAnsi="Times New Roman" w:cs="Times New Roman"/>
                <w:sz w:val="26"/>
                <w:szCs w:val="26"/>
              </w:rPr>
              <w:t xml:space="preserve"> округа</w:t>
            </w:r>
          </w:p>
        </w:tc>
        <w:tc>
          <w:tcPr>
            <w:tcW w:w="3118" w:type="dxa"/>
            <w:shd w:val="clear" w:color="auto" w:fill="auto"/>
          </w:tcPr>
          <w:p w14:paraId="1258E5AC" w14:textId="77777777" w:rsidR="004A3DCE" w:rsidRPr="00686AD4" w:rsidRDefault="004A3DCE" w:rsidP="00C961BE">
            <w:pPr>
              <w:jc w:val="center"/>
              <w:rPr>
                <w:rFonts w:ascii="Times New Roman" w:hAnsi="Times New Roman" w:cs="Times New Roman"/>
                <w:sz w:val="26"/>
                <w:szCs w:val="26"/>
              </w:rPr>
            </w:pPr>
            <w:r w:rsidRPr="00686AD4">
              <w:rPr>
                <w:rFonts w:ascii="Times New Roman" w:hAnsi="Times New Roman" w:cs="Times New Roman"/>
                <w:sz w:val="26"/>
                <w:szCs w:val="26"/>
              </w:rPr>
              <w:t>постоянно</w:t>
            </w:r>
          </w:p>
        </w:tc>
        <w:tc>
          <w:tcPr>
            <w:tcW w:w="2075" w:type="dxa"/>
          </w:tcPr>
          <w:p w14:paraId="776FBEF7" w14:textId="4AC2E792" w:rsidR="004A3DCE" w:rsidRPr="00686AD4" w:rsidRDefault="00F322C6" w:rsidP="00C961BE">
            <w:pPr>
              <w:rPr>
                <w:rFonts w:ascii="Times New Roman" w:hAnsi="Times New Roman" w:cs="Times New Roman"/>
                <w:sz w:val="26"/>
                <w:szCs w:val="26"/>
              </w:rPr>
            </w:pPr>
            <w:r w:rsidRPr="00686AD4">
              <w:rPr>
                <w:rFonts w:ascii="Times New Roman" w:hAnsi="Times New Roman" w:cs="Times New Roman"/>
                <w:sz w:val="26"/>
                <w:szCs w:val="26"/>
              </w:rPr>
              <w:t>ОС и МП</w:t>
            </w:r>
          </w:p>
        </w:tc>
      </w:tr>
    </w:tbl>
    <w:p w14:paraId="602E697D" w14:textId="77777777" w:rsidR="004A3DCE" w:rsidRPr="00686AD4" w:rsidRDefault="004A3DCE" w:rsidP="00015EE6">
      <w:pPr>
        <w:suppressAutoHyphens/>
        <w:autoSpaceDE w:val="0"/>
        <w:autoSpaceDN w:val="0"/>
        <w:adjustRightInd w:val="0"/>
        <w:spacing w:after="0" w:line="276" w:lineRule="auto"/>
        <w:ind w:left="-142" w:firstLine="851"/>
        <w:jc w:val="both"/>
        <w:outlineLvl w:val="2"/>
        <w:rPr>
          <w:rFonts w:ascii="Times New Roman" w:hAnsi="Times New Roman" w:cs="Times New Roman"/>
          <w:sz w:val="26"/>
          <w:szCs w:val="26"/>
        </w:rPr>
      </w:pPr>
    </w:p>
    <w:sectPr w:rsidR="004A3DCE" w:rsidRPr="00686AD4" w:rsidSect="00686AD4">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C866" w14:textId="77777777" w:rsidR="007756E8" w:rsidRDefault="007756E8">
      <w:pPr>
        <w:spacing w:after="0" w:line="240" w:lineRule="auto"/>
      </w:pPr>
      <w:r>
        <w:separator/>
      </w:r>
    </w:p>
  </w:endnote>
  <w:endnote w:type="continuationSeparator" w:id="0">
    <w:p w14:paraId="0F7C1301" w14:textId="77777777" w:rsidR="007756E8" w:rsidRDefault="0077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raphikLC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6CCA" w14:textId="70000247" w:rsidR="0050479C" w:rsidRDefault="0050479C">
    <w:pPr>
      <w:pStyle w:val="a3"/>
    </w:pPr>
    <w:r>
      <w:t>29.12.2022 9:31/</w:t>
    </w:r>
    <w:fldSimple w:instr=" FILENAME  \p  \* MERGEFORMAT ">
      <w:r w:rsidR="007F43C4">
        <w:rPr>
          <w:noProof/>
        </w:rPr>
        <w:t>D:\Documents\распоряжения, постановления 2022 год\G952.docx</w:t>
      </w:r>
    </w:fldSimple>
  </w:p>
  <w:p w14:paraId="7E13FA78" w14:textId="1B42D0F1" w:rsidR="0050479C" w:rsidRPr="00C46D40" w:rsidRDefault="0050479C">
    <w:pPr>
      <w:pStyle w:val="a3"/>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BAF7" w14:textId="77777777" w:rsidR="0050479C" w:rsidRDefault="0050479C">
    <w:pPr>
      <w:pStyle w:val="a3"/>
    </w:pPr>
    <w:r>
      <w:t>28.04.2018/</w:t>
    </w:r>
    <w:fldSimple w:instr=" FILENAME  \p  \* MERGEFORMAT ">
      <w:r w:rsidR="007F43C4">
        <w:rPr>
          <w:noProof/>
        </w:rPr>
        <w:t>D:\Documents\распоряжения, постановления 2022 год\G952.docx</w:t>
      </w:r>
    </w:fldSimple>
  </w:p>
  <w:p w14:paraId="6103454F" w14:textId="77777777" w:rsidR="0050479C" w:rsidRDefault="0050479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A62D" w14:textId="69B9ED5A" w:rsidR="0050479C" w:rsidRDefault="0050479C">
    <w:pPr>
      <w:pStyle w:val="a3"/>
    </w:pPr>
    <w:r>
      <w:fldChar w:fldCharType="begin"/>
    </w:r>
    <w:r>
      <w:instrText xml:space="preserve"> DATE \@ "dd.MM.yyyy" </w:instrText>
    </w:r>
    <w:r>
      <w:fldChar w:fldCharType="separate"/>
    </w:r>
    <w:r w:rsidR="002F0411">
      <w:rPr>
        <w:noProof/>
      </w:rPr>
      <w:t>30.12.2022</w:t>
    </w:r>
    <w:r>
      <w:fldChar w:fldCharType="end"/>
    </w:r>
    <w:r>
      <w:fldChar w:fldCharType="begin"/>
    </w:r>
    <w:r>
      <w:instrText xml:space="preserve"> TIME \@ "h:mm am/pm" </w:instrText>
    </w:r>
    <w:r>
      <w:fldChar w:fldCharType="separate"/>
    </w:r>
    <w:r w:rsidR="002F0411">
      <w:rPr>
        <w:noProof/>
      </w:rPr>
      <w:t xml:space="preserve">7:48 </w:t>
    </w:r>
    <w:r>
      <w:fldChar w:fldCharType="end"/>
    </w:r>
    <w:fldSimple w:instr=" FILENAME \p ">
      <w:r w:rsidR="007F43C4">
        <w:rPr>
          <w:noProof/>
        </w:rPr>
        <w:t>D:\Documents\распоряжения, постановления 2022 год\G952.docx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43AFA" w14:textId="77777777" w:rsidR="007756E8" w:rsidRDefault="007756E8">
      <w:pPr>
        <w:spacing w:after="0" w:line="240" w:lineRule="auto"/>
      </w:pPr>
      <w:r>
        <w:separator/>
      </w:r>
    </w:p>
  </w:footnote>
  <w:footnote w:type="continuationSeparator" w:id="0">
    <w:p w14:paraId="3FFB1A48" w14:textId="77777777" w:rsidR="007756E8" w:rsidRDefault="00775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FAF9" w14:textId="0A624D1C" w:rsidR="0050479C" w:rsidRDefault="0050479C">
    <w:pPr>
      <w:pStyle w:val="a9"/>
      <w:jc w:val="center"/>
      <w:rPr>
        <w:sz w:val="28"/>
      </w:rPr>
    </w:pPr>
    <w:r>
      <w:rPr>
        <w:noProof/>
        <w:lang w:eastAsia="ru-RU"/>
      </w:rPr>
      <mc:AlternateContent>
        <mc:Choice Requires="wps">
          <w:drawing>
            <wp:anchor distT="0" distB="0" distL="0" distR="0" simplePos="0" relativeHeight="251659264" behindDoc="0" locked="0" layoutInCell="1" allowOverlap="1" wp14:anchorId="6CB3D6E7" wp14:editId="445EF824">
              <wp:simplePos x="0" y="0"/>
              <wp:positionH relativeFrom="margin">
                <wp:align>center</wp:align>
              </wp:positionH>
              <wp:positionV relativeFrom="paragraph">
                <wp:posOffset>635</wp:posOffset>
              </wp:positionV>
              <wp:extent cx="60325" cy="142875"/>
              <wp:effectExtent l="0" t="635" r="6350" b="889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8486A" w14:textId="77777777" w:rsidR="0050479C" w:rsidRDefault="0050479C">
                          <w:pPr>
                            <w:pStyle w:val="a9"/>
                          </w:pPr>
                          <w:r>
                            <w:rPr>
                              <w:rStyle w:val="aff1"/>
                            </w:rPr>
                            <w:fldChar w:fldCharType="begin"/>
                          </w:r>
                          <w:r>
                            <w:rPr>
                              <w:rStyle w:val="aff1"/>
                            </w:rPr>
                            <w:instrText xml:space="preserve"> PAGE </w:instrText>
                          </w:r>
                          <w:r>
                            <w:rPr>
                              <w:rStyle w:val="aff1"/>
                            </w:rPr>
                            <w:fldChar w:fldCharType="separate"/>
                          </w:r>
                          <w:r w:rsidR="002F0411">
                            <w:rPr>
                              <w:rStyle w:val="aff1"/>
                              <w:noProof/>
                            </w:rPr>
                            <w:t>28</w:t>
                          </w:r>
                          <w:r>
                            <w:rPr>
                              <w:rStyle w:val="aff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3D6E7" id="_x0000_t202" coordsize="21600,21600" o:spt="202" path="m,l,21600r21600,l21600,xe">
              <v:stroke joinstyle="miter"/>
              <v:path gradientshapeok="t" o:connecttype="rect"/>
            </v:shapetype>
            <v:shape id="Text Box 1" o:spid="_x0000_s1026" type="#_x0000_t202" style="position:absolute;left:0;text-align:left;margin-left:0;margin-top:.05pt;width:4.75pt;height:11.2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" stroked="f">
              <v:fill opacity="0"/>
              <v:textbox inset="0,0,0,0">
                <w:txbxContent>
                  <w:p w14:paraId="4A48486A" w14:textId="77777777" w:rsidR="0050479C" w:rsidRDefault="0050479C">
                    <w:pPr>
                      <w:pStyle w:val="a9"/>
                    </w:pPr>
                    <w:r>
                      <w:rPr>
                        <w:rStyle w:val="aff1"/>
                      </w:rPr>
                      <w:fldChar w:fldCharType="begin"/>
                    </w:r>
                    <w:r>
                      <w:rPr>
                        <w:rStyle w:val="aff1"/>
                      </w:rPr>
                      <w:instrText xml:space="preserve"> PAGE </w:instrText>
                    </w:r>
                    <w:r>
                      <w:rPr>
                        <w:rStyle w:val="aff1"/>
                      </w:rPr>
                      <w:fldChar w:fldCharType="separate"/>
                    </w:r>
                    <w:r w:rsidR="002F0411">
                      <w:rPr>
                        <w:rStyle w:val="aff1"/>
                        <w:noProof/>
                      </w:rPr>
                      <w:t>28</w:t>
                    </w:r>
                    <w:r>
                      <w:rPr>
                        <w:rStyle w:val="aff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5327FF"/>
    <w:multiLevelType w:val="hybridMultilevel"/>
    <w:tmpl w:val="3162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605D7"/>
    <w:multiLevelType w:val="hybridMultilevel"/>
    <w:tmpl w:val="751AF7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A26F5"/>
    <w:multiLevelType w:val="multilevel"/>
    <w:tmpl w:val="C0B2DF50"/>
    <w:lvl w:ilvl="0">
      <w:start w:val="1"/>
      <w:numFmt w:val="decimal"/>
      <w:lvlText w:val="%1."/>
      <w:lvlJc w:val="left"/>
      <w:pPr>
        <w:ind w:left="720" w:hanging="360"/>
      </w:pPr>
    </w:lvl>
    <w:lvl w:ilvl="1">
      <w:start w:val="1"/>
      <w:numFmt w:val="decimal"/>
      <w:isLgl/>
      <w:lvlText w:val="%2."/>
      <w:lvlJc w:val="left"/>
      <w:pPr>
        <w:ind w:left="1070" w:hanging="360"/>
      </w:pPr>
      <w:rPr>
        <w:rFonts w:ascii="Times New Roman" w:eastAsia="Calibri" w:hAnsi="Times New Roman" w:cs="Times New Roman"/>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75143E"/>
    <w:multiLevelType w:val="hybridMultilevel"/>
    <w:tmpl w:val="4ADA2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71D81"/>
    <w:multiLevelType w:val="multilevel"/>
    <w:tmpl w:val="206C2DB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0CEF59C8"/>
    <w:multiLevelType w:val="hybridMultilevel"/>
    <w:tmpl w:val="715653DC"/>
    <w:lvl w:ilvl="0" w:tplc="63A670F8">
      <w:start w:val="2"/>
      <w:numFmt w:val="decimal"/>
      <w:lvlText w:val="%1."/>
      <w:lvlJc w:val="left"/>
      <w:pPr>
        <w:ind w:left="1866" w:hanging="360"/>
      </w:pPr>
      <w:rPr>
        <w:rFonts w:hint="default"/>
        <w:b/>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7">
    <w:nsid w:val="123D5990"/>
    <w:multiLevelType w:val="multilevel"/>
    <w:tmpl w:val="AAFAABF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12E81033"/>
    <w:multiLevelType w:val="hybridMultilevel"/>
    <w:tmpl w:val="EFE8562C"/>
    <w:lvl w:ilvl="0" w:tplc="6F64AFD0">
      <w:start w:val="1"/>
      <w:numFmt w:val="decimal"/>
      <w:lvlText w:val="%1."/>
      <w:lvlJc w:val="left"/>
      <w:pPr>
        <w:ind w:left="1080" w:hanging="360"/>
      </w:pPr>
      <w:rPr>
        <w:rFonts w:hint="default"/>
        <w:b/>
      </w:rPr>
    </w:lvl>
    <w:lvl w:ilvl="1" w:tplc="04190019">
      <w:start w:val="1"/>
      <w:numFmt w:val="lowerLetter"/>
      <w:lvlText w:val="%2."/>
      <w:lvlJc w:val="left"/>
      <w:pPr>
        <w:ind w:left="1211"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3E763A"/>
    <w:multiLevelType w:val="hybridMultilevel"/>
    <w:tmpl w:val="80466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4E44AB"/>
    <w:multiLevelType w:val="multilevel"/>
    <w:tmpl w:val="DEC83218"/>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Zero"/>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1">
    <w:nsid w:val="1390213C"/>
    <w:multiLevelType w:val="multilevel"/>
    <w:tmpl w:val="5DAC28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FD346C"/>
    <w:multiLevelType w:val="multilevel"/>
    <w:tmpl w:val="8F6825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A42E6A"/>
    <w:multiLevelType w:val="hybridMultilevel"/>
    <w:tmpl w:val="D45432E4"/>
    <w:lvl w:ilvl="0" w:tplc="C1A0C5E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17CF2863"/>
    <w:multiLevelType w:val="hybridMultilevel"/>
    <w:tmpl w:val="1A2A12AA"/>
    <w:lvl w:ilvl="0" w:tplc="B49AF72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D75088"/>
    <w:multiLevelType w:val="hybridMultilevel"/>
    <w:tmpl w:val="59AE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036CAE"/>
    <w:multiLevelType w:val="hybridMultilevel"/>
    <w:tmpl w:val="DEE801F4"/>
    <w:lvl w:ilvl="0" w:tplc="41DE3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FB51154"/>
    <w:multiLevelType w:val="hybridMultilevel"/>
    <w:tmpl w:val="5EF41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B33DF5"/>
    <w:multiLevelType w:val="hybridMultilevel"/>
    <w:tmpl w:val="13D4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437521"/>
    <w:multiLevelType w:val="multilevel"/>
    <w:tmpl w:val="111E1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D9A1CD9"/>
    <w:multiLevelType w:val="hybridMultilevel"/>
    <w:tmpl w:val="5674F7B8"/>
    <w:lvl w:ilvl="0" w:tplc="85B01AA4">
      <w:start w:val="3"/>
      <w:numFmt w:val="upperRoman"/>
      <w:lvlText w:val="%1."/>
      <w:lvlJc w:val="left"/>
      <w:pPr>
        <w:ind w:left="1080" w:hanging="720"/>
      </w:pPr>
      <w:rPr>
        <w:rFonts w:eastAsia="Times New Roman"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87535"/>
    <w:multiLevelType w:val="hybridMultilevel"/>
    <w:tmpl w:val="1F0C5BE8"/>
    <w:lvl w:ilvl="0" w:tplc="CEB8E1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6B6222"/>
    <w:multiLevelType w:val="hybridMultilevel"/>
    <w:tmpl w:val="E1E46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1A22F0"/>
    <w:multiLevelType w:val="hybridMultilevel"/>
    <w:tmpl w:val="0E14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1C4FA9"/>
    <w:multiLevelType w:val="hybridMultilevel"/>
    <w:tmpl w:val="90C45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22587F"/>
    <w:multiLevelType w:val="hybridMultilevel"/>
    <w:tmpl w:val="3A682A2E"/>
    <w:lvl w:ilvl="0" w:tplc="8E6C6C7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CCE787B"/>
    <w:multiLevelType w:val="multilevel"/>
    <w:tmpl w:val="A6AA537A"/>
    <w:lvl w:ilvl="0">
      <w:start w:val="1"/>
      <w:numFmt w:val="decimal"/>
      <w:lvlText w:val="%1."/>
      <w:lvlJc w:val="left"/>
      <w:pPr>
        <w:ind w:left="1788" w:hanging="360"/>
      </w:pPr>
      <w:rPr>
        <w:rFonts w:hint="default"/>
      </w:rPr>
    </w:lvl>
    <w:lvl w:ilvl="1">
      <w:start w:val="1"/>
      <w:numFmt w:val="decimal"/>
      <w:isLgl/>
      <w:lvlText w:val="%1.%2."/>
      <w:lvlJc w:val="left"/>
      <w:pPr>
        <w:ind w:left="1833" w:hanging="405"/>
      </w:pPr>
      <w:rPr>
        <w:rFonts w:hint="default"/>
      </w:rPr>
    </w:lvl>
    <w:lvl w:ilvl="2">
      <w:start w:val="4"/>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508" w:hanging="1080"/>
      </w:pPr>
      <w:rPr>
        <w:rFonts w:hint="default"/>
      </w:rPr>
    </w:lvl>
    <w:lvl w:ilvl="7">
      <w:start w:val="1"/>
      <w:numFmt w:val="decimal"/>
      <w:isLgl/>
      <w:lvlText w:val="%1.%2.%3.%4.%5.%6.%7.%8."/>
      <w:lvlJc w:val="left"/>
      <w:pPr>
        <w:ind w:left="2508" w:hanging="1080"/>
      </w:pPr>
      <w:rPr>
        <w:rFonts w:hint="default"/>
      </w:rPr>
    </w:lvl>
    <w:lvl w:ilvl="8">
      <w:start w:val="1"/>
      <w:numFmt w:val="decimal"/>
      <w:isLgl/>
      <w:lvlText w:val="%1.%2.%3.%4.%5.%6.%7.%8.%9."/>
      <w:lvlJc w:val="left"/>
      <w:pPr>
        <w:ind w:left="2868" w:hanging="1440"/>
      </w:pPr>
      <w:rPr>
        <w:rFonts w:hint="default"/>
      </w:rPr>
    </w:lvl>
  </w:abstractNum>
  <w:abstractNum w:abstractNumId="27">
    <w:nsid w:val="437A6738"/>
    <w:multiLevelType w:val="multilevel"/>
    <w:tmpl w:val="F3E4FEA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8">
    <w:nsid w:val="47611E9F"/>
    <w:multiLevelType w:val="hybridMultilevel"/>
    <w:tmpl w:val="F3629558"/>
    <w:lvl w:ilvl="0" w:tplc="A29E1DC2">
      <w:start w:val="1"/>
      <w:numFmt w:val="upperRoman"/>
      <w:lvlText w:val="%1."/>
      <w:lvlJc w:val="left"/>
      <w:pPr>
        <w:ind w:left="8659" w:hanging="72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29">
    <w:nsid w:val="48354DA3"/>
    <w:multiLevelType w:val="hybridMultilevel"/>
    <w:tmpl w:val="B45E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5073EB"/>
    <w:multiLevelType w:val="hybridMultilevel"/>
    <w:tmpl w:val="4A947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EB3F25"/>
    <w:multiLevelType w:val="multilevel"/>
    <w:tmpl w:val="4BAC838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517F2DE6"/>
    <w:multiLevelType w:val="multilevel"/>
    <w:tmpl w:val="0E4E15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33B3ACE"/>
    <w:multiLevelType w:val="hybridMultilevel"/>
    <w:tmpl w:val="88FC8DCA"/>
    <w:lvl w:ilvl="0" w:tplc="1638B90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5A97760"/>
    <w:multiLevelType w:val="multilevel"/>
    <w:tmpl w:val="0C186906"/>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5E60DBE"/>
    <w:multiLevelType w:val="hybridMultilevel"/>
    <w:tmpl w:val="879CD3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9AA29D6A">
      <w:start w:val="1"/>
      <w:numFmt w:val="upperRoman"/>
      <w:lvlText w:val="%5."/>
      <w:lvlJc w:val="left"/>
      <w:pPr>
        <w:ind w:left="3960" w:hanging="720"/>
      </w:pPr>
      <w:rPr>
        <w:rFonts w:hint="default"/>
        <w:b/>
        <w:sz w:val="22"/>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9F6218"/>
    <w:multiLevelType w:val="multilevel"/>
    <w:tmpl w:val="F3E4FEA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7">
    <w:nsid w:val="62291745"/>
    <w:multiLevelType w:val="hybridMultilevel"/>
    <w:tmpl w:val="DCB21FB6"/>
    <w:lvl w:ilvl="0" w:tplc="3490F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6178F3"/>
    <w:multiLevelType w:val="multilevel"/>
    <w:tmpl w:val="A0D486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4F6882"/>
    <w:multiLevelType w:val="hybridMultilevel"/>
    <w:tmpl w:val="3E0A8AA6"/>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0831786"/>
    <w:multiLevelType w:val="hybridMultilevel"/>
    <w:tmpl w:val="C14857AA"/>
    <w:lvl w:ilvl="0" w:tplc="40FC5FE8">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D5C27"/>
    <w:multiLevelType w:val="hybridMultilevel"/>
    <w:tmpl w:val="D132E5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89B2048"/>
    <w:multiLevelType w:val="hybridMultilevel"/>
    <w:tmpl w:val="05F6F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A35697"/>
    <w:multiLevelType w:val="hybridMultilevel"/>
    <w:tmpl w:val="43C2BB22"/>
    <w:lvl w:ilvl="0" w:tplc="9DE01378">
      <w:start w:val="3"/>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8"/>
  </w:num>
  <w:num w:numId="4">
    <w:abstractNumId w:val="34"/>
  </w:num>
  <w:num w:numId="5">
    <w:abstractNumId w:val="23"/>
  </w:num>
  <w:num w:numId="6">
    <w:abstractNumId w:val="29"/>
  </w:num>
  <w:num w:numId="7">
    <w:abstractNumId w:val="30"/>
  </w:num>
  <w:num w:numId="8">
    <w:abstractNumId w:val="35"/>
  </w:num>
  <w:num w:numId="9">
    <w:abstractNumId w:val="4"/>
  </w:num>
  <w:num w:numId="10">
    <w:abstractNumId w:val="1"/>
  </w:num>
  <w:num w:numId="11">
    <w:abstractNumId w:val="5"/>
  </w:num>
  <w:num w:numId="12">
    <w:abstractNumId w:val="9"/>
  </w:num>
  <w:num w:numId="13">
    <w:abstractNumId w:val="17"/>
  </w:num>
  <w:num w:numId="14">
    <w:abstractNumId w:val="33"/>
  </w:num>
  <w:num w:numId="15">
    <w:abstractNumId w:val="3"/>
  </w:num>
  <w:num w:numId="16">
    <w:abstractNumId w:val="12"/>
  </w:num>
  <w:num w:numId="17">
    <w:abstractNumId w:val="6"/>
  </w:num>
  <w:num w:numId="18">
    <w:abstractNumId w:val="19"/>
  </w:num>
  <w:num w:numId="19">
    <w:abstractNumId w:val="38"/>
  </w:num>
  <w:num w:numId="20">
    <w:abstractNumId w:val="32"/>
  </w:num>
  <w:num w:numId="21">
    <w:abstractNumId w:val="11"/>
  </w:num>
  <w:num w:numId="22">
    <w:abstractNumId w:val="2"/>
  </w:num>
  <w:num w:numId="23">
    <w:abstractNumId w:val="21"/>
  </w:num>
  <w:num w:numId="24">
    <w:abstractNumId w:val="20"/>
  </w:num>
  <w:num w:numId="25">
    <w:abstractNumId w:val="26"/>
  </w:num>
  <w:num w:numId="26">
    <w:abstractNumId w:val="31"/>
  </w:num>
  <w:num w:numId="27">
    <w:abstractNumId w:val="28"/>
  </w:num>
  <w:num w:numId="28">
    <w:abstractNumId w:val="14"/>
  </w:num>
  <w:num w:numId="29">
    <w:abstractNumId w:val="25"/>
  </w:num>
  <w:num w:numId="30">
    <w:abstractNumId w:val="43"/>
  </w:num>
  <w:num w:numId="31">
    <w:abstractNumId w:val="8"/>
  </w:num>
  <w:num w:numId="32">
    <w:abstractNumId w:val="24"/>
  </w:num>
  <w:num w:numId="33">
    <w:abstractNumId w:val="27"/>
  </w:num>
  <w:num w:numId="34">
    <w:abstractNumId w:val="36"/>
  </w:num>
  <w:num w:numId="35">
    <w:abstractNumId w:val="37"/>
  </w:num>
  <w:num w:numId="36">
    <w:abstractNumId w:val="10"/>
  </w:num>
  <w:num w:numId="37">
    <w:abstractNumId w:val="16"/>
  </w:num>
  <w:num w:numId="38">
    <w:abstractNumId w:val="13"/>
  </w:num>
  <w:num w:numId="39">
    <w:abstractNumId w:val="42"/>
  </w:num>
  <w:num w:numId="40">
    <w:abstractNumId w:val="15"/>
  </w:num>
  <w:num w:numId="41">
    <w:abstractNumId w:val="40"/>
  </w:num>
  <w:num w:numId="42">
    <w:abstractNumId w:val="39"/>
  </w:num>
  <w:num w:numId="43">
    <w:abstractNumId w:val="2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90"/>
    <w:rsid w:val="00015EE6"/>
    <w:rsid w:val="00021757"/>
    <w:rsid w:val="000236C2"/>
    <w:rsid w:val="000529A9"/>
    <w:rsid w:val="0005584C"/>
    <w:rsid w:val="00063B4B"/>
    <w:rsid w:val="00086C61"/>
    <w:rsid w:val="00095B16"/>
    <w:rsid w:val="000A333B"/>
    <w:rsid w:val="000D36D4"/>
    <w:rsid w:val="000E4421"/>
    <w:rsid w:val="0010170E"/>
    <w:rsid w:val="001028F8"/>
    <w:rsid w:val="00120C8D"/>
    <w:rsid w:val="001414C5"/>
    <w:rsid w:val="001542EA"/>
    <w:rsid w:val="001616B9"/>
    <w:rsid w:val="00167A21"/>
    <w:rsid w:val="00175496"/>
    <w:rsid w:val="00175D23"/>
    <w:rsid w:val="00176CAE"/>
    <w:rsid w:val="00193F58"/>
    <w:rsid w:val="001A0770"/>
    <w:rsid w:val="001B2919"/>
    <w:rsid w:val="001B44E5"/>
    <w:rsid w:val="001B770B"/>
    <w:rsid w:val="001D0634"/>
    <w:rsid w:val="001D4FAD"/>
    <w:rsid w:val="001D593F"/>
    <w:rsid w:val="001F01BF"/>
    <w:rsid w:val="001F4181"/>
    <w:rsid w:val="002074F7"/>
    <w:rsid w:val="00225F82"/>
    <w:rsid w:val="00263ADA"/>
    <w:rsid w:val="002711B1"/>
    <w:rsid w:val="00281D3B"/>
    <w:rsid w:val="00282F8F"/>
    <w:rsid w:val="00285BEE"/>
    <w:rsid w:val="00292180"/>
    <w:rsid w:val="002A4AE7"/>
    <w:rsid w:val="002B6EED"/>
    <w:rsid w:val="002B75CB"/>
    <w:rsid w:val="002C4767"/>
    <w:rsid w:val="002F01AA"/>
    <w:rsid w:val="002F0411"/>
    <w:rsid w:val="002F13DA"/>
    <w:rsid w:val="002F6404"/>
    <w:rsid w:val="0031131B"/>
    <w:rsid w:val="00333F4D"/>
    <w:rsid w:val="00343747"/>
    <w:rsid w:val="00351119"/>
    <w:rsid w:val="00362C37"/>
    <w:rsid w:val="00364CB5"/>
    <w:rsid w:val="00372271"/>
    <w:rsid w:val="00374A65"/>
    <w:rsid w:val="003A7771"/>
    <w:rsid w:val="003B128F"/>
    <w:rsid w:val="003E2324"/>
    <w:rsid w:val="00411B09"/>
    <w:rsid w:val="00415F2E"/>
    <w:rsid w:val="004262F3"/>
    <w:rsid w:val="004537E4"/>
    <w:rsid w:val="00466920"/>
    <w:rsid w:val="00470069"/>
    <w:rsid w:val="00485E63"/>
    <w:rsid w:val="00487C0D"/>
    <w:rsid w:val="004977B3"/>
    <w:rsid w:val="004A3DCE"/>
    <w:rsid w:val="004B331A"/>
    <w:rsid w:val="004B4DE7"/>
    <w:rsid w:val="004B594A"/>
    <w:rsid w:val="004B71FF"/>
    <w:rsid w:val="004C38BD"/>
    <w:rsid w:val="004C64A8"/>
    <w:rsid w:val="004F46D3"/>
    <w:rsid w:val="0050479C"/>
    <w:rsid w:val="0050698E"/>
    <w:rsid w:val="00532F37"/>
    <w:rsid w:val="00533CF9"/>
    <w:rsid w:val="005420B3"/>
    <w:rsid w:val="00542932"/>
    <w:rsid w:val="00547CB7"/>
    <w:rsid w:val="00562F67"/>
    <w:rsid w:val="005842D3"/>
    <w:rsid w:val="005A6A3E"/>
    <w:rsid w:val="005B0AE3"/>
    <w:rsid w:val="005B44DD"/>
    <w:rsid w:val="005B4A1C"/>
    <w:rsid w:val="005D1DDF"/>
    <w:rsid w:val="005D768D"/>
    <w:rsid w:val="00605A7F"/>
    <w:rsid w:val="00632B22"/>
    <w:rsid w:val="00640770"/>
    <w:rsid w:val="00651F22"/>
    <w:rsid w:val="006529C0"/>
    <w:rsid w:val="0068133B"/>
    <w:rsid w:val="0068663C"/>
    <w:rsid w:val="00686AD4"/>
    <w:rsid w:val="006B4848"/>
    <w:rsid w:val="006E76A5"/>
    <w:rsid w:val="00700E43"/>
    <w:rsid w:val="00703B90"/>
    <w:rsid w:val="00706CFF"/>
    <w:rsid w:val="007120A0"/>
    <w:rsid w:val="00713D7C"/>
    <w:rsid w:val="00714B2B"/>
    <w:rsid w:val="007255F7"/>
    <w:rsid w:val="007269B4"/>
    <w:rsid w:val="007272F1"/>
    <w:rsid w:val="0073041C"/>
    <w:rsid w:val="007332D9"/>
    <w:rsid w:val="00752C94"/>
    <w:rsid w:val="00755319"/>
    <w:rsid w:val="00755A13"/>
    <w:rsid w:val="007756E8"/>
    <w:rsid w:val="007838EC"/>
    <w:rsid w:val="007926FC"/>
    <w:rsid w:val="00792C80"/>
    <w:rsid w:val="00793FD1"/>
    <w:rsid w:val="00795C07"/>
    <w:rsid w:val="007B2534"/>
    <w:rsid w:val="007E4B65"/>
    <w:rsid w:val="007F43C4"/>
    <w:rsid w:val="007F57E8"/>
    <w:rsid w:val="0080105A"/>
    <w:rsid w:val="00801796"/>
    <w:rsid w:val="008071D2"/>
    <w:rsid w:val="00812A13"/>
    <w:rsid w:val="00872A01"/>
    <w:rsid w:val="008828C4"/>
    <w:rsid w:val="00891EE9"/>
    <w:rsid w:val="008A6992"/>
    <w:rsid w:val="008B5C4B"/>
    <w:rsid w:val="008B69E1"/>
    <w:rsid w:val="008C6A32"/>
    <w:rsid w:val="008C75FF"/>
    <w:rsid w:val="008D1207"/>
    <w:rsid w:val="008D46FF"/>
    <w:rsid w:val="008F5374"/>
    <w:rsid w:val="009010FB"/>
    <w:rsid w:val="009108E3"/>
    <w:rsid w:val="009125A9"/>
    <w:rsid w:val="00915A67"/>
    <w:rsid w:val="0092297B"/>
    <w:rsid w:val="00926700"/>
    <w:rsid w:val="00927A53"/>
    <w:rsid w:val="009414FD"/>
    <w:rsid w:val="00954647"/>
    <w:rsid w:val="00956F0B"/>
    <w:rsid w:val="00980D13"/>
    <w:rsid w:val="009837F6"/>
    <w:rsid w:val="00983CED"/>
    <w:rsid w:val="00986185"/>
    <w:rsid w:val="00994408"/>
    <w:rsid w:val="009A2E82"/>
    <w:rsid w:val="009B13B0"/>
    <w:rsid w:val="009D2384"/>
    <w:rsid w:val="009E5A12"/>
    <w:rsid w:val="009E5FE0"/>
    <w:rsid w:val="009F150B"/>
    <w:rsid w:val="009F26EE"/>
    <w:rsid w:val="00A0151D"/>
    <w:rsid w:val="00A151DA"/>
    <w:rsid w:val="00A31084"/>
    <w:rsid w:val="00A43A94"/>
    <w:rsid w:val="00A65EA7"/>
    <w:rsid w:val="00A72238"/>
    <w:rsid w:val="00A76891"/>
    <w:rsid w:val="00A82857"/>
    <w:rsid w:val="00A9463D"/>
    <w:rsid w:val="00AB2A06"/>
    <w:rsid w:val="00AC0E2D"/>
    <w:rsid w:val="00AD1A12"/>
    <w:rsid w:val="00AD21E3"/>
    <w:rsid w:val="00AD3CB7"/>
    <w:rsid w:val="00AD3D93"/>
    <w:rsid w:val="00AF25E3"/>
    <w:rsid w:val="00B02A31"/>
    <w:rsid w:val="00B14D16"/>
    <w:rsid w:val="00B26919"/>
    <w:rsid w:val="00B32991"/>
    <w:rsid w:val="00B334F4"/>
    <w:rsid w:val="00B40E79"/>
    <w:rsid w:val="00B442EB"/>
    <w:rsid w:val="00B460C4"/>
    <w:rsid w:val="00B5063D"/>
    <w:rsid w:val="00BB4491"/>
    <w:rsid w:val="00BB54C3"/>
    <w:rsid w:val="00BC4D94"/>
    <w:rsid w:val="00BD357D"/>
    <w:rsid w:val="00BD625B"/>
    <w:rsid w:val="00C21753"/>
    <w:rsid w:val="00C26EA9"/>
    <w:rsid w:val="00C27E56"/>
    <w:rsid w:val="00C33A17"/>
    <w:rsid w:val="00C401EF"/>
    <w:rsid w:val="00C46D40"/>
    <w:rsid w:val="00C75B3A"/>
    <w:rsid w:val="00C8241D"/>
    <w:rsid w:val="00C961BE"/>
    <w:rsid w:val="00C96973"/>
    <w:rsid w:val="00CA53B1"/>
    <w:rsid w:val="00CB2B52"/>
    <w:rsid w:val="00CC4251"/>
    <w:rsid w:val="00CD723B"/>
    <w:rsid w:val="00CE6856"/>
    <w:rsid w:val="00D07094"/>
    <w:rsid w:val="00D2345F"/>
    <w:rsid w:val="00D342FF"/>
    <w:rsid w:val="00D468ED"/>
    <w:rsid w:val="00D60B67"/>
    <w:rsid w:val="00D67136"/>
    <w:rsid w:val="00D76F1A"/>
    <w:rsid w:val="00D80078"/>
    <w:rsid w:val="00D8182B"/>
    <w:rsid w:val="00D81BA1"/>
    <w:rsid w:val="00D855A5"/>
    <w:rsid w:val="00DB2065"/>
    <w:rsid w:val="00DB21A6"/>
    <w:rsid w:val="00DB764E"/>
    <w:rsid w:val="00DD276A"/>
    <w:rsid w:val="00DD2A51"/>
    <w:rsid w:val="00DD5DB9"/>
    <w:rsid w:val="00DE6EED"/>
    <w:rsid w:val="00E142BA"/>
    <w:rsid w:val="00E2406B"/>
    <w:rsid w:val="00E35EAE"/>
    <w:rsid w:val="00E4130D"/>
    <w:rsid w:val="00E65C10"/>
    <w:rsid w:val="00E85BD9"/>
    <w:rsid w:val="00E96CCB"/>
    <w:rsid w:val="00EA533C"/>
    <w:rsid w:val="00EA72D7"/>
    <w:rsid w:val="00EB0A98"/>
    <w:rsid w:val="00EB3A62"/>
    <w:rsid w:val="00EB5929"/>
    <w:rsid w:val="00F1463C"/>
    <w:rsid w:val="00F278A1"/>
    <w:rsid w:val="00F322C6"/>
    <w:rsid w:val="00F71D2F"/>
    <w:rsid w:val="00F817CA"/>
    <w:rsid w:val="00F9163A"/>
    <w:rsid w:val="00F918D3"/>
    <w:rsid w:val="00F963C9"/>
    <w:rsid w:val="00F9694D"/>
    <w:rsid w:val="00FA39EF"/>
    <w:rsid w:val="00FF5415"/>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1FA04"/>
  <w15:docId w15:val="{AB7C0EEA-7E8B-425A-8AE8-CED2EF1B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7F"/>
  </w:style>
  <w:style w:type="paragraph" w:styleId="1">
    <w:name w:val="heading 1"/>
    <w:basedOn w:val="a"/>
    <w:next w:val="a"/>
    <w:link w:val="10"/>
    <w:qFormat/>
    <w:rsid w:val="004B331A"/>
    <w:pPr>
      <w:keepNext/>
      <w:numPr>
        <w:numId w:val="4"/>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unhideWhenUsed/>
    <w:qFormat/>
    <w:rsid w:val="00872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3D7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13D7C"/>
  </w:style>
  <w:style w:type="table" w:styleId="a5">
    <w:name w:val="Table Grid"/>
    <w:basedOn w:val="a1"/>
    <w:uiPriority w:val="39"/>
    <w:rsid w:val="00BB5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86185"/>
    <w:pPr>
      <w:ind w:left="720"/>
      <w:contextualSpacing/>
    </w:pPr>
  </w:style>
  <w:style w:type="paragraph" w:styleId="a7">
    <w:name w:val="Balloon Text"/>
    <w:basedOn w:val="a"/>
    <w:link w:val="a8"/>
    <w:unhideWhenUsed/>
    <w:rsid w:val="008D1207"/>
    <w:pPr>
      <w:spacing w:after="0" w:line="240" w:lineRule="auto"/>
    </w:pPr>
    <w:rPr>
      <w:rFonts w:ascii="Tahoma" w:hAnsi="Tahoma" w:cs="Tahoma"/>
      <w:sz w:val="16"/>
      <w:szCs w:val="16"/>
    </w:rPr>
  </w:style>
  <w:style w:type="character" w:customStyle="1" w:styleId="a8">
    <w:name w:val="Текст выноски Знак"/>
    <w:basedOn w:val="a0"/>
    <w:link w:val="a7"/>
    <w:rsid w:val="008D1207"/>
    <w:rPr>
      <w:rFonts w:ascii="Tahoma" w:hAnsi="Tahoma" w:cs="Tahoma"/>
      <w:sz w:val="16"/>
      <w:szCs w:val="16"/>
    </w:rPr>
  </w:style>
  <w:style w:type="paragraph" w:styleId="a9">
    <w:name w:val="header"/>
    <w:basedOn w:val="a"/>
    <w:link w:val="aa"/>
    <w:unhideWhenUsed/>
    <w:rsid w:val="0010170E"/>
    <w:pPr>
      <w:tabs>
        <w:tab w:val="center" w:pos="4677"/>
        <w:tab w:val="right" w:pos="9355"/>
      </w:tabs>
      <w:spacing w:after="0" w:line="240" w:lineRule="auto"/>
    </w:pPr>
  </w:style>
  <w:style w:type="character" w:customStyle="1" w:styleId="aa">
    <w:name w:val="Верхний колонтитул Знак"/>
    <w:basedOn w:val="a0"/>
    <w:link w:val="a9"/>
    <w:rsid w:val="0010170E"/>
  </w:style>
  <w:style w:type="character" w:customStyle="1" w:styleId="10">
    <w:name w:val="Заголовок 1 Знак"/>
    <w:basedOn w:val="a0"/>
    <w:link w:val="1"/>
    <w:rsid w:val="004B331A"/>
    <w:rPr>
      <w:rFonts w:ascii="Arial" w:eastAsia="Times New Roman" w:hAnsi="Arial" w:cs="Arial"/>
      <w:b/>
      <w:bCs/>
      <w:kern w:val="1"/>
      <w:sz w:val="32"/>
      <w:szCs w:val="32"/>
      <w:lang w:eastAsia="ar-SA"/>
    </w:rPr>
  </w:style>
  <w:style w:type="numbering" w:customStyle="1" w:styleId="11">
    <w:name w:val="Нет списка1"/>
    <w:next w:val="a2"/>
    <w:uiPriority w:val="99"/>
    <w:semiHidden/>
    <w:unhideWhenUsed/>
    <w:rsid w:val="004B331A"/>
  </w:style>
  <w:style w:type="numbering" w:customStyle="1" w:styleId="110">
    <w:name w:val="Нет списка11"/>
    <w:next w:val="a2"/>
    <w:uiPriority w:val="99"/>
    <w:semiHidden/>
    <w:unhideWhenUsed/>
    <w:rsid w:val="004B331A"/>
  </w:style>
  <w:style w:type="table" w:customStyle="1" w:styleId="12">
    <w:name w:val="Сетка таблицы1"/>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rsid w:val="004B331A"/>
  </w:style>
  <w:style w:type="character" w:customStyle="1" w:styleId="fontstyle12">
    <w:name w:val="fontstyle12"/>
    <w:basedOn w:val="a0"/>
    <w:rsid w:val="004B331A"/>
  </w:style>
  <w:style w:type="paragraph" w:customStyle="1" w:styleId="conspluscell">
    <w:name w:val="conspluscell"/>
    <w:basedOn w:val="a"/>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4B331A"/>
    <w:rPr>
      <w:color w:val="0000FF"/>
      <w:u w:val="single"/>
    </w:rPr>
  </w:style>
  <w:style w:type="paragraph" w:customStyle="1" w:styleId="consplustitle">
    <w:name w:val="consplustitle"/>
    <w:basedOn w:val="a"/>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rsid w:val="004B331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12">
    <w:name w:val="Сетка таблицы11"/>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B331A"/>
    <w:pPr>
      <w:widowControl w:val="0"/>
      <w:autoSpaceDE w:val="0"/>
      <w:autoSpaceDN w:val="0"/>
      <w:adjustRightInd w:val="0"/>
      <w:spacing w:after="0" w:line="302" w:lineRule="exact"/>
      <w:ind w:hanging="96"/>
      <w:jc w:val="both"/>
    </w:pPr>
    <w:rPr>
      <w:rFonts w:ascii="Times New Roman" w:eastAsia="Times New Roman" w:hAnsi="Times New Roman" w:cs="Times New Roman"/>
      <w:sz w:val="24"/>
      <w:szCs w:val="24"/>
      <w:lang w:eastAsia="ru-RU"/>
    </w:rPr>
  </w:style>
  <w:style w:type="paragraph" w:customStyle="1" w:styleId="ConsPlusNonformat">
    <w:name w:val="ConsPlusNonformat"/>
    <w:rsid w:val="004B3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4B33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basedOn w:val="a"/>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w:basedOn w:val="a"/>
    <w:rsid w:val="004B331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d">
    <w:name w:val="Body Text Indent"/>
    <w:basedOn w:val="a"/>
    <w:link w:val="ae"/>
    <w:rsid w:val="004B331A"/>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e">
    <w:name w:val="Основной текст с отступом Знак"/>
    <w:basedOn w:val="a0"/>
    <w:link w:val="ad"/>
    <w:rsid w:val="004B331A"/>
    <w:rPr>
      <w:rFonts w:ascii="Times New Roman" w:eastAsia="Times New Roman" w:hAnsi="Times New Roman" w:cs="Times New Roman"/>
      <w:sz w:val="28"/>
      <w:szCs w:val="20"/>
      <w:lang w:eastAsia="ar-SA"/>
    </w:rPr>
  </w:style>
  <w:style w:type="paragraph" w:customStyle="1" w:styleId="13">
    <w:name w:val="Знак Знак1"/>
    <w:basedOn w:val="a"/>
    <w:rsid w:val="004B331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
    <w:name w:val="No Spacing"/>
    <w:link w:val="af0"/>
    <w:qFormat/>
    <w:rsid w:val="004B331A"/>
    <w:pPr>
      <w:spacing w:after="0" w:line="240" w:lineRule="auto"/>
    </w:pPr>
    <w:rPr>
      <w:rFonts w:ascii="Times New Roman" w:eastAsia="Times New Roman" w:hAnsi="Times New Roman" w:cs="Times New Roman"/>
      <w:sz w:val="24"/>
      <w:szCs w:val="24"/>
      <w:lang w:eastAsia="ru-RU"/>
    </w:rPr>
  </w:style>
  <w:style w:type="paragraph" w:styleId="af1">
    <w:name w:val="Title"/>
    <w:basedOn w:val="a"/>
    <w:next w:val="af2"/>
    <w:link w:val="af3"/>
    <w:qFormat/>
    <w:rsid w:val="004B331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4B331A"/>
    <w:rPr>
      <w:rFonts w:ascii="Times New Roman" w:eastAsia="Times New Roman" w:hAnsi="Times New Roman" w:cs="Times New Roman"/>
      <w:b/>
      <w:sz w:val="28"/>
      <w:szCs w:val="20"/>
      <w:lang w:eastAsia="ar-SA"/>
    </w:rPr>
  </w:style>
  <w:style w:type="paragraph" w:styleId="af2">
    <w:name w:val="Subtitle"/>
    <w:basedOn w:val="a"/>
    <w:next w:val="a"/>
    <w:link w:val="af4"/>
    <w:qFormat/>
    <w:rsid w:val="004B331A"/>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4">
    <w:name w:val="Подзаголовок Знак"/>
    <w:basedOn w:val="a0"/>
    <w:link w:val="af2"/>
    <w:rsid w:val="004B331A"/>
    <w:rPr>
      <w:rFonts w:ascii="Calibri Light" w:eastAsia="Times New Roman" w:hAnsi="Calibri Light" w:cs="Times New Roman"/>
      <w:sz w:val="24"/>
      <w:szCs w:val="24"/>
      <w:lang w:eastAsia="ru-RU"/>
    </w:rPr>
  </w:style>
  <w:style w:type="character" w:customStyle="1" w:styleId="af0">
    <w:name w:val="Без интервала Знак"/>
    <w:link w:val="af"/>
    <w:rsid w:val="004B331A"/>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4B331A"/>
  </w:style>
  <w:style w:type="table" w:customStyle="1" w:styleId="1110">
    <w:name w:val="Сетка таблицы111"/>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rsid w:val="004B331A"/>
  </w:style>
  <w:style w:type="table" w:customStyle="1" w:styleId="11110">
    <w:name w:val="Сетка таблицы1111"/>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4B331A"/>
  </w:style>
  <w:style w:type="table" w:customStyle="1" w:styleId="22">
    <w:name w:val="Сетка таблицы2"/>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unhideWhenUsed/>
    <w:rsid w:val="004B331A"/>
    <w:rPr>
      <w:sz w:val="16"/>
      <w:szCs w:val="16"/>
    </w:rPr>
  </w:style>
  <w:style w:type="paragraph" w:styleId="af6">
    <w:name w:val="annotation text"/>
    <w:basedOn w:val="a"/>
    <w:link w:val="af7"/>
    <w:uiPriority w:val="99"/>
    <w:unhideWhenUsed/>
    <w:rsid w:val="004B331A"/>
    <w:pPr>
      <w:spacing w:line="240" w:lineRule="auto"/>
    </w:pPr>
    <w:rPr>
      <w:rFonts w:ascii="Calibri" w:eastAsia="Calibri" w:hAnsi="Calibri" w:cs="Times New Roman"/>
      <w:sz w:val="20"/>
      <w:szCs w:val="20"/>
    </w:rPr>
  </w:style>
  <w:style w:type="character" w:customStyle="1" w:styleId="af7">
    <w:name w:val="Текст примечания Знак"/>
    <w:basedOn w:val="a0"/>
    <w:link w:val="af6"/>
    <w:uiPriority w:val="99"/>
    <w:rsid w:val="004B331A"/>
    <w:rPr>
      <w:rFonts w:ascii="Calibri" w:eastAsia="Calibri" w:hAnsi="Calibri" w:cs="Times New Roman"/>
      <w:sz w:val="20"/>
      <w:szCs w:val="20"/>
    </w:rPr>
  </w:style>
  <w:style w:type="paragraph" w:styleId="af8">
    <w:name w:val="annotation subject"/>
    <w:basedOn w:val="af6"/>
    <w:next w:val="af6"/>
    <w:link w:val="af9"/>
    <w:uiPriority w:val="99"/>
    <w:unhideWhenUsed/>
    <w:rsid w:val="004B331A"/>
    <w:rPr>
      <w:b/>
      <w:bCs/>
    </w:rPr>
  </w:style>
  <w:style w:type="character" w:customStyle="1" w:styleId="af9">
    <w:name w:val="Тема примечания Знак"/>
    <w:basedOn w:val="af7"/>
    <w:link w:val="af8"/>
    <w:uiPriority w:val="99"/>
    <w:rsid w:val="004B331A"/>
    <w:rPr>
      <w:rFonts w:ascii="Calibri" w:eastAsia="Calibri" w:hAnsi="Calibri" w:cs="Times New Roman"/>
      <w:b/>
      <w:bCs/>
      <w:sz w:val="20"/>
      <w:szCs w:val="20"/>
    </w:rPr>
  </w:style>
  <w:style w:type="numbering" w:customStyle="1" w:styleId="3">
    <w:name w:val="Нет списка3"/>
    <w:next w:val="a2"/>
    <w:uiPriority w:val="99"/>
    <w:semiHidden/>
    <w:rsid w:val="004B331A"/>
  </w:style>
  <w:style w:type="table" w:customStyle="1" w:styleId="30">
    <w:name w:val="Сетка таблицы3"/>
    <w:basedOn w:val="a1"/>
    <w:next w:val="a5"/>
    <w:uiPriority w:val="39"/>
    <w:rsid w:val="004B331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
    <w:name w:val="WW-Absatz-Standardschriftart111111"/>
    <w:rsid w:val="004B331A"/>
  </w:style>
  <w:style w:type="character" w:customStyle="1" w:styleId="23">
    <w:name w:val="Основной шрифт абзаца2"/>
    <w:rsid w:val="004B331A"/>
  </w:style>
  <w:style w:type="paragraph" w:customStyle="1" w:styleId="afa">
    <w:name w:val="Знак Знак Знак Знак"/>
    <w:basedOn w:val="a"/>
    <w:rsid w:val="004B331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b">
    <w:name w:val="Body Text"/>
    <w:basedOn w:val="a"/>
    <w:link w:val="afc"/>
    <w:rsid w:val="004B331A"/>
    <w:pPr>
      <w:suppressAutoHyphens/>
      <w:spacing w:after="120" w:line="240" w:lineRule="auto"/>
    </w:pPr>
    <w:rPr>
      <w:rFonts w:ascii="Times New Roman" w:eastAsia="Times New Roman" w:hAnsi="Times New Roman" w:cs="Times New Roman"/>
      <w:sz w:val="24"/>
      <w:szCs w:val="24"/>
      <w:lang w:eastAsia="ar-SA"/>
    </w:rPr>
  </w:style>
  <w:style w:type="character" w:customStyle="1" w:styleId="afc">
    <w:name w:val="Основной текст Знак"/>
    <w:basedOn w:val="a0"/>
    <w:link w:val="afb"/>
    <w:rsid w:val="004B331A"/>
    <w:rPr>
      <w:rFonts w:ascii="Times New Roman" w:eastAsia="Times New Roman" w:hAnsi="Times New Roman" w:cs="Times New Roman"/>
      <w:sz w:val="24"/>
      <w:szCs w:val="24"/>
      <w:lang w:eastAsia="ar-SA"/>
    </w:rPr>
  </w:style>
  <w:style w:type="character" w:customStyle="1" w:styleId="WW-Absatz-Standardschriftart11111">
    <w:name w:val="WW-Absatz-Standardschriftart11111"/>
    <w:rsid w:val="004B331A"/>
  </w:style>
  <w:style w:type="character" w:customStyle="1" w:styleId="WW-Absatz-Standardschriftart1111111111111">
    <w:name w:val="WW-Absatz-Standardschriftart1111111111111"/>
    <w:rsid w:val="004B331A"/>
  </w:style>
  <w:style w:type="character" w:customStyle="1" w:styleId="WW-Absatz-Standardschriftart11111111111111">
    <w:name w:val="WW-Absatz-Standardschriftart11111111111111"/>
    <w:rsid w:val="004B331A"/>
  </w:style>
  <w:style w:type="paragraph" w:customStyle="1" w:styleId="afd">
    <w:name w:val="Знак Знак Знак Знак Знак Знак Знак"/>
    <w:basedOn w:val="a"/>
    <w:rsid w:val="004B331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Plain Text"/>
    <w:basedOn w:val="a"/>
    <w:link w:val="aff"/>
    <w:uiPriority w:val="99"/>
    <w:unhideWhenUsed/>
    <w:rsid w:val="004B331A"/>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4B331A"/>
    <w:rPr>
      <w:rFonts w:ascii="Consolas" w:eastAsia="Calibri" w:hAnsi="Consolas" w:cs="Times New Roman"/>
      <w:sz w:val="21"/>
      <w:szCs w:val="21"/>
    </w:rPr>
  </w:style>
  <w:style w:type="paragraph" w:styleId="aff0">
    <w:name w:val="Normal (Web)"/>
    <w:basedOn w:val="a"/>
    <w:unhideWhenUsed/>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4B331A"/>
    <w:pPr>
      <w:widowControl w:val="0"/>
      <w:autoSpaceDE w:val="0"/>
      <w:autoSpaceDN w:val="0"/>
      <w:spacing w:after="0" w:line="240" w:lineRule="auto"/>
    </w:pPr>
    <w:rPr>
      <w:rFonts w:ascii="Calibri" w:eastAsia="Times New Roman" w:hAnsi="Calibri" w:cs="Calibri"/>
      <w:szCs w:val="20"/>
      <w:lang w:eastAsia="ru-RU"/>
    </w:rPr>
  </w:style>
  <w:style w:type="character" w:styleId="aff1">
    <w:name w:val="page number"/>
    <w:rsid w:val="004B331A"/>
  </w:style>
  <w:style w:type="numbering" w:customStyle="1" w:styleId="120">
    <w:name w:val="Нет списка12"/>
    <w:next w:val="a2"/>
    <w:semiHidden/>
    <w:rsid w:val="004B331A"/>
  </w:style>
  <w:style w:type="table" w:customStyle="1" w:styleId="121">
    <w:name w:val="Сетка таблицы12"/>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4B331A"/>
  </w:style>
  <w:style w:type="table" w:customStyle="1" w:styleId="211">
    <w:name w:val="Сетка таблицы21"/>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4B331A"/>
  </w:style>
  <w:style w:type="table" w:customStyle="1" w:styleId="310">
    <w:name w:val="Сетка таблицы31"/>
    <w:basedOn w:val="a1"/>
    <w:next w:val="a5"/>
    <w:uiPriority w:val="39"/>
    <w:rsid w:val="004B33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4B331A"/>
  </w:style>
  <w:style w:type="table" w:customStyle="1" w:styleId="1121">
    <w:name w:val="Сетка таблицы112"/>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semiHidden/>
    <w:rsid w:val="004B331A"/>
  </w:style>
  <w:style w:type="table" w:customStyle="1" w:styleId="11120">
    <w:name w:val="Сетка таблицы1112"/>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4B331A"/>
  </w:style>
  <w:style w:type="table" w:customStyle="1" w:styleId="111110">
    <w:name w:val="Сетка таблицы11111"/>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semiHidden/>
    <w:rsid w:val="004B331A"/>
  </w:style>
  <w:style w:type="table" w:customStyle="1" w:styleId="1111110">
    <w:name w:val="Сетка таблицы111111"/>
    <w:basedOn w:val="a1"/>
    <w:next w:val="a5"/>
    <w:locked/>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semiHidden/>
    <w:rsid w:val="004B331A"/>
  </w:style>
  <w:style w:type="character" w:customStyle="1" w:styleId="20">
    <w:name w:val="Заголовок 2 Знак"/>
    <w:basedOn w:val="a0"/>
    <w:link w:val="2"/>
    <w:uiPriority w:val="9"/>
    <w:rsid w:val="00872A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0821">
      <w:bodyDiv w:val="1"/>
      <w:marLeft w:val="0"/>
      <w:marRight w:val="0"/>
      <w:marTop w:val="0"/>
      <w:marBottom w:val="0"/>
      <w:divBdr>
        <w:top w:val="none" w:sz="0" w:space="0" w:color="auto"/>
        <w:left w:val="none" w:sz="0" w:space="0" w:color="auto"/>
        <w:bottom w:val="none" w:sz="0" w:space="0" w:color="auto"/>
        <w:right w:val="none" w:sz="0" w:space="0" w:color="auto"/>
      </w:divBdr>
    </w:div>
    <w:div w:id="12607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3B2CA2AAC1402B05277B0E7E7C3939A53B6F5C7A4C2A2A5D2D6135DF782B3F5lD1C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B346-9E65-4A63-B70C-7D06951F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7493</Words>
  <Characters>42714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2022-12-29T08:11:00Z</cp:lastPrinted>
  <dcterms:created xsi:type="dcterms:W3CDTF">2022-12-30T04:49:00Z</dcterms:created>
  <dcterms:modified xsi:type="dcterms:W3CDTF">2022-12-30T04:49:00Z</dcterms:modified>
</cp:coreProperties>
</file>