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BE" w:rsidRPr="00E96DBE" w:rsidRDefault="008F1425" w:rsidP="00E96DBE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  <w:r w:rsidRPr="00BC5418">
        <w:rPr>
          <w:b/>
          <w:noProof/>
          <w:sz w:val="28"/>
          <w:lang w:eastAsia="ru-RU"/>
        </w:rPr>
        <w:drawing>
          <wp:inline distT="0" distB="0" distL="0" distR="0">
            <wp:extent cx="482600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BE" w:rsidRPr="00E96DBE" w:rsidRDefault="00E96DBE" w:rsidP="00E96DBE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96D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 АФАНАСЬЕВСКОГО МУНИЦИПАЛЬНОГО ОКРУГА КИРОВСКОЙ ОБЛАСТИ</w:t>
      </w:r>
    </w:p>
    <w:p w:rsidR="00E96DBE" w:rsidRPr="00E96DBE" w:rsidRDefault="00E96DBE" w:rsidP="00E96DBE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 СОЗЫВА</w:t>
      </w:r>
    </w:p>
    <w:p w:rsidR="00E96DBE" w:rsidRPr="00E96DBE" w:rsidRDefault="00E96DBE" w:rsidP="00E96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E96DBE" w:rsidRPr="00E96DBE" w:rsidRDefault="00E96DBE" w:rsidP="00E96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E96DBE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E96DBE" w:rsidRPr="00E96DBE" w:rsidRDefault="00E96DBE" w:rsidP="00E96D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1"/>
        <w:gridCol w:w="2741"/>
        <w:gridCol w:w="2708"/>
        <w:gridCol w:w="2060"/>
      </w:tblGrid>
      <w:tr w:rsidR="00E96DBE" w:rsidRPr="00E96DBE" w:rsidTr="00BE4D59">
        <w:tc>
          <w:tcPr>
            <w:tcW w:w="2061" w:type="dxa"/>
            <w:tcBorders>
              <w:bottom w:val="single" w:sz="4" w:space="0" w:color="000000"/>
            </w:tcBorders>
            <w:shd w:val="clear" w:color="auto" w:fill="auto"/>
          </w:tcPr>
          <w:p w:rsidR="00E96DBE" w:rsidRPr="00E96DBE" w:rsidRDefault="00E96DBE" w:rsidP="00E96D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18.11.2022</w:t>
            </w:r>
          </w:p>
        </w:tc>
        <w:tc>
          <w:tcPr>
            <w:tcW w:w="2741" w:type="dxa"/>
            <w:shd w:val="clear" w:color="auto" w:fill="auto"/>
          </w:tcPr>
          <w:p w:rsidR="00E96DBE" w:rsidRPr="00E96DBE" w:rsidRDefault="00E96DBE" w:rsidP="00E96D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shd w:val="clear" w:color="auto" w:fill="auto"/>
          </w:tcPr>
          <w:p w:rsidR="00E96DBE" w:rsidRPr="00E96DBE" w:rsidRDefault="00E96DBE" w:rsidP="00E9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shd w:val="clear" w:color="auto" w:fill="auto"/>
          </w:tcPr>
          <w:p w:rsidR="00E96DBE" w:rsidRPr="00E96DBE" w:rsidRDefault="00873768" w:rsidP="00E96D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3/33</w:t>
            </w:r>
          </w:p>
        </w:tc>
      </w:tr>
      <w:tr w:rsidR="00E96DBE" w:rsidRPr="00E96DBE" w:rsidTr="00BE4D59">
        <w:tc>
          <w:tcPr>
            <w:tcW w:w="2061" w:type="dxa"/>
            <w:tcBorders>
              <w:top w:val="single" w:sz="4" w:space="0" w:color="000000"/>
            </w:tcBorders>
            <w:shd w:val="clear" w:color="auto" w:fill="auto"/>
          </w:tcPr>
          <w:p w:rsidR="00E96DBE" w:rsidRPr="00E96DBE" w:rsidRDefault="00E96DBE" w:rsidP="00E96D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E96DBE" w:rsidRPr="00E96DBE" w:rsidRDefault="00E96DBE" w:rsidP="00E9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proofErr w:type="gramEnd"/>
            <w:r w:rsidRPr="00E9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Афанасьево</w:t>
            </w:r>
          </w:p>
        </w:tc>
        <w:tc>
          <w:tcPr>
            <w:tcW w:w="2060" w:type="dxa"/>
            <w:tcBorders>
              <w:top w:val="single" w:sz="4" w:space="0" w:color="000000"/>
            </w:tcBorders>
            <w:shd w:val="clear" w:color="auto" w:fill="auto"/>
          </w:tcPr>
          <w:p w:rsidR="00E96DBE" w:rsidRPr="00E96DBE" w:rsidRDefault="00E96DBE" w:rsidP="00E96D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6DBE" w:rsidRPr="00E96DBE" w:rsidRDefault="00E96DBE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97"/>
      </w:tblGrid>
      <w:tr w:rsidR="00E96DBE" w:rsidRPr="00E96DBE" w:rsidTr="00E96DBE">
        <w:trPr>
          <w:cantSplit/>
          <w:trHeight w:val="225"/>
          <w:jc w:val="center"/>
        </w:trPr>
        <w:tc>
          <w:tcPr>
            <w:tcW w:w="7597" w:type="dxa"/>
          </w:tcPr>
          <w:p w:rsidR="00E96DBE" w:rsidRPr="00E96DBE" w:rsidRDefault="00E96DBE" w:rsidP="00E96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Положения</w:t>
            </w:r>
            <w:r>
              <w:t xml:space="preserve"> </w:t>
            </w:r>
            <w:r w:rsidRPr="00E96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 этике депутата, выборного должностного лица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Афанасьевский</w:t>
            </w:r>
            <w:r w:rsidRPr="00E96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муниципальный округ Кировской области</w:t>
            </w:r>
          </w:p>
        </w:tc>
      </w:tr>
    </w:tbl>
    <w:p w:rsidR="00546B91" w:rsidRDefault="00546B91" w:rsidP="0054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6B91" w:rsidRDefault="00546B91" w:rsidP="0054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E96DB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Pr="008F14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статусе депутата, выборного должностного лица местного самоуправления, утвержде</w:t>
      </w:r>
      <w:r w:rsidR="00536C8D">
        <w:rPr>
          <w:rFonts w:ascii="Times New Roman" w:hAnsi="Times New Roman" w:cs="Times New Roman"/>
          <w:sz w:val="28"/>
          <w:szCs w:val="28"/>
        </w:rPr>
        <w:t>нного решением Думы Афанасьевского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0B5497" w:rsidRPr="008F1425">
        <w:rPr>
          <w:rFonts w:ascii="Times New Roman" w:hAnsi="Times New Roman" w:cs="Times New Roman"/>
          <w:sz w:val="28"/>
          <w:szCs w:val="28"/>
        </w:rPr>
        <w:t>18.11.2022</w:t>
      </w:r>
      <w:r w:rsidRPr="008F1425">
        <w:rPr>
          <w:rFonts w:ascii="Times New Roman" w:hAnsi="Times New Roman" w:cs="Times New Roman"/>
          <w:sz w:val="28"/>
          <w:szCs w:val="28"/>
        </w:rPr>
        <w:t xml:space="preserve"> </w:t>
      </w:r>
      <w:r w:rsidR="008F1425">
        <w:rPr>
          <w:rFonts w:ascii="Times New Roman" w:hAnsi="Times New Roman" w:cs="Times New Roman"/>
          <w:sz w:val="28"/>
          <w:szCs w:val="28"/>
        </w:rPr>
        <w:t>№ 3/27</w:t>
      </w:r>
      <w:r>
        <w:rPr>
          <w:rFonts w:ascii="Times New Roman" w:hAnsi="Times New Roman" w:cs="Times New Roman"/>
          <w:sz w:val="28"/>
          <w:szCs w:val="28"/>
        </w:rPr>
        <w:t xml:space="preserve">, в целях установления этических норм и правил поведения депутатов Думы </w:t>
      </w:r>
      <w:r w:rsidR="00536C8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округа, выборных должностных лиц местного самоуправления </w:t>
      </w:r>
      <w:r w:rsidR="00536C8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для достойного выполнения ими своей деятельности Дума </w:t>
      </w:r>
      <w:r w:rsidR="00536C8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решила:</w:t>
      </w:r>
    </w:p>
    <w:p w:rsidR="00546B91" w:rsidRPr="00181534" w:rsidRDefault="00546B91" w:rsidP="00E96DB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81534">
        <w:rPr>
          <w:rFonts w:ascii="Times New Roman" w:hAnsi="Times New Roman" w:cs="Times New Roman"/>
          <w:sz w:val="28"/>
          <w:szCs w:val="28"/>
        </w:rPr>
        <w:t xml:space="preserve">Положение об этике депутата, выборного должностного лица местного самоуправления муниципального образования </w:t>
      </w:r>
      <w:r w:rsidR="00536C8D">
        <w:rPr>
          <w:rFonts w:ascii="Times New Roman" w:hAnsi="Times New Roman" w:cs="Times New Roman"/>
          <w:sz w:val="28"/>
          <w:szCs w:val="28"/>
        </w:rPr>
        <w:t xml:space="preserve">Афанасьевский </w:t>
      </w:r>
      <w:r w:rsidRPr="00181534">
        <w:rPr>
          <w:rFonts w:ascii="Times New Roman" w:hAnsi="Times New Roman" w:cs="Times New Roman"/>
          <w:sz w:val="28"/>
          <w:szCs w:val="28"/>
        </w:rPr>
        <w:t>муниципальный округ Кировской области согласно приложению.</w:t>
      </w:r>
    </w:p>
    <w:p w:rsidR="00546B91" w:rsidRPr="00181534" w:rsidRDefault="00546B91" w:rsidP="00E96DB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1534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46B91" w:rsidRDefault="00546B91" w:rsidP="00E96DB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1534">
        <w:rPr>
          <w:rFonts w:ascii="Times New Roman" w:hAnsi="Times New Roman" w:cs="Times New Roman"/>
          <w:sz w:val="28"/>
          <w:szCs w:val="28"/>
        </w:rPr>
        <w:t>2.1.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C3B">
        <w:rPr>
          <w:rFonts w:ascii="Times New Roman" w:hAnsi="Times New Roman" w:cs="Times New Roman"/>
          <w:sz w:val="28"/>
          <w:szCs w:val="28"/>
        </w:rPr>
        <w:t>Афанасьевской</w:t>
      </w:r>
      <w:r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 w:rsidR="006C3C3B">
        <w:rPr>
          <w:rFonts w:ascii="Times New Roman" w:hAnsi="Times New Roman" w:cs="Times New Roman"/>
          <w:sz w:val="28"/>
          <w:szCs w:val="28"/>
        </w:rPr>
        <w:t>21.06.2006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C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C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6C3C3B">
        <w:rPr>
          <w:rFonts w:ascii="Times New Roman" w:hAnsi="Times New Roman" w:cs="Times New Roman"/>
          <w:sz w:val="28"/>
          <w:szCs w:val="28"/>
        </w:rPr>
        <w:t>7 «</w:t>
      </w:r>
      <w:r w:rsidR="006C3C3B" w:rsidRPr="006C3C3B">
        <w:rPr>
          <w:rFonts w:ascii="Times New Roman" w:hAnsi="Times New Roman" w:cs="Times New Roman"/>
          <w:sz w:val="28"/>
          <w:szCs w:val="28"/>
        </w:rPr>
        <w:t>О Кодексе этики депутата Афанасьевской районной Думы третьего созыва</w:t>
      </w:r>
      <w:r w:rsidR="006C3C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B91" w:rsidRDefault="000B5497" w:rsidP="00E96DB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6B91">
        <w:rPr>
          <w:rFonts w:ascii="Times New Roman" w:hAnsi="Times New Roman" w:cs="Times New Roman"/>
          <w:sz w:val="28"/>
          <w:szCs w:val="28"/>
        </w:rPr>
        <w:t>. Контроль за соблюдением Положения возложить на постоянную депутатскую комиссию по мандатам, регламенту, вопросам местного самоуправления, законности и правопорядку.</w:t>
      </w:r>
    </w:p>
    <w:p w:rsidR="00F82AD3" w:rsidRPr="00F82AD3" w:rsidRDefault="00F82AD3" w:rsidP="00E96DB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2AD3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2AD3">
        <w:t xml:space="preserve"> </w:t>
      </w:r>
      <w:r w:rsidRPr="00F82AD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E96DBE" w:rsidRPr="00E96DBE" w:rsidRDefault="00E96DBE" w:rsidP="00E96DB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56"/>
          <w:szCs w:val="5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E96DBE" w:rsidRPr="00E96DBE" w:rsidTr="00205668">
        <w:trPr>
          <w:trHeight w:val="1413"/>
        </w:trPr>
        <w:tc>
          <w:tcPr>
            <w:tcW w:w="9540" w:type="dxa"/>
          </w:tcPr>
          <w:p w:rsidR="00E96DBE" w:rsidRPr="00E96DBE" w:rsidRDefault="00536C8D" w:rsidP="00E96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Председатель</w:t>
            </w:r>
            <w:r w:rsidR="00E96DBE" w:rsidRPr="00E96DB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Думы Афанасьевского</w:t>
            </w:r>
          </w:p>
          <w:p w:rsidR="00E96DBE" w:rsidRPr="00E96DBE" w:rsidRDefault="00E96DBE" w:rsidP="00E96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gramStart"/>
            <w:r w:rsidRPr="00E96DB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муниципального</w:t>
            </w:r>
            <w:proofErr w:type="gramEnd"/>
            <w:r w:rsidRPr="00E96DB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округа     </w:t>
            </w:r>
            <w:r w:rsidR="0020566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</w:t>
            </w:r>
            <w:r w:rsidRPr="00E96DB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В.Н. Харина                                              </w:t>
            </w:r>
          </w:p>
          <w:p w:rsidR="00E96DBE" w:rsidRPr="00E96DBE" w:rsidRDefault="00E96DBE" w:rsidP="00E96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E96DBE" w:rsidRPr="00E96DBE" w:rsidRDefault="00E96DBE" w:rsidP="00E96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96DB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Исполняющий полномочия</w:t>
            </w:r>
          </w:p>
          <w:p w:rsidR="00E96DBE" w:rsidRPr="00E96DBE" w:rsidRDefault="00E96DBE" w:rsidP="00E96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96DB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главы Афанасьевского рай</w:t>
            </w:r>
            <w:r w:rsidR="0020566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она     </w:t>
            </w:r>
            <w:r w:rsidRPr="00E96DB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Е.М. </w:t>
            </w:r>
            <w:proofErr w:type="spellStart"/>
            <w:r w:rsidRPr="00E96DB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Белёва</w:t>
            </w:r>
            <w:proofErr w:type="spellEnd"/>
          </w:p>
        </w:tc>
      </w:tr>
    </w:tbl>
    <w:p w:rsidR="00E96DBE" w:rsidRDefault="00E96DBE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05668" w:rsidRPr="00E96DBE" w:rsidRDefault="00205668" w:rsidP="00E96D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E96DBE" w:rsidRPr="00E96DBE" w:rsidRDefault="00E96DBE" w:rsidP="00E96D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tbl>
      <w:tblPr>
        <w:tblW w:w="9353" w:type="dxa"/>
        <w:tblLayout w:type="fixed"/>
        <w:tblLook w:val="04A0" w:firstRow="1" w:lastRow="0" w:firstColumn="1" w:lastColumn="0" w:noHBand="0" w:noVBand="1"/>
      </w:tblPr>
      <w:tblGrid>
        <w:gridCol w:w="4876"/>
        <w:gridCol w:w="4477"/>
      </w:tblGrid>
      <w:tr w:rsidR="00181534" w:rsidRPr="00181534" w:rsidTr="00205668">
        <w:trPr>
          <w:trHeight w:val="1135"/>
        </w:trPr>
        <w:tc>
          <w:tcPr>
            <w:tcW w:w="4876" w:type="dxa"/>
          </w:tcPr>
          <w:p w:rsidR="00181534" w:rsidRPr="00181534" w:rsidRDefault="00181534" w:rsidP="0018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7" w:type="dxa"/>
          </w:tcPr>
          <w:p w:rsidR="00181534" w:rsidRPr="00181534" w:rsidRDefault="00181534" w:rsidP="0018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181534" w:rsidRPr="00181534" w:rsidRDefault="00181534" w:rsidP="0018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534" w:rsidRPr="00181534" w:rsidRDefault="00181534" w:rsidP="0018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81534" w:rsidRPr="00181534" w:rsidRDefault="00181534" w:rsidP="0018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534" w:rsidRPr="00181534" w:rsidRDefault="00181534" w:rsidP="0018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proofErr w:type="gramEnd"/>
            <w:r w:rsidRPr="0018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Афанасьевского</w:t>
            </w:r>
          </w:p>
          <w:p w:rsidR="00181534" w:rsidRPr="00181534" w:rsidRDefault="00181534" w:rsidP="0018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18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181534" w:rsidRPr="00181534" w:rsidRDefault="00873768" w:rsidP="0087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18.11.2022 </w:t>
            </w:r>
            <w:r w:rsidR="00181534" w:rsidRPr="0018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3/33</w:t>
            </w:r>
            <w:bookmarkStart w:id="0" w:name="_GoBack"/>
            <w:bookmarkEnd w:id="0"/>
          </w:p>
        </w:tc>
      </w:tr>
    </w:tbl>
    <w:p w:rsidR="00181534" w:rsidRPr="00181534" w:rsidRDefault="00181534" w:rsidP="0054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546B91" w:rsidRDefault="00546B91" w:rsidP="005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81534" w:rsidRDefault="00181534" w:rsidP="0018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96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</w:t>
      </w:r>
      <w:proofErr w:type="gramEnd"/>
      <w:r w:rsidRPr="00E96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этике депутата, выборного должностного лица</w:t>
      </w:r>
    </w:p>
    <w:p w:rsidR="00181534" w:rsidRDefault="00181534" w:rsidP="0018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96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местного</w:t>
      </w:r>
      <w:proofErr w:type="gramEnd"/>
      <w:r w:rsidRPr="00E96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самоуправления муниципального образования</w:t>
      </w:r>
    </w:p>
    <w:p w:rsidR="00546B91" w:rsidRDefault="00181534" w:rsidP="0018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Афанасьевский</w:t>
      </w:r>
      <w:r w:rsidRPr="00E96D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муниципальный округ Кировской области</w:t>
      </w:r>
    </w:p>
    <w:p w:rsidR="00181534" w:rsidRPr="00181534" w:rsidRDefault="00181534" w:rsidP="0018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46B91" w:rsidRDefault="00546B91" w:rsidP="00546B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546B91" w:rsidRDefault="00546B91" w:rsidP="0054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основано на общепризнанных нравственных принципах и нормах российского общества и государства, определяет моральные принципы и правила поведения, этические нормы, нормы действующего законодательства и обязательные для депутата Думы </w:t>
      </w:r>
      <w:r w:rsidR="00536C8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(по тексту - депутат), выборного должностного лица местного самоуправления </w:t>
      </w:r>
      <w:r w:rsidR="00536C8D">
        <w:rPr>
          <w:rFonts w:ascii="Times New Roman" w:hAnsi="Times New Roman" w:cs="Times New Roman"/>
          <w:sz w:val="28"/>
          <w:szCs w:val="28"/>
        </w:rPr>
        <w:t>Афанасьевского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(по тексту - выборное должностное лицо), устанавливает меры ответственности за нарушение установленных Положением требований, а также определяет порядок рассмотрения вопросов о нарушении депутатом, выборным должностным лицом таких требований.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Этика депутатов, выборных должностных лиц - обязательные для каждого депутата, выборного должностного лица правила поведения при осуществлении ими своей деятельности, основанные на нравственных критериях, открытости, честности, верности слову, соблюдении законов и иных нормативных правовых актов органов государственной власти и органов местного самоуправления.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Отношения депутата, выборного должностного лица с гражданами, депутатами всех уровней, должностными лицами органов государственной власти и местного самоуправления, работниками органов государственной власти и местного самоуправления, а также с должностными лицами и работниками иных организаций любой формы собственности строятся на принципах взаимного уважения и делового этикета.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 xml:space="preserve">4. Любая информация о нарушении депутатом, выборным должностным лицом этических и правовых норм, в том числе распространенная в средствах массовой информации, социальных сетях в информационно-телекоммуникационной сети "Интернет" (далее - социальные сети) или иным образом, подлежит проверке постоянной депутатской комиссией по мандатам,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регламенту, вопросам местного самоуправления, законности и правопорядку (по тексту - Комиссия).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Этические основы деятельности депутата,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выборного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Деятельность депутата, выборного должностного лица основывается на сочетании интересов общества, государства, жителей и органов местного самоуправления муниципального округа, соблюдении законов, иных нормативных правовых актов органов государственной власти, муниципальных правовых актов,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Депутат, выборное должностное лицо обязаны осуществлять свои полномочия добросовестно, на высоком профессиональном уровне, воздерживаться от действий, заявлений и проступков, способных скомпрометировать органы публичной власти, их самих, избирателей и иных лиц.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личном поведении и в быту обязаны соблюдать общепризнанные нормы морали, нравственности, культуры и деловых взаимоотношений, а также поддерживать авторитет депутата, выборного должностного лица местного самоуправления, последовательно формировать высокую правовую культуру в обществе на основе личного примера.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Депутат, выборное должностное лицо не вправе использовать свой статус для деятельности, не связанной с осуществлением ими полномочий.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Деятельность депутата, выборного должностного лица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органах местного самоуправления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Депутат, выборное должностное лицо содействуют созданию в органах местного самоуправления муниципального округа атмосферы доброжелательности, деловитости, взаимной поддержки и сотрудничества.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Депутат, выборное должностное лицо обязаны всесторонне учитывать позиции депутатов, должностных лиц органов местного самоуправления и интересы избирателей при принятии решений, проявлять уважение к мнению должностных лиц органов публичной власти, сотрудников администрации муниципального округа, граждан, проживающих на территории муниципального округа.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Депутат, выборное должностное лицо не должны использовать служебную информацию, полученную в связи с осуществлением своих полномочий, для достижения личной выгоды или выгоды членов своей семьи.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Депутат, выборное должностное лицо не должны разглашать сведения, которые стали им известны в связи с осуществлением своих полномочий, если эти сведения: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составляют государственную, коммерческую или иную охраняемую законом тайну;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относятся к личной жизни гражданина или иного лица и доверены при условии их неразглашения;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содержат персональные данные гражданина;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касаются вопросов, рассматриваемых на закрытых заседаниях Думы.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Депутат, выборное должностное лицо не должны проявлять безапелляционность, навязывать свое мнение посредством угроз, ультиматумов и иных подобных методов.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Депутат, выборное должностное лицо должны придерживаться делового стиля одежды, соответствующего официальному характеру деятельности органов местного самоуправления.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Депутат, выборное должностное лицо при осуществлении своих полномочий не вправе получать подарки от физических (юридических) лиц, за исключением подарков, полученных в связи с протокольными мероприятиями, служебными командировками и другими официальными мероприятиями. Порядок уведомления о получении подарков в связи с протокольными мероприятиями, служебными командировками и другими официальными мероприятиями определяется решением Думы.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депутат, выборное должностное лицо преднамеренно либо непреднамеренно утаил(о) о получении подарков, указанных в абзаце 1 настоящей части, то к нему применяются положения </w:t>
      </w:r>
      <w:r w:rsidRPr="006C3C3B">
        <w:rPr>
          <w:rFonts w:ascii="Times New Roman" w:hAnsi="Times New Roman" w:cs="Times New Roman"/>
          <w:sz w:val="28"/>
          <w:szCs w:val="28"/>
        </w:rPr>
        <w:t xml:space="preserve">статей 5 - </w:t>
      </w:r>
      <w:hyperlink w:anchor="Par103" w:history="1">
        <w:r w:rsidRPr="006C3C3B"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Этика публичных выступлений депутата,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выборного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Участвуя в заседаниях Думы, депутатских комиссиях, комиссиях (совещаниях), проводимых органами местного самоуправления и их должностными лицами, депутат, выборное должностное лицо должны соблюдать требования Регламента Думы, проявлять вежливость, тактичность и уважение к председательствующему на заседании, депутатам, сотрудникам органов местного самоуправления и иным лицам, присутствующим на заседании.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Депутат, выборное должностное лицо должны обращаться официально друг к другу и ко всем лицам, присутствующим в зале заседания. Не допускается фамильярные и пренебрежительные обращения.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Депутат и выборное должностное лицо, выступая на заседаниях Думы, иных мероприятиях, в средствах массовой информации, социальных сетях с различного рода публичными заявлениями, комментируя деятельность органов государственной власти, органов местного самоуправления, общественных и иных организаций, граждан, должны использовать только достоверную и проверенную информацию. Депутат, выборное должностное лицо не должны допускать грубых и некорректных высказываний, использования ненормативной лексики, оскорбительных выражений и жестов,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призывать к незаконным действиям (бездействию), использовать при осуществлении своей деятельности заведомо ложную информацию.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неумышленного или неосторожного употребления в публичных выступлениях и заявлениях недостоверных и непроверенных фактов, а также унижения чести и достоинства должностных лиц, государственных органов, органов местного самоуправления, общественных и иных организаций независимо от их организационно-правовых форм, граждан депутат обязан публично признать некорректность своих высказываний, принести извинения тем государственным органам, органам местного самоуправления, общественным и иным организациям независимо от их организационно-правовых форм и лицам, чьи интересы или честь и достоинство были затронуты.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 не вправе выступать в средствах массовой информации, социальных сетях и иным образом от имени Думы, депутатских комиссий и депутатских объединений, если он не уполномочен на то соответственно Думой, депутатской комиссией, депутатским объединением.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86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Статья 5. Публичные обвинения депутата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депутатов, Думы), выборного должностного лица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случае обвинения депутата (группы депутатов, Думы), выборного должностного лица в неблаговидных, неэтичных и иных поступках (действиях), порочащих их репутацию, а также репутацию органов местного самоуправления со стороны официальных лиц, граждан, общественно-политических организаций, средств массовой информации (далее - заявитель), Дума может поручить Комиссии проверку обоснованности данных обвинений.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факт проступка (действия), указанного в части 1 настоящей статьи, не подтвержден, то депутат (группа депутатов, Дума), выборное должностное лицо вправе потребовать у заявителя публичные извинения (опровержения) недостоверной информации, а также инициировать иные действия, направленные на защиту чести, достоинства и деловой репутации депутата, группы депутатов, Думы, выборного должностного лица.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 Ответственность за нарушение правил этики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>
        <w:rPr>
          <w:rFonts w:ascii="Times New Roman" w:hAnsi="Times New Roman" w:cs="Times New Roman"/>
          <w:sz w:val="28"/>
          <w:szCs w:val="28"/>
        </w:rPr>
        <w:t>1. За нарушение правил этики, установленных настоящим Положением, к депутату, выборному должностному лицу могут быть применены следующие меры воздействия: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понуждение к публичному признанию некорректности своих высказываний и принесению публичных извинений;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публичного порицания;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оглашение на очередном заседании Думы фактов, связанных с нарушением правил этики;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информирование избирателей через средства массовой информации, социальные сети о фактах, связанных с нарушением правил этики;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материалов проверки в правоохранительные органы в случаях, если в действиях депутата, выборного должностного лица имеют место признаки правонарушения.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применении к депутату, выборному должностному лицу мер воздействия принимается Думой на закрытом заседании большинством голосов от установленной численности депутатов Думы.</w:t>
      </w:r>
    </w:p>
    <w:p w:rsidR="00546B91" w:rsidRPr="006C3C3B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Если депутат, выборное должностное лицо отказывается нести ответственность согласно решению о применении к депутату, выборному должностному лицу мер воздействия, то может быть заменена мера воздействия к депутату, выборному должностному лицу, указанная в </w:t>
      </w:r>
      <w:r w:rsidRPr="006C3C3B">
        <w:rPr>
          <w:rFonts w:ascii="Times New Roman" w:hAnsi="Times New Roman" w:cs="Times New Roman"/>
          <w:sz w:val="28"/>
          <w:szCs w:val="28"/>
        </w:rPr>
        <w:t>части 1 статьи 6.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03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Статья 7. Порядок рассмотрения вопроса о привлечении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депутата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выборного должностного лица к ответственности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 правил этики</w:t>
      </w:r>
    </w:p>
    <w:p w:rsidR="00546B91" w:rsidRDefault="00546B91" w:rsidP="000C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случае поступления в адрес Думы (председателя Думы) письменного обращения о нарушении депутатом, выборным должностным лицом правил этики (далее - обращение) либо иной информации, указанной в </w:t>
      </w:r>
      <w:r w:rsidRPr="006C3C3B">
        <w:rPr>
          <w:rFonts w:ascii="Times New Roman" w:hAnsi="Times New Roman" w:cs="Times New Roman"/>
          <w:sz w:val="28"/>
          <w:szCs w:val="28"/>
        </w:rPr>
        <w:t>части 4 статьи 1 настоящего Положения, такое обращение либо указанная информация (за исключением случая, предусмотренного частью 6 настоящей статьи</w:t>
      </w:r>
      <w:r>
        <w:rPr>
          <w:rFonts w:ascii="Times New Roman" w:hAnsi="Times New Roman" w:cs="Times New Roman"/>
          <w:sz w:val="28"/>
          <w:szCs w:val="28"/>
        </w:rPr>
        <w:t>) подлежат предварительному рассмотрению Комиссией в течение 15 дней со дня поступления.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заседании Комиссии приглашается депутат, выборное должностное лицо, действия которых являются предметом рассмотрения, заявитель (заявители) и другие лица, информация которых может помочь выяснению всех необходимых обстоятельств и принятию объективного решения. Извещение указанных лиц о дате, времени и месте проведения заседания осуществляется Комиссией не позднее чем за три дня до проведения заседания.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указанных лиц, надлежащим образом извещенных о дате, времени и месте проведения заседания, не препятствует рассмотрению обращения.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Председатель Комиссии обязан не позднее чем за один день до предварительного рассмотрения предоставить депутату, выборному должностному лицу, действия которых являются предметом рассмотрения, все поступившие документы для ознакомления.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обращении (либо в иных документах) содержатся сведения, составляющие государственную или иную охраняемую Федеральным законом тайну, председатель комиссии обязан принять меры по недопущению разглашения указанных сведений.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Депутат, выборное должностное лицо, действия которых являются предметом рассмотрений, вправе представить в Комиссию мотивированный ответ в письменном виде, давать устные пояснения по существу вопроса.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>
        <w:rPr>
          <w:rFonts w:ascii="Times New Roman" w:hAnsi="Times New Roman" w:cs="Times New Roman"/>
          <w:sz w:val="28"/>
          <w:szCs w:val="28"/>
        </w:rPr>
        <w:t>4. По итогам предварительного рассмотрения Комиссия принимает соответствующее решение.</w:t>
      </w:r>
    </w:p>
    <w:p w:rsidR="00546B91" w:rsidRPr="006C3C3B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изложенные в обращении (информации) вопросы нарушения депутатом, выборным должностным лицом правил этики нашли свое подтверждение в результате предварительного рассмотрения, Комиссия принимает решение о нарушении депутатом, выборным должностным лицом правил этики с рекомендацией Думе применить одну из мер воздействия, предусмотренных </w:t>
      </w:r>
      <w:r w:rsidRPr="006C3C3B">
        <w:rPr>
          <w:rFonts w:ascii="Times New Roman" w:hAnsi="Times New Roman" w:cs="Times New Roman"/>
          <w:sz w:val="28"/>
          <w:szCs w:val="28"/>
        </w:rPr>
        <w:t>частью 1 статьи 6 настоящего Положения.</w:t>
      </w:r>
    </w:p>
    <w:p w:rsidR="00546B91" w:rsidRPr="006C3C3B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C3B">
        <w:rPr>
          <w:rFonts w:ascii="Times New Roman" w:hAnsi="Times New Roman" w:cs="Times New Roman"/>
          <w:sz w:val="28"/>
          <w:szCs w:val="28"/>
        </w:rPr>
        <w:t>В случае, если изложенные в обращении (информации) вопросы нарушения депутатом, выборным должностным лицом правил этики не нашли свое подтверждение в результате предварительного рассмотрения, Комиссия принимает решение об отсутствии нарушений депутатом, выборным должностным лицом правил этики.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C3B">
        <w:rPr>
          <w:rFonts w:ascii="Times New Roman" w:hAnsi="Times New Roman" w:cs="Times New Roman"/>
          <w:sz w:val="28"/>
          <w:szCs w:val="28"/>
        </w:rPr>
        <w:t xml:space="preserve">5. Решение Комиссии, указанное в части 4 </w:t>
      </w:r>
      <w:r>
        <w:rPr>
          <w:rFonts w:ascii="Times New Roman" w:hAnsi="Times New Roman" w:cs="Times New Roman"/>
          <w:sz w:val="28"/>
          <w:szCs w:val="28"/>
        </w:rPr>
        <w:t>настоящей статьи, рассматривается на ближайшем заседании Думы. По результатам рассмотрения заявителю направляется мотивированный ответ на обращение в течение 5 дней со дня принятия соответствующего решения.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sz w:val="28"/>
          <w:szCs w:val="28"/>
        </w:rPr>
        <w:t>6. Предметом рассмотрения Комиссии не могут являться вопросы, связанные с личной жизнью депутата, выборного должностного лица, тайной следствия, а также позиции, выраженные при голосовании.</w:t>
      </w:r>
    </w:p>
    <w:p w:rsidR="00546B91" w:rsidRDefault="00546B91" w:rsidP="00536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Письменный отзыв обращения его автором является основанием для прекращения процедуры рассмотрения вопроса о нарушении депутатом, выборным должностным лицом правил этики при условии, если затрагиваются только интересы заявителя.</w:t>
      </w:r>
    </w:p>
    <w:p w:rsidR="000C50A3" w:rsidRDefault="000C50A3" w:rsidP="000C5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0A3" w:rsidRDefault="000C50A3" w:rsidP="000C50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0C50A3" w:rsidSect="008F1425">
      <w:footerReference w:type="default" r:id="rId8"/>
      <w:pgSz w:w="11905" w:h="16838"/>
      <w:pgMar w:top="1134" w:right="851" w:bottom="1134" w:left="1701" w:header="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89" w:rsidRDefault="00E45C89" w:rsidP="00F82AD3">
      <w:pPr>
        <w:spacing w:after="0" w:line="240" w:lineRule="auto"/>
      </w:pPr>
      <w:r>
        <w:separator/>
      </w:r>
    </w:p>
  </w:endnote>
  <w:endnote w:type="continuationSeparator" w:id="0">
    <w:p w:rsidR="00E45C89" w:rsidRDefault="00E45C89" w:rsidP="00F8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D3" w:rsidRPr="00F82AD3" w:rsidRDefault="008F1425">
    <w:pPr>
      <w:pStyle w:val="a6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17</w:t>
    </w:r>
    <w:r w:rsidR="00F82AD3" w:rsidRPr="00F82AD3">
      <w:rPr>
        <w:rFonts w:ascii="Times New Roman" w:hAnsi="Times New Roman" w:cs="Times New Roman"/>
        <w:sz w:val="20"/>
      </w:rPr>
      <w:t>.11.2022\9:47:18D:\</w:t>
    </w:r>
    <w:proofErr w:type="spellStart"/>
    <w:r w:rsidR="00F82AD3" w:rsidRPr="00F82AD3">
      <w:rPr>
        <w:rFonts w:ascii="Times New Roman" w:hAnsi="Times New Roman" w:cs="Times New Roman"/>
        <w:sz w:val="20"/>
      </w:rPr>
      <w:t>My</w:t>
    </w:r>
    <w:proofErr w:type="spellEnd"/>
    <w:r w:rsidR="00F82AD3" w:rsidRPr="00F82AD3">
      <w:rPr>
        <w:rFonts w:ascii="Times New Roman" w:hAnsi="Times New Roman" w:cs="Times New Roman"/>
        <w:sz w:val="20"/>
      </w:rPr>
      <w:t xml:space="preserve"> </w:t>
    </w:r>
    <w:proofErr w:type="spellStart"/>
    <w:r w:rsidR="00F82AD3" w:rsidRPr="00F82AD3">
      <w:rPr>
        <w:rFonts w:ascii="Times New Roman" w:hAnsi="Times New Roman" w:cs="Times New Roman"/>
        <w:sz w:val="20"/>
      </w:rPr>
      <w:t>Documents</w:t>
    </w:r>
    <w:proofErr w:type="spellEnd"/>
    <w:r w:rsidR="00F82AD3" w:rsidRPr="00F82AD3">
      <w:rPr>
        <w:rFonts w:ascii="Times New Roman" w:hAnsi="Times New Roman" w:cs="Times New Roman"/>
        <w:sz w:val="20"/>
      </w:rPr>
      <w:t>\Дума\Решения 2022 года\D</w:t>
    </w:r>
    <w:r w:rsidR="00F82AD3">
      <w:rPr>
        <w:rFonts w:ascii="Times New Roman" w:hAnsi="Times New Roman" w:cs="Times New Roman"/>
        <w:sz w:val="20"/>
      </w:rPr>
      <w:t>80</w:t>
    </w:r>
    <w:r w:rsidR="00F82AD3" w:rsidRPr="00F82AD3">
      <w:rPr>
        <w:rFonts w:ascii="Times New Roman" w:hAnsi="Times New Roman" w:cs="Times New Roman"/>
        <w:sz w:val="20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89" w:rsidRDefault="00E45C89" w:rsidP="00F82AD3">
      <w:pPr>
        <w:spacing w:after="0" w:line="240" w:lineRule="auto"/>
      </w:pPr>
      <w:r>
        <w:separator/>
      </w:r>
    </w:p>
  </w:footnote>
  <w:footnote w:type="continuationSeparator" w:id="0">
    <w:p w:rsidR="00E45C89" w:rsidRDefault="00E45C89" w:rsidP="00F82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1"/>
    <w:rsid w:val="000B5497"/>
    <w:rsid w:val="000C50A3"/>
    <w:rsid w:val="00181534"/>
    <w:rsid w:val="00205668"/>
    <w:rsid w:val="004119CC"/>
    <w:rsid w:val="00450CF2"/>
    <w:rsid w:val="00536C8D"/>
    <w:rsid w:val="00546B91"/>
    <w:rsid w:val="005B7FAF"/>
    <w:rsid w:val="006C3C3B"/>
    <w:rsid w:val="00873768"/>
    <w:rsid w:val="008F1425"/>
    <w:rsid w:val="00C97EBF"/>
    <w:rsid w:val="00CF0A5F"/>
    <w:rsid w:val="00DE0017"/>
    <w:rsid w:val="00E45C89"/>
    <w:rsid w:val="00E96DBE"/>
    <w:rsid w:val="00F05D76"/>
    <w:rsid w:val="00F82AD3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FBB904-D6E6-4906-AE99-47A4D3F9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6D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F8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AD3"/>
  </w:style>
  <w:style w:type="paragraph" w:styleId="a6">
    <w:name w:val="footer"/>
    <w:basedOn w:val="a"/>
    <w:link w:val="a7"/>
    <w:uiPriority w:val="99"/>
    <w:unhideWhenUsed/>
    <w:rsid w:val="00F8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AD3"/>
  </w:style>
  <w:style w:type="paragraph" w:customStyle="1" w:styleId="a8">
    <w:name w:val="Знак"/>
    <w:basedOn w:val="a"/>
    <w:rsid w:val="008F14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8137-9EC7-4207-9342-70620880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2022-11-07T12:05:00Z</dcterms:created>
  <dcterms:modified xsi:type="dcterms:W3CDTF">2022-11-21T11:43:00Z</dcterms:modified>
</cp:coreProperties>
</file>