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7C" w:rsidRPr="00713D7C" w:rsidRDefault="00713D7C" w:rsidP="00713D7C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13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C" w:rsidRPr="00713D7C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АФАНАСЬЕВСКОГО  РАЙОНА</w:t>
      </w:r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 ОБЛАСТИ</w:t>
      </w:r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13D7C" w:rsidRPr="008D1207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D12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713D7C" w:rsidRPr="00713D7C" w:rsidRDefault="00713D7C" w:rsidP="00713D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3D7C" w:rsidRPr="00713D7C" w:rsidRDefault="00713D7C" w:rsidP="0071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70D30">
        <w:rPr>
          <w:rFonts w:ascii="Times New Roman" w:eastAsia="Times New Roman" w:hAnsi="Times New Roman" w:cs="Times New Roman"/>
          <w:sz w:val="28"/>
          <w:szCs w:val="24"/>
          <w:lang w:eastAsia="ru-RU"/>
        </w:rPr>
        <w:t>12.12.2022</w:t>
      </w: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                                                                           </w:t>
      </w:r>
      <w:r w:rsid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570D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386</w:t>
      </w:r>
    </w:p>
    <w:p w:rsidR="00713D7C" w:rsidRPr="008D1207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gramEnd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Афанасьево</w:t>
      </w:r>
    </w:p>
    <w:p w:rsidR="00713D7C" w:rsidRPr="00713D7C" w:rsidRDefault="00713D7C" w:rsidP="00713D7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79"/>
      </w:tblGrid>
      <w:tr w:rsidR="00713D7C" w:rsidRPr="00713D7C" w:rsidTr="001414C5">
        <w:trPr>
          <w:cantSplit/>
          <w:trHeight w:val="267"/>
          <w:jc w:val="center"/>
        </w:trPr>
        <w:tc>
          <w:tcPr>
            <w:tcW w:w="6379" w:type="dxa"/>
          </w:tcPr>
          <w:p w:rsidR="001414C5" w:rsidRDefault="001414C5" w:rsidP="001414C5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Об утверждении муниципальной программы «</w:t>
            </w:r>
            <w:r w:rsidR="006739D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Формирование здорового образа жизни среди населения Афанасьевского муниципального округа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» на 2023 – 2027 годы</w:t>
            </w:r>
          </w:p>
          <w:p w:rsidR="008D1207" w:rsidRPr="00713D7C" w:rsidRDefault="008D1207" w:rsidP="00713D7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13D7C" w:rsidRPr="00713D7C" w:rsidRDefault="00F46DEA" w:rsidP="00713D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AA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 xml:space="preserve">Указом Президента Российской Федерации от 07.05.2018 </w:t>
      </w:r>
      <w:r w:rsidR="006739D6">
        <w:rPr>
          <w:rFonts w:ascii="Times New Roman" w:eastAsia="Calibri" w:hAnsi="Times New Roman" w:cs="Times New Roman"/>
          <w:sz w:val="28"/>
          <w:szCs w:val="28"/>
        </w:rPr>
        <w:t>№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 xml:space="preserve"> 204 </w:t>
      </w:r>
      <w:r w:rsidR="006739D6">
        <w:rPr>
          <w:rFonts w:ascii="Times New Roman" w:eastAsia="Calibri" w:hAnsi="Times New Roman" w:cs="Times New Roman"/>
          <w:sz w:val="28"/>
          <w:szCs w:val="28"/>
        </w:rPr>
        <w:t>«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6739D6">
        <w:rPr>
          <w:rFonts w:ascii="Times New Roman" w:eastAsia="Calibri" w:hAnsi="Times New Roman" w:cs="Times New Roman"/>
          <w:sz w:val="28"/>
          <w:szCs w:val="28"/>
        </w:rPr>
        <w:t>», региональной программой «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>Укрепление обществен</w:t>
      </w:r>
      <w:r w:rsidR="006739D6">
        <w:rPr>
          <w:rFonts w:ascii="Times New Roman" w:eastAsia="Calibri" w:hAnsi="Times New Roman" w:cs="Times New Roman"/>
          <w:sz w:val="28"/>
          <w:szCs w:val="28"/>
        </w:rPr>
        <w:t>ного здоровья Кировской области»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 xml:space="preserve"> на 2020 - 2024 годы, утвержденной постановлением Правительства К</w:t>
      </w:r>
      <w:r w:rsidR="006739D6">
        <w:rPr>
          <w:rFonts w:ascii="Times New Roman" w:eastAsia="Calibri" w:hAnsi="Times New Roman" w:cs="Times New Roman"/>
          <w:sz w:val="28"/>
          <w:szCs w:val="28"/>
        </w:rPr>
        <w:t>ировской области от 07.07.2020 № 375-П «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>Об утв</w:t>
      </w:r>
      <w:r w:rsidR="006739D6">
        <w:rPr>
          <w:rFonts w:ascii="Times New Roman" w:eastAsia="Calibri" w:hAnsi="Times New Roman" w:cs="Times New Roman"/>
          <w:sz w:val="28"/>
          <w:szCs w:val="28"/>
        </w:rPr>
        <w:t>ерждении региональной программы «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>Укрепление общественного здоровья в Кировской области</w:t>
      </w:r>
      <w:r w:rsidR="006739D6">
        <w:rPr>
          <w:rFonts w:ascii="Times New Roman" w:eastAsia="Calibri" w:hAnsi="Times New Roman" w:cs="Times New Roman"/>
          <w:sz w:val="28"/>
          <w:szCs w:val="28"/>
        </w:rPr>
        <w:t xml:space="preserve">» на 2020 - 2024 годы», </w:t>
      </w:r>
      <w:r w:rsidRPr="00706CF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Афанасьевского района Кировской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26.07.2022</w:t>
      </w:r>
      <w:r w:rsidRPr="00706CF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</w:t>
      </w:r>
      <w:r w:rsidRPr="00706CFF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утверждении Порядка 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области», </w:t>
      </w:r>
      <w:r w:rsidR="00706CFF">
        <w:rPr>
          <w:rFonts w:ascii="Times New Roman" w:eastAsia="Calibri" w:hAnsi="Times New Roman" w:cs="Times New Roman"/>
          <w:sz w:val="28"/>
          <w:szCs w:val="28"/>
        </w:rPr>
        <w:t>а</w:t>
      </w:r>
      <w:r w:rsidR="00706CFF" w:rsidRPr="00706CFF">
        <w:rPr>
          <w:rFonts w:ascii="Times New Roman" w:eastAsia="Calibri" w:hAnsi="Times New Roman" w:cs="Times New Roman"/>
          <w:sz w:val="28"/>
          <w:szCs w:val="28"/>
        </w:rPr>
        <w:t>дминистрация Афанасьевского района ПОСТАНОВЛЯЕТ</w:t>
      </w:r>
      <w:r w:rsidR="00713D7C" w:rsidRPr="00713D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3D7C" w:rsidRDefault="001414C5" w:rsidP="006739D6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муниципальную программу «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t xml:space="preserve">Формирование здорового образа жизни среди населения Афанасьевского муниципального округа </w:t>
      </w:r>
      <w:r w:rsidR="006739D6" w:rsidRPr="006739D6">
        <w:rPr>
          <w:rFonts w:ascii="Times New Roman" w:eastAsia="Calibri" w:hAnsi="Times New Roman" w:cs="Times New Roman"/>
          <w:sz w:val="28"/>
          <w:szCs w:val="28"/>
        </w:rPr>
        <w:lastRenderedPageBreak/>
        <w:t>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 на 2023 – 2027 годы (далее муниципальная программа) согласно приложению.</w:t>
      </w:r>
    </w:p>
    <w:p w:rsidR="001414C5" w:rsidRDefault="001414C5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ответственным исполнителем муниципальной программы администрацию Афанасьевского муниципального округа Кировской области.</w:t>
      </w:r>
    </w:p>
    <w:p w:rsidR="004B331A" w:rsidRDefault="004B331A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по социальным вопросам и профилактике правонарушений.</w:t>
      </w:r>
    </w:p>
    <w:p w:rsidR="004B331A" w:rsidRPr="00713D7C" w:rsidRDefault="004B331A" w:rsidP="00ED1732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D1732" w:rsidRPr="00ED1732">
        <w:rPr>
          <w:rFonts w:ascii="Times New Roman" w:eastAsia="Calibri" w:hAnsi="Times New Roman" w:cs="Times New Roman"/>
          <w:sz w:val="28"/>
          <w:szCs w:val="28"/>
        </w:rPr>
        <w:t>с</w:t>
      </w:r>
      <w:r w:rsidR="00CB09C4">
        <w:rPr>
          <w:rFonts w:ascii="Times New Roman" w:eastAsia="Calibri" w:hAnsi="Times New Roman" w:cs="Times New Roman"/>
          <w:sz w:val="28"/>
          <w:szCs w:val="28"/>
        </w:rPr>
        <w:t xml:space="preserve">о дня официального опубликования и распространяется на правоотношения возникшие с </w:t>
      </w:r>
      <w:r>
        <w:rPr>
          <w:rFonts w:ascii="Times New Roman" w:eastAsia="Calibri" w:hAnsi="Times New Roman" w:cs="Times New Roman"/>
          <w:sz w:val="28"/>
          <w:szCs w:val="28"/>
        </w:rPr>
        <w:t>01.01.2023.</w:t>
      </w:r>
    </w:p>
    <w:p w:rsidR="00713D7C" w:rsidRPr="00362C37" w:rsidRDefault="00713D7C" w:rsidP="00362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DE5A99" w:rsidRPr="00197D5A" w:rsidRDefault="00DE5A99" w:rsidP="00570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полномочия </w:t>
      </w:r>
      <w:r w:rsidR="00197D5A">
        <w:rPr>
          <w:rFonts w:ascii="Times New Roman" w:eastAsia="Calibri" w:hAnsi="Times New Roman" w:cs="Times New Roman"/>
          <w:sz w:val="28"/>
          <w:szCs w:val="28"/>
        </w:rPr>
        <w:t>главы</w:t>
      </w:r>
    </w:p>
    <w:p w:rsidR="00197D5A" w:rsidRDefault="00197D5A" w:rsidP="00570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E5A99">
        <w:rPr>
          <w:rFonts w:ascii="Times New Roman" w:eastAsia="Calibri" w:hAnsi="Times New Roman" w:cs="Times New Roman"/>
          <w:sz w:val="28"/>
          <w:szCs w:val="28"/>
        </w:rPr>
        <w:t xml:space="preserve">Афанасьевского </w:t>
      </w:r>
    </w:p>
    <w:p w:rsidR="00713D7C" w:rsidRDefault="00DE5A99" w:rsidP="00570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13D7C" w:rsidRPr="00713D7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</w:t>
      </w:r>
      <w:r w:rsidR="00CB09C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13D7C" w:rsidRPr="00713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D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CB09C4">
        <w:rPr>
          <w:rFonts w:ascii="Times New Roman" w:eastAsia="Calibri" w:hAnsi="Times New Roman" w:cs="Times New Roman"/>
          <w:sz w:val="28"/>
          <w:szCs w:val="28"/>
        </w:rPr>
        <w:t xml:space="preserve">М.Н. Ичетовкина </w:t>
      </w:r>
    </w:p>
    <w:p w:rsidR="00362C37" w:rsidRPr="00362C37" w:rsidRDefault="00362C37" w:rsidP="00570D3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570D30" w:rsidRDefault="00570D30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4B331A" w:rsidRPr="004B331A" w:rsidRDefault="004B331A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33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B331A" w:rsidRPr="004B331A" w:rsidRDefault="004B331A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B331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B331A" w:rsidRPr="004B331A" w:rsidRDefault="004B331A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B331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Афанасьевского района </w:t>
      </w:r>
    </w:p>
    <w:p w:rsidR="004B331A" w:rsidRPr="004B331A" w:rsidRDefault="004B331A" w:rsidP="00FE668E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B331A">
        <w:rPr>
          <w:rFonts w:ascii="Times New Roman" w:eastAsia="Calibri" w:hAnsi="Times New Roman" w:cs="Times New Roman"/>
          <w:sz w:val="28"/>
          <w:szCs w:val="28"/>
        </w:rPr>
        <w:t>от _____________ № __________</w:t>
      </w:r>
    </w:p>
    <w:p w:rsidR="004B331A" w:rsidRPr="004B331A" w:rsidRDefault="004B331A" w:rsidP="00FE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31A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2B6EED" w:rsidRDefault="004B331A" w:rsidP="00FE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31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739D6" w:rsidRPr="006739D6">
        <w:rPr>
          <w:rFonts w:ascii="Times New Roman" w:eastAsia="Calibri" w:hAnsi="Times New Roman" w:cs="Times New Roman"/>
          <w:b/>
          <w:sz w:val="28"/>
          <w:szCs w:val="28"/>
        </w:rPr>
        <w:t>Формирование здорового образа жизни среди населения Афанасьевского муниципального округа Кировской области</w:t>
      </w:r>
      <w:r w:rsidR="000B401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B331A" w:rsidRPr="004B331A" w:rsidRDefault="004B331A" w:rsidP="00FE66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31A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331A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B331A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365"/>
      </w:tblGrid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Афанасьевского </w:t>
            </w:r>
            <w:r w:rsidR="002B6EED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округа Кировской области 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9860B6" w:rsidP="00A82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0B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образованием</w:t>
            </w:r>
            <w:r w:rsidR="00A82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образовательные организации, государственные образовательные организации</w:t>
            </w:r>
            <w:r w:rsidRPr="009860B6">
              <w:rPr>
                <w:rFonts w:ascii="Times New Roman" w:eastAsia="Calibri" w:hAnsi="Times New Roman" w:cs="Times New Roman"/>
                <w:sz w:val="28"/>
                <w:szCs w:val="28"/>
              </w:rPr>
              <w:t>, Управление культуры</w:t>
            </w:r>
            <w:r w:rsidR="00A82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учреждения культуры</w:t>
            </w:r>
            <w:r w:rsidRPr="009860B6">
              <w:rPr>
                <w:rFonts w:ascii="Times New Roman" w:eastAsia="Calibri" w:hAnsi="Times New Roman" w:cs="Times New Roman"/>
                <w:sz w:val="28"/>
                <w:szCs w:val="28"/>
              </w:rPr>
              <w:t>, отдел по спорту и молодежной политике, КОГБУЗ «Афанасьевская ЦРБ», Афанасьевский отдел социального обслуживания населения КОГАУ СО «Межрайонный КЦСОН в Омутнинском районе»,</w:t>
            </w:r>
            <w:r w:rsidR="00560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Афанасьевская районная организация ветеранов,</w:t>
            </w:r>
            <w:r w:rsidR="00A82CD3">
              <w:t xml:space="preserve"> </w:t>
            </w:r>
            <w:r w:rsidR="00A82CD3" w:rsidRPr="00A82CD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82CD3">
              <w:rPr>
                <w:rFonts w:ascii="Times New Roman" w:eastAsia="Calibri" w:hAnsi="Times New Roman" w:cs="Times New Roman"/>
                <w:sz w:val="28"/>
                <w:szCs w:val="28"/>
              </w:rPr>
              <w:t>фанасьевская</w:t>
            </w:r>
            <w:r w:rsidR="00A82CD3" w:rsidRPr="00A82C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 КОО ВОИ</w:t>
            </w:r>
            <w:r w:rsidR="00A82C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редакция районной газеты «Призыв»</w:t>
            </w:r>
          </w:p>
        </w:tc>
      </w:tr>
      <w:tr w:rsidR="004B331A" w:rsidRPr="003A7771" w:rsidTr="004B331A">
        <w:trPr>
          <w:trHeight w:val="135"/>
        </w:trPr>
        <w:tc>
          <w:tcPr>
            <w:tcW w:w="1980" w:type="dxa"/>
            <w:shd w:val="clear" w:color="auto" w:fill="auto"/>
          </w:tcPr>
          <w:p w:rsidR="004B331A" w:rsidRPr="003A7771" w:rsidRDefault="000D36D4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</w:t>
            </w:r>
            <w:r w:rsidR="004B331A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0C3ACC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="004B331A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0C3ACC" w:rsidP="00F35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F355A2"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азвитие системы мотивации граждан к ведению здорового образа жизни, включая здоровое питан</w:t>
            </w:r>
            <w:r w:rsidR="006749EC">
              <w:rPr>
                <w:rFonts w:ascii="Times New Roman" w:eastAsia="Calibri" w:hAnsi="Times New Roman" w:cs="Times New Roman"/>
                <w:sz w:val="28"/>
                <w:szCs w:val="28"/>
              </w:rPr>
              <w:t>ие и отказ от вредных привычек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F355A2" w:rsidRPr="00F355A2" w:rsidRDefault="00F355A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нформационно-пропагандистская работа и организационно-методические мероприятия, направленные на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ирование здорового образа жизни.</w:t>
            </w:r>
          </w:p>
          <w:p w:rsidR="00F355A2" w:rsidRPr="00F355A2" w:rsidRDefault="00F355A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ормирование приоритетов здорового образа жизни у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Афанасьевского муниципального округа.</w:t>
            </w:r>
          </w:p>
          <w:p w:rsidR="00F355A2" w:rsidRPr="00F355A2" w:rsidRDefault="00F355A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мотивации к отказу от вредных привычек, сокращению уровня потребления алкоголя, наркотических средств, психотроп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веществ, табачной продукции.</w:t>
            </w:r>
          </w:p>
          <w:p w:rsidR="00F355A2" w:rsidRPr="00F355A2" w:rsidRDefault="00F355A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рофилактика заболеваний путем проведения рег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улярного медицинского контроля.</w:t>
            </w:r>
          </w:p>
          <w:p w:rsidR="00F92382" w:rsidRDefault="00F9238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82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граждан о мерах профилактики инфекционных и неинфекционных заболеваний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331A" w:rsidRPr="003A7771" w:rsidRDefault="00F355A2" w:rsidP="000B401B">
            <w:pPr>
              <w:numPr>
                <w:ilvl w:val="0"/>
                <w:numId w:val="7"/>
              </w:numPr>
              <w:spacing w:after="0" w:line="24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устойчивости организма к вредному воздействию окружающей среды, стрессам, развитие с 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раннего детства здоровых привычек и навыков, умения справляться с собственными эмоциями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B6EED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="002B6EED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F355A2" w:rsidRPr="00F355A2" w:rsidRDefault="00F355A2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r w:rsidR="006B258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населения, систематически занимающегося физической культурой и спортом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82CD3" w:rsidRPr="00F355A2" w:rsidRDefault="00A82CD3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охвата населения профилактическими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ероприятиями, человек.</w:t>
            </w:r>
          </w:p>
          <w:p w:rsidR="00A82CD3" w:rsidRPr="00F355A2" w:rsidRDefault="00A82CD3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меньшение заболеваемости алко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голизмом на 100 тысяч населения.</w:t>
            </w:r>
          </w:p>
          <w:p w:rsidR="00A82CD3" w:rsidRDefault="00A82CD3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охвата</w:t>
            </w:r>
            <w:r w:rsidR="006B25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взрослого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населения диспансеризацией, </w:t>
            </w:r>
            <w:r w:rsidR="006B258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82CD3" w:rsidRPr="00A82CD3" w:rsidRDefault="00A82CD3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меньшение смертности населения трудоспособного возраста (мужчин, женщин)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331A" w:rsidRPr="00A82CD3" w:rsidRDefault="00F355A2" w:rsidP="000B40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13" w:hanging="1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355A2">
              <w:rPr>
                <w:rFonts w:ascii="Times New Roman" w:eastAsia="Calibri" w:hAnsi="Times New Roman" w:cs="Times New Roman"/>
                <w:sz w:val="28"/>
                <w:szCs w:val="28"/>
              </w:rPr>
              <w:t>нижение общей заболеваемости с временной утратой нетрудоспособности на 1000 работающих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составляет </w:t>
            </w:r>
            <w:r w:rsidR="00F355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ED17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4B331A" w:rsidRPr="003A7771" w:rsidRDefault="004B331A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35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4B331A" w:rsidRPr="003A7771" w:rsidRDefault="004B331A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F9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B331A" w:rsidRPr="003A7771" w:rsidRDefault="004B331A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9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B331A" w:rsidRPr="003A7771" w:rsidRDefault="004B331A" w:rsidP="00FE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F9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B6EED"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B6EED" w:rsidRPr="003A7771" w:rsidRDefault="002B6EED" w:rsidP="00F92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</w:t>
            </w:r>
            <w:r w:rsidR="003A7771"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D1732" w:rsidRPr="00ED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771" w:rsidRPr="003A7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4B331A" w:rsidRPr="004B331A" w:rsidRDefault="004B331A" w:rsidP="00FE668E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331A" w:rsidRDefault="004B331A" w:rsidP="00FE668E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F2E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Так, ведение жителями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выявление их на ранних стадиях. Как следствием станет снижение расходов на амбулаторное содержание и стационарное лечение больных. Здоровый образ жизни населения, высокие показатели в области здравоохранения приведут к снижению выездной миграции и увеличению </w:t>
      </w:r>
      <w:r w:rsidRPr="007F2AEE">
        <w:rPr>
          <w:rFonts w:ascii="Times New Roman" w:eastAsia="Calibri" w:hAnsi="Times New Roman" w:cs="Times New Roman"/>
          <w:sz w:val="28"/>
          <w:szCs w:val="28"/>
        </w:rPr>
        <w:lastRenderedPageBreak/>
        <w:t>рождаемости, что положительно скажется на общей демографической обстановке.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Комплекс мероприятий по формированию здорового образа жизни включает в себя:</w:t>
      </w:r>
    </w:p>
    <w:p w:rsidR="006B24B8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здорового питания; 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популяризация спорта;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сохранение репродуктивного здоровья;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меры по профилактике вредных привычек (злоупотребление алкогольной, табачной и наркотической продукцией);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информирование населения о пагубном воздействии вредных привычек, о мероприятиях программы по здоровому образу жизни на территории округа, о формах и возможностях здорового время препровождения, профилактическую работу по имеющимся заболеваниям.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«Формирование здорового образа жизни среди населения </w:t>
      </w:r>
      <w:r w:rsidR="006B24B8">
        <w:rPr>
          <w:rFonts w:ascii="Times New Roman" w:eastAsia="Calibri" w:hAnsi="Times New Roman" w:cs="Times New Roman"/>
          <w:sz w:val="28"/>
          <w:szCs w:val="28"/>
        </w:rPr>
        <w:t>Афанасьевского муниципального округа Кировской области</w:t>
      </w:r>
      <w:r w:rsidRPr="007F2AEE">
        <w:rPr>
          <w:rFonts w:ascii="Times New Roman" w:eastAsia="Calibri" w:hAnsi="Times New Roman" w:cs="Times New Roman"/>
          <w:sz w:val="28"/>
          <w:szCs w:val="28"/>
        </w:rPr>
        <w:t>» на 202</w:t>
      </w:r>
      <w:r w:rsidR="006B24B8">
        <w:rPr>
          <w:rFonts w:ascii="Times New Roman" w:eastAsia="Calibri" w:hAnsi="Times New Roman" w:cs="Times New Roman"/>
          <w:sz w:val="28"/>
          <w:szCs w:val="28"/>
        </w:rPr>
        <w:t>3</w:t>
      </w:r>
      <w:r w:rsidRPr="007F2AEE">
        <w:rPr>
          <w:rFonts w:ascii="Times New Roman" w:eastAsia="Calibri" w:hAnsi="Times New Roman" w:cs="Times New Roman"/>
          <w:sz w:val="28"/>
          <w:szCs w:val="28"/>
        </w:rPr>
        <w:t>-2027 годы (далее – муниципальная программа) направлена на: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укрепление общественного здоровья </w:t>
      </w:r>
      <w:r w:rsidR="006B24B8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7F2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проведение мероприятий по ограничению потребления табака, немедицинского потребления наркотических средств и психотропных веществ и алкоголя;</w:t>
      </w:r>
    </w:p>
    <w:p w:rsidR="007F2AEE" w:rsidRPr="007F2AEE" w:rsidRDefault="004D1F9A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</w:t>
      </w:r>
      <w:r w:rsidR="007F2AEE" w:rsidRPr="007F2AEE">
        <w:rPr>
          <w:rFonts w:ascii="Times New Roman" w:eastAsia="Calibri" w:hAnsi="Times New Roman" w:cs="Times New Roman"/>
          <w:sz w:val="28"/>
          <w:szCs w:val="28"/>
        </w:rPr>
        <w:t>по формированию культуры здорового питания населения;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повышение уровня физической активности населения;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выявление и коррекции факторов риска основных хронических неинфекционных заболеваний у населения.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программные мероприятия должны быть доступны для всех жителей округа вне зависимости от социального статуса, уровня доходов и места жительства;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программные мероприятия должны охватывать все возрастные и социальные группы населения: детей, молодёжь, трудоспособное насел</w:t>
      </w:r>
      <w:r w:rsidR="004D1F9A">
        <w:rPr>
          <w:rFonts w:ascii="Times New Roman" w:eastAsia="Calibri" w:hAnsi="Times New Roman" w:cs="Times New Roman"/>
          <w:sz w:val="28"/>
          <w:szCs w:val="28"/>
        </w:rPr>
        <w:t>ение, граждан пожилого возраста, людей с ограниченными возможностями.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Всё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здоровья населения, построения устойчивой системы целенаправленного и согласованного их взаимодействия в целях решения проблем охраны здоровья населения.</w:t>
      </w:r>
    </w:p>
    <w:p w:rsidR="007F2AEE" w:rsidRPr="001239F8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9F8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Pr="001239F8">
        <w:rPr>
          <w:rFonts w:ascii="Times New Roman" w:eastAsia="Calibri" w:hAnsi="Times New Roman" w:cs="Times New Roman"/>
          <w:b/>
          <w:sz w:val="28"/>
          <w:szCs w:val="28"/>
        </w:rPr>
        <w:tab/>
        <w:t>Географическая характеристика.</w:t>
      </w:r>
    </w:p>
    <w:p w:rsidR="001239F8" w:rsidRDefault="003E1626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Афана</w:t>
      </w:r>
      <w:r w:rsidR="001239F8" w:rsidRPr="001239F8">
        <w:rPr>
          <w:rFonts w:ascii="Times New Roman" w:eastAsia="Calibri" w:hAnsi="Times New Roman" w:cs="Times New Roman"/>
          <w:sz w:val="28"/>
          <w:szCs w:val="28"/>
        </w:rPr>
        <w:t xml:space="preserve">сьевский </w:t>
      </w:r>
      <w:r w:rsidR="004D1F9A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="001239F8" w:rsidRPr="001239F8">
        <w:rPr>
          <w:rFonts w:ascii="Times New Roman" w:eastAsia="Calibri" w:hAnsi="Times New Roman" w:cs="Times New Roman"/>
          <w:sz w:val="28"/>
          <w:szCs w:val="28"/>
        </w:rPr>
        <w:t xml:space="preserve"> — административно-территориальная единица и муниципальное образование на востоке Кировской области России. </w:t>
      </w:r>
      <w:r w:rsidR="0046314F" w:rsidRPr="0046314F">
        <w:rPr>
          <w:rFonts w:ascii="Times New Roman" w:eastAsia="Calibri" w:hAnsi="Times New Roman" w:cs="Times New Roman"/>
          <w:sz w:val="28"/>
          <w:szCs w:val="28"/>
        </w:rPr>
        <w:t xml:space="preserve">Площадь — 5230 км². </w:t>
      </w:r>
      <w:r w:rsidR="004D1F9A">
        <w:rPr>
          <w:rFonts w:ascii="Times New Roman" w:eastAsia="Calibri" w:hAnsi="Times New Roman" w:cs="Times New Roman"/>
          <w:sz w:val="28"/>
          <w:szCs w:val="28"/>
        </w:rPr>
        <w:t>Округ</w:t>
      </w:r>
      <w:r w:rsidR="0046314F" w:rsidRPr="0046314F">
        <w:rPr>
          <w:rFonts w:ascii="Times New Roman" w:eastAsia="Calibri" w:hAnsi="Times New Roman" w:cs="Times New Roman"/>
          <w:sz w:val="28"/>
          <w:szCs w:val="28"/>
        </w:rPr>
        <w:t xml:space="preserve"> граничит с </w:t>
      </w:r>
      <w:proofErr w:type="spellStart"/>
      <w:r w:rsidR="0046314F" w:rsidRPr="0046314F">
        <w:rPr>
          <w:rFonts w:ascii="Times New Roman" w:eastAsia="Calibri" w:hAnsi="Times New Roman" w:cs="Times New Roman"/>
          <w:sz w:val="28"/>
          <w:szCs w:val="28"/>
        </w:rPr>
        <w:t>Омутнинским</w:t>
      </w:r>
      <w:proofErr w:type="spellEnd"/>
      <w:r w:rsidR="0046314F">
        <w:rPr>
          <w:rFonts w:ascii="Times New Roman" w:eastAsia="Calibri" w:hAnsi="Times New Roman" w:cs="Times New Roman"/>
          <w:sz w:val="28"/>
          <w:szCs w:val="28"/>
        </w:rPr>
        <w:t xml:space="preserve"> районом</w:t>
      </w:r>
      <w:r w:rsidR="0046314F" w:rsidRPr="0046314F">
        <w:rPr>
          <w:rFonts w:ascii="Times New Roman" w:eastAsia="Calibri" w:hAnsi="Times New Roman" w:cs="Times New Roman"/>
          <w:sz w:val="28"/>
          <w:szCs w:val="28"/>
        </w:rPr>
        <w:t xml:space="preserve"> и Верхнекамским </w:t>
      </w:r>
      <w:r w:rsidR="0046314F">
        <w:rPr>
          <w:rFonts w:ascii="Times New Roman" w:eastAsia="Calibri" w:hAnsi="Times New Roman" w:cs="Times New Roman"/>
          <w:sz w:val="28"/>
          <w:szCs w:val="28"/>
        </w:rPr>
        <w:t>муниципальным округом</w:t>
      </w:r>
      <w:r w:rsidR="0046314F" w:rsidRPr="0046314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области, а </w:t>
      </w:r>
      <w:r w:rsidR="00990BA7">
        <w:rPr>
          <w:rFonts w:ascii="Times New Roman" w:eastAsia="Calibri" w:hAnsi="Times New Roman" w:cs="Times New Roman"/>
          <w:sz w:val="28"/>
          <w:szCs w:val="28"/>
        </w:rPr>
        <w:t>также с Пермским краем и Удмуртской республикой</w:t>
      </w:r>
      <w:r w:rsidR="0046314F" w:rsidRPr="004631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AEE" w:rsidRPr="001239F8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9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Демографические характеристики.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r w:rsidR="00585E1E">
        <w:rPr>
          <w:rFonts w:ascii="Times New Roman" w:eastAsia="Calibri" w:hAnsi="Times New Roman" w:cs="Times New Roman"/>
          <w:sz w:val="28"/>
          <w:szCs w:val="28"/>
        </w:rPr>
        <w:t>Афанасьевского района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на 01.01.202</w:t>
      </w:r>
      <w:r w:rsidR="0046314F">
        <w:rPr>
          <w:rFonts w:ascii="Times New Roman" w:eastAsia="Calibri" w:hAnsi="Times New Roman" w:cs="Times New Roman"/>
          <w:sz w:val="28"/>
          <w:szCs w:val="28"/>
        </w:rPr>
        <w:t>2г.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46314F">
        <w:rPr>
          <w:rFonts w:ascii="Times New Roman" w:eastAsia="Calibri" w:hAnsi="Times New Roman" w:cs="Times New Roman"/>
          <w:sz w:val="28"/>
          <w:szCs w:val="28"/>
        </w:rPr>
        <w:t>11</w:t>
      </w:r>
      <w:r w:rsidR="00332C36">
        <w:rPr>
          <w:rFonts w:ascii="Times New Roman" w:eastAsia="Calibri" w:hAnsi="Times New Roman" w:cs="Times New Roman"/>
          <w:sz w:val="28"/>
          <w:szCs w:val="28"/>
        </w:rPr>
        <w:t>165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 (женщины–</w:t>
      </w:r>
      <w:r w:rsidR="00DC7FF3">
        <w:rPr>
          <w:rFonts w:ascii="Times New Roman" w:eastAsia="Calibri" w:hAnsi="Times New Roman" w:cs="Times New Roman"/>
          <w:sz w:val="28"/>
          <w:szCs w:val="28"/>
        </w:rPr>
        <w:t>5570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человек, мужчины–</w:t>
      </w:r>
      <w:r w:rsidR="00DC7FF3">
        <w:rPr>
          <w:rFonts w:ascii="Times New Roman" w:eastAsia="Calibri" w:hAnsi="Times New Roman" w:cs="Times New Roman"/>
          <w:sz w:val="28"/>
          <w:szCs w:val="28"/>
        </w:rPr>
        <w:t>5595</w:t>
      </w:r>
      <w:r w:rsidR="00332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человек). </w:t>
      </w:r>
    </w:p>
    <w:p w:rsidR="007F2AEE" w:rsidRP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Численность граждан трудоспособного возраста по состоянию на 01.01.202</w:t>
      </w:r>
      <w:r w:rsidR="00332C36">
        <w:rPr>
          <w:rFonts w:ascii="Times New Roman" w:eastAsia="Calibri" w:hAnsi="Times New Roman" w:cs="Times New Roman"/>
          <w:sz w:val="28"/>
          <w:szCs w:val="28"/>
        </w:rPr>
        <w:t>2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332C36">
        <w:rPr>
          <w:rFonts w:ascii="Times New Roman" w:eastAsia="Calibri" w:hAnsi="Times New Roman" w:cs="Times New Roman"/>
          <w:sz w:val="28"/>
          <w:szCs w:val="28"/>
        </w:rPr>
        <w:t>5554 человек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, в том числе женщины – </w:t>
      </w:r>
      <w:r w:rsidR="00123F54">
        <w:rPr>
          <w:rFonts w:ascii="Times New Roman" w:eastAsia="Calibri" w:hAnsi="Times New Roman" w:cs="Times New Roman"/>
          <w:sz w:val="28"/>
          <w:szCs w:val="28"/>
        </w:rPr>
        <w:t xml:space="preserve">2301 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человек, мужчины – </w:t>
      </w:r>
      <w:r w:rsidR="00123F54">
        <w:rPr>
          <w:rFonts w:ascii="Times New Roman" w:eastAsia="Calibri" w:hAnsi="Times New Roman" w:cs="Times New Roman"/>
          <w:sz w:val="28"/>
          <w:szCs w:val="28"/>
        </w:rPr>
        <w:t>3253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332C36" w:rsidRPr="007F2AEE" w:rsidRDefault="007F2AEE" w:rsidP="00682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Численность граждан старше трудоспособного возраста по состоянию на 01.01.202</w:t>
      </w:r>
      <w:r w:rsidR="00332C36">
        <w:rPr>
          <w:rFonts w:ascii="Times New Roman" w:eastAsia="Calibri" w:hAnsi="Times New Roman" w:cs="Times New Roman"/>
          <w:sz w:val="28"/>
          <w:szCs w:val="28"/>
        </w:rPr>
        <w:t>2</w:t>
      </w:r>
      <w:r w:rsidR="006749EC">
        <w:rPr>
          <w:rFonts w:ascii="Times New Roman" w:eastAsia="Calibri" w:hAnsi="Times New Roman" w:cs="Times New Roman"/>
          <w:sz w:val="28"/>
          <w:szCs w:val="28"/>
        </w:rPr>
        <w:t>г.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332C36">
        <w:rPr>
          <w:rFonts w:ascii="Times New Roman" w:eastAsia="Calibri" w:hAnsi="Times New Roman" w:cs="Times New Roman"/>
          <w:sz w:val="28"/>
          <w:szCs w:val="28"/>
        </w:rPr>
        <w:t>2828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женщины – </w:t>
      </w:r>
      <w:r w:rsidR="0087352E">
        <w:rPr>
          <w:rFonts w:ascii="Times New Roman" w:eastAsia="Calibri" w:hAnsi="Times New Roman" w:cs="Times New Roman"/>
          <w:sz w:val="28"/>
          <w:szCs w:val="28"/>
        </w:rPr>
        <w:t>1934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человек, мужчины – </w:t>
      </w:r>
      <w:r w:rsidR="0087352E">
        <w:rPr>
          <w:rFonts w:ascii="Times New Roman" w:eastAsia="Calibri" w:hAnsi="Times New Roman" w:cs="Times New Roman"/>
          <w:sz w:val="28"/>
          <w:szCs w:val="28"/>
        </w:rPr>
        <w:t>894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682C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Анализ показателей рождаемости, смер</w:t>
      </w:r>
      <w:r w:rsidR="00585E1E">
        <w:rPr>
          <w:rFonts w:ascii="Times New Roman" w:eastAsia="Calibri" w:hAnsi="Times New Roman" w:cs="Times New Roman"/>
          <w:sz w:val="28"/>
          <w:szCs w:val="28"/>
        </w:rPr>
        <w:t>тности и естественного прироста: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7"/>
        <w:gridCol w:w="1292"/>
        <w:gridCol w:w="1036"/>
        <w:gridCol w:w="927"/>
        <w:gridCol w:w="1009"/>
      </w:tblGrid>
      <w:tr w:rsidR="006749EC" w:rsidRPr="001F3E70" w:rsidTr="00991AEF">
        <w:tc>
          <w:tcPr>
            <w:tcW w:w="5307" w:type="dxa"/>
          </w:tcPr>
          <w:p w:rsidR="006749EC" w:rsidRPr="001F3E70" w:rsidRDefault="006749EC" w:rsidP="00674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6749EC" w:rsidRPr="00276DBC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BC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36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7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749EC" w:rsidRPr="001F3E70" w:rsidTr="00991AEF">
        <w:tc>
          <w:tcPr>
            <w:tcW w:w="5307" w:type="dxa"/>
          </w:tcPr>
          <w:p w:rsidR="006749EC" w:rsidRPr="001F3E70" w:rsidRDefault="006749EC" w:rsidP="00674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рождаемости на 1000 населения</w:t>
            </w:r>
          </w:p>
        </w:tc>
        <w:tc>
          <w:tcPr>
            <w:tcW w:w="1292" w:type="dxa"/>
          </w:tcPr>
          <w:p w:rsidR="006749EC" w:rsidRPr="00276DBC" w:rsidRDefault="001D194E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BC">
              <w:rPr>
                <w:rFonts w:ascii="Times New Roman" w:eastAsia="Calibri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036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7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009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</w:tr>
      <w:tr w:rsidR="006749EC" w:rsidRPr="001F3E70" w:rsidTr="00991AEF">
        <w:tc>
          <w:tcPr>
            <w:tcW w:w="5307" w:type="dxa"/>
          </w:tcPr>
          <w:p w:rsidR="006749EC" w:rsidRPr="001F3E70" w:rsidRDefault="006749EC" w:rsidP="00674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смертности на 1000 населения</w:t>
            </w:r>
          </w:p>
        </w:tc>
        <w:tc>
          <w:tcPr>
            <w:tcW w:w="1292" w:type="dxa"/>
          </w:tcPr>
          <w:p w:rsidR="006749EC" w:rsidRPr="00276DBC" w:rsidRDefault="001D194E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BC">
              <w:rPr>
                <w:rFonts w:ascii="Times New Roman" w:eastAsia="Calibri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036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27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09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</w:tr>
      <w:tr w:rsidR="006749EC" w:rsidRPr="001F3E70" w:rsidTr="00991AEF">
        <w:tc>
          <w:tcPr>
            <w:tcW w:w="5307" w:type="dxa"/>
          </w:tcPr>
          <w:p w:rsidR="006749EC" w:rsidRPr="001F3E70" w:rsidRDefault="006749EC" w:rsidP="00674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70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естественного прироста на 1000 населения</w:t>
            </w:r>
          </w:p>
        </w:tc>
        <w:tc>
          <w:tcPr>
            <w:tcW w:w="1292" w:type="dxa"/>
          </w:tcPr>
          <w:p w:rsidR="006749EC" w:rsidRPr="00276DBC" w:rsidRDefault="001D194E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DBC">
              <w:rPr>
                <w:rFonts w:ascii="Times New Roman" w:eastAsia="Calibri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036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927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-8,13</w:t>
            </w:r>
          </w:p>
        </w:tc>
        <w:tc>
          <w:tcPr>
            <w:tcW w:w="1009" w:type="dxa"/>
          </w:tcPr>
          <w:p w:rsidR="006749EC" w:rsidRPr="001F3E70" w:rsidRDefault="006749EC" w:rsidP="007F2A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-9,1</w:t>
            </w:r>
          </w:p>
        </w:tc>
      </w:tr>
    </w:tbl>
    <w:p w:rsidR="007F2AEE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Демографическая ситуация в </w:t>
      </w:r>
      <w:r w:rsidR="00F548B2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остается неблагоприятной, что объясняется естественной и миграционной убылью населения.</w:t>
      </w:r>
    </w:p>
    <w:p w:rsidR="007F2AEE" w:rsidRPr="00F548B2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8B2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F548B2">
        <w:rPr>
          <w:rFonts w:ascii="Times New Roman" w:eastAsia="Calibri" w:hAnsi="Times New Roman" w:cs="Times New Roman"/>
          <w:b/>
          <w:sz w:val="28"/>
          <w:szCs w:val="28"/>
        </w:rPr>
        <w:tab/>
        <w:t>Заболеваемость и смертность в динамике.</w:t>
      </w:r>
    </w:p>
    <w:p w:rsidR="007F2AEE" w:rsidRDefault="00FF4611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2021 год распространенность всех болезней среди населения</w:t>
      </w:r>
      <w:r w:rsidR="004A773D">
        <w:rPr>
          <w:rFonts w:ascii="Times New Roman" w:eastAsia="Calibri" w:hAnsi="Times New Roman" w:cs="Times New Roman"/>
          <w:sz w:val="28"/>
          <w:szCs w:val="28"/>
        </w:rPr>
        <w:t xml:space="preserve"> составляет 1930,0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 w:rsidR="004A773D">
        <w:rPr>
          <w:rFonts w:ascii="Times New Roman" w:eastAsia="Calibri" w:hAnsi="Times New Roman" w:cs="Times New Roman"/>
          <w:sz w:val="28"/>
          <w:szCs w:val="28"/>
        </w:rPr>
        <w:t xml:space="preserve">населения, из них среди взрослых </w:t>
      </w:r>
      <w:r w:rsidR="005C25DC">
        <w:rPr>
          <w:rFonts w:ascii="Times New Roman" w:eastAsia="Calibri" w:hAnsi="Times New Roman" w:cs="Times New Roman"/>
          <w:sz w:val="28"/>
          <w:szCs w:val="28"/>
        </w:rPr>
        <w:t>-</w:t>
      </w:r>
      <w:r w:rsidR="004A773D">
        <w:rPr>
          <w:rFonts w:ascii="Times New Roman" w:eastAsia="Calibri" w:hAnsi="Times New Roman" w:cs="Times New Roman"/>
          <w:sz w:val="28"/>
          <w:szCs w:val="28"/>
        </w:rPr>
        <w:t xml:space="preserve">1892,0, среди подростков– 3378,2, среди детей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773D">
        <w:rPr>
          <w:rFonts w:ascii="Times New Roman" w:eastAsia="Calibri" w:hAnsi="Times New Roman" w:cs="Times New Roman"/>
          <w:sz w:val="28"/>
          <w:szCs w:val="28"/>
        </w:rPr>
        <w:t>1909,6.</w:t>
      </w:r>
    </w:p>
    <w:p w:rsidR="004A773D" w:rsidRDefault="004A773D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Распространенность болезней системы кровообращения среди взрослых в 2021 году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составляет 31,4, болезней органов дыхания среди взрослых в 2021 году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45,0, сахарным диабетом среди взрослых в 2021 году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>населения – 5,1.</w:t>
      </w:r>
    </w:p>
    <w:p w:rsidR="004A773D" w:rsidRDefault="004A773D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Распространенность травм и отравлений среди взрослых в 2021 году на 1000 человек </w:t>
      </w:r>
      <w:r w:rsidR="000B401B"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</w:rPr>
        <w:t>– 10,2.</w:t>
      </w:r>
    </w:p>
    <w:p w:rsidR="004A773D" w:rsidRDefault="004A773D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Распространенность болезней среди населения старше трудоспособного возраста в 2021 году на 1000 человек – 726,6.</w:t>
      </w:r>
    </w:p>
    <w:p w:rsidR="004A773D" w:rsidRDefault="004A773D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Первичная заболеваемость населения в 2021 году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83,8, из них среди взрослых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830,1, среди подростков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1960,0, среди детей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>населения – 1513,9.</w:t>
      </w:r>
    </w:p>
    <w:p w:rsidR="004A773D" w:rsidRDefault="004A773D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Заболеваемость онкологическими заболеваниями на 100 тыс.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в 2021 году – 354,2, смертность на 100 тыс.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203,6, распространенность на 100 тыс.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– 2521,3. </w:t>
      </w:r>
      <w:r w:rsidR="002A1A6B">
        <w:rPr>
          <w:rFonts w:ascii="Times New Roman" w:eastAsia="Calibri" w:hAnsi="Times New Roman" w:cs="Times New Roman"/>
          <w:sz w:val="28"/>
          <w:szCs w:val="28"/>
        </w:rPr>
        <w:t xml:space="preserve">Одногодичная летальность от </w:t>
      </w:r>
      <w:proofErr w:type="spellStart"/>
      <w:r w:rsidR="002A1A6B">
        <w:rPr>
          <w:rFonts w:ascii="Times New Roman" w:eastAsia="Calibri" w:hAnsi="Times New Roman" w:cs="Times New Roman"/>
          <w:sz w:val="28"/>
          <w:szCs w:val="28"/>
        </w:rPr>
        <w:t>онкозаболеваний</w:t>
      </w:r>
      <w:proofErr w:type="spellEnd"/>
      <w:r w:rsidR="002A1A6B">
        <w:rPr>
          <w:rFonts w:ascii="Times New Roman" w:eastAsia="Calibri" w:hAnsi="Times New Roman" w:cs="Times New Roman"/>
          <w:sz w:val="28"/>
          <w:szCs w:val="28"/>
        </w:rPr>
        <w:t xml:space="preserve"> в 2021 году в процентах – 41,6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6B">
        <w:rPr>
          <w:rFonts w:ascii="Times New Roman" w:eastAsia="Calibri" w:hAnsi="Times New Roman" w:cs="Times New Roman"/>
          <w:sz w:val="28"/>
          <w:szCs w:val="28"/>
        </w:rPr>
        <w:t>%, запущенность в процентах – 33,3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6B">
        <w:rPr>
          <w:rFonts w:ascii="Times New Roman" w:eastAsia="Calibri" w:hAnsi="Times New Roman" w:cs="Times New Roman"/>
          <w:sz w:val="28"/>
          <w:szCs w:val="28"/>
        </w:rPr>
        <w:t xml:space="preserve">%, активная </w:t>
      </w:r>
      <w:proofErr w:type="spellStart"/>
      <w:r w:rsidR="002A1A6B">
        <w:rPr>
          <w:rFonts w:ascii="Times New Roman" w:eastAsia="Calibri" w:hAnsi="Times New Roman" w:cs="Times New Roman"/>
          <w:sz w:val="28"/>
          <w:szCs w:val="28"/>
        </w:rPr>
        <w:t>выявляемость</w:t>
      </w:r>
      <w:proofErr w:type="spellEnd"/>
      <w:r w:rsidR="002A1A6B">
        <w:rPr>
          <w:rFonts w:ascii="Times New Roman" w:eastAsia="Calibri" w:hAnsi="Times New Roman" w:cs="Times New Roman"/>
          <w:sz w:val="28"/>
          <w:szCs w:val="28"/>
        </w:rPr>
        <w:t xml:space="preserve"> в процентах – 11,9%.</w:t>
      </w:r>
    </w:p>
    <w:p w:rsidR="002A1A6B" w:rsidRDefault="002A1A6B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Смертность населения района в 2021 году – 19,0 (в 2020 году – 19,2) на 1000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>населения.</w:t>
      </w:r>
    </w:p>
    <w:p w:rsidR="002A1A6B" w:rsidRPr="007F2AEE" w:rsidRDefault="002A1A6B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Смертность населения в трудоспособном возрасте в 2021 году – 819,2 (в 2020 году – 1031,1).</w:t>
      </w:r>
    </w:p>
    <w:p w:rsidR="007F2AEE" w:rsidRPr="001A7DE3" w:rsidRDefault="007F2AEE" w:rsidP="007F2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7DE3">
        <w:rPr>
          <w:rFonts w:ascii="Times New Roman" w:eastAsia="Calibri" w:hAnsi="Times New Roman" w:cs="Times New Roman"/>
          <w:b/>
          <w:sz w:val="28"/>
          <w:szCs w:val="28"/>
        </w:rPr>
        <w:t>1.4. Ресурсы в области охраны здоровья</w:t>
      </w:r>
    </w:p>
    <w:p w:rsidR="002A1A6B" w:rsidRDefault="002A1A6B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структуру Афанасьевской центральной районной больницы входят 1 поликлиника, 1 стационар, офисы, 1 ВОП, 19 ФАП, 1 амбулатория, 2 </w:t>
      </w:r>
      <w:r w:rsidR="009860B6" w:rsidRPr="009860B6">
        <w:rPr>
          <w:rFonts w:ascii="Times New Roman" w:eastAsia="Calibri" w:hAnsi="Times New Roman" w:cs="Times New Roman"/>
          <w:sz w:val="28"/>
          <w:szCs w:val="28"/>
        </w:rPr>
        <w:t>здравпункта</w:t>
      </w:r>
      <w:r w:rsidRPr="009860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DE6" w:rsidRDefault="001C2DE6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Обеспеченность населения врачами в 2021 году на 10 тыс. населения – 20,6 (2020 год – 19,9), средним медицинским персоналом – 79,38 на 10 тыс. населения (2020 год – 79,6), врачами участковой службы – 6,7 на 10 тыс. населения (2020 год – 7,4), участковыми терапевтами – 4 на 10 тыс. населения (2020 ГОД – 3,3), врачами общей практики на 10 тыс. населения – 2 (2020 год – 1,6).</w:t>
      </w:r>
    </w:p>
    <w:p w:rsidR="001C2DE6" w:rsidRDefault="001C2DE6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Укомплектованность врачебных должностей участковой службы в процентах – 88,6, медицинских сестер участковой службы в процентах – 100, врачами участковой службы в процентах – 88,9, участков врачей общей практики врачами общей практики в процентах – 100.</w:t>
      </w:r>
    </w:p>
    <w:p w:rsidR="001C2DE6" w:rsidRDefault="001C2DE6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обращений за медицинской помощью в амбулаторных условиях на 1 жителя в 2021 году – 12,2 (2020 – 11), из них по заболеванию – 5,8 на 1 жителя (2020 год – 2,1), с профилактической целью – 6,4 на 1 жителя (2020 год – 5,9).</w:t>
      </w:r>
    </w:p>
    <w:p w:rsidR="001C2DE6" w:rsidRDefault="001C2DE6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обращений по заболеванию в 2021 году в процентах – 47,3 (2020 год – 46,4), с профилактической целью в процентах – 52,7 (2020 год – 53,6).</w:t>
      </w:r>
    </w:p>
    <w:p w:rsidR="00441B31" w:rsidRPr="00415F2E" w:rsidRDefault="00441B31" w:rsidP="002A1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31A" w:rsidRDefault="004B331A" w:rsidP="00FE668E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F2E">
        <w:rPr>
          <w:rFonts w:ascii="Times New Roman" w:eastAsia="Calibri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программы.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2.1. Приоритеты в сфере реа</w:t>
      </w:r>
      <w:r w:rsidR="00441B31">
        <w:rPr>
          <w:rFonts w:ascii="Times New Roman" w:eastAsia="Calibri" w:hAnsi="Times New Roman" w:cs="Times New Roman"/>
          <w:sz w:val="28"/>
          <w:szCs w:val="28"/>
        </w:rPr>
        <w:t>лизации муниципальной программы</w:t>
      </w:r>
      <w:r w:rsidRPr="007F2A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Согласно Прогнозу долгосрочного социально-экономического развития Российской Федерации на период до 2030 года акцент государственной демографической политики на формировании здорового образа жизни, на меры по снижению масштабов злоупотребления алкогольной и табачной продукцией, на профилактику алкоголизма, </w:t>
      </w:r>
      <w:proofErr w:type="spellStart"/>
      <w:r w:rsidRPr="007F2AEE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и наркомании позволит улучшить показатели смертности.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Основные приоритеты профилактики в сфере охраны здоровья граждан, формирования здорового образа жизни у населения </w:t>
      </w:r>
      <w:r w:rsidR="0000726D">
        <w:rPr>
          <w:rFonts w:ascii="Times New Roman" w:eastAsia="Calibri" w:hAnsi="Times New Roman" w:cs="Times New Roman"/>
          <w:sz w:val="28"/>
          <w:szCs w:val="28"/>
        </w:rPr>
        <w:t>Афанасьевского муниципального округа</w:t>
      </w:r>
      <w:r w:rsidRPr="007F2A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формирование приоритетов здорового образа жизни у населения;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 формированию здорового образа жизни, в том числе по снижению потребления алкоголя, табака или потребления </w:t>
      </w:r>
      <w:proofErr w:type="spellStart"/>
      <w:r w:rsidRPr="007F2AEE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 продукции, формированию представлений о рациональном и полноценном питании, отказу от вредных привычек;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осуществление санитарно-противоэпидемических (профилактических) мероприятий;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формирование условий, стимулирующих граждан к ведению здорового образа жизни, в том числе для занятий физкультурой и спортом;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мероприятий по сохранению жизни и здоровья граждан в процессе их обучения и трудовой деятельности;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объединение различных ведомств, организаций всех форм собственности, гражданского общества, чья  деятельность оказывает влияние на качество жизни и здоровье.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Указанные приоритетные направления реализуются в соответствии с: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 xml:space="preserve">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254; </w:t>
      </w:r>
    </w:p>
    <w:p w:rsidR="00033360" w:rsidRPr="007F2AEE" w:rsidRDefault="00033360" w:rsidP="0003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Федеральным законом от 21.11.2011 № 323-ФЗ «Об основах охраны здоровья граждан в Российской Федерации»;</w:t>
      </w:r>
    </w:p>
    <w:p w:rsidR="007F2AEE" w:rsidRPr="007F2AEE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«Демография»;</w:t>
      </w:r>
    </w:p>
    <w:p w:rsidR="00033360" w:rsidRPr="007F2AEE" w:rsidRDefault="00033360" w:rsidP="0003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F2AEE" w:rsidRPr="007F2AEE" w:rsidRDefault="007F2AEE" w:rsidP="00BF78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AE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Кировской области от 07.07.2020 №375-П «Об утверждении региональной программы «Укрепление общественного здоровья в Кировской области» на 2020-2024 годы</w:t>
      </w:r>
      <w:r w:rsidR="000333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AEE" w:rsidRPr="00033360" w:rsidRDefault="007F2AEE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60">
        <w:rPr>
          <w:rFonts w:ascii="Times New Roman" w:eastAsia="Calibri" w:hAnsi="Times New Roman" w:cs="Times New Roman"/>
          <w:sz w:val="28"/>
          <w:szCs w:val="28"/>
        </w:rPr>
        <w:t>Цел</w:t>
      </w:r>
      <w:r w:rsidR="000C3ACC">
        <w:rPr>
          <w:rFonts w:ascii="Times New Roman" w:eastAsia="Calibri" w:hAnsi="Times New Roman" w:cs="Times New Roman"/>
          <w:sz w:val="28"/>
          <w:szCs w:val="28"/>
        </w:rPr>
        <w:t>ь</w:t>
      </w:r>
      <w:r w:rsidR="004B331A" w:rsidRPr="0003336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  <w:r w:rsidRPr="000333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AEE" w:rsidRPr="00033360" w:rsidRDefault="000C3ACC" w:rsidP="00991AE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ACC">
        <w:rPr>
          <w:rFonts w:ascii="Times New Roman" w:eastAsia="Calibri" w:hAnsi="Times New Roman" w:cs="Times New Roman"/>
          <w:sz w:val="28"/>
          <w:szCs w:val="28"/>
        </w:rPr>
        <w:t>Развитие системы мотивации граждан к ведению здорового образа жизни, включая здоровое питание и отказ от вредных привычек.</w:t>
      </w:r>
    </w:p>
    <w:p w:rsidR="004B331A" w:rsidRDefault="004B331A" w:rsidP="007F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CCD">
        <w:rPr>
          <w:rFonts w:ascii="Times New Roman" w:eastAsia="Calibri" w:hAnsi="Times New Roman" w:cs="Times New Roman"/>
          <w:sz w:val="28"/>
          <w:szCs w:val="28"/>
        </w:rPr>
        <w:t>Для достижения указанн</w:t>
      </w:r>
      <w:r w:rsidR="000C3ACC">
        <w:rPr>
          <w:rFonts w:ascii="Times New Roman" w:eastAsia="Calibri" w:hAnsi="Times New Roman" w:cs="Times New Roman"/>
          <w:sz w:val="28"/>
          <w:szCs w:val="28"/>
        </w:rPr>
        <w:t>ой</w:t>
      </w:r>
      <w:r w:rsidRPr="00E94CCD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0C3ACC">
        <w:rPr>
          <w:rFonts w:ascii="Times New Roman" w:eastAsia="Calibri" w:hAnsi="Times New Roman" w:cs="Times New Roman"/>
          <w:sz w:val="28"/>
          <w:szCs w:val="28"/>
        </w:rPr>
        <w:t>и</w:t>
      </w:r>
      <w:r w:rsidRPr="00E94CCD">
        <w:rPr>
          <w:rFonts w:ascii="Times New Roman" w:eastAsia="Calibri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033360" w:rsidRDefault="00033360" w:rsidP="00E94CCD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60">
        <w:rPr>
          <w:rFonts w:ascii="Times New Roman" w:eastAsia="Calibri" w:hAnsi="Times New Roman" w:cs="Times New Roman"/>
          <w:sz w:val="28"/>
          <w:szCs w:val="28"/>
        </w:rPr>
        <w:t>Информационно-пропагандистская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организационно-методические мероприятия, направленные на формирование здорового образа жизни.</w:t>
      </w:r>
    </w:p>
    <w:p w:rsidR="00033360" w:rsidRDefault="00033360" w:rsidP="00E94CCD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приоритетов здорового образа жизни у населения Афанасьевского муниципального округа.</w:t>
      </w:r>
    </w:p>
    <w:p w:rsidR="00033360" w:rsidRDefault="00033360" w:rsidP="00E94CCD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мотивации к отказу от вредных привычек, сокращению уровня потребления алкоголя, наркотических средств, психотропных веществ, табачной продукции.</w:t>
      </w:r>
    </w:p>
    <w:p w:rsidR="00033360" w:rsidRDefault="00033360" w:rsidP="00E94CCD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заболеваемости путем проведения регулярного медицинского контроля.</w:t>
      </w:r>
    </w:p>
    <w:p w:rsidR="00033360" w:rsidRPr="00441B31" w:rsidRDefault="00441B31" w:rsidP="00441B31">
      <w:pPr>
        <w:pStyle w:val="a6"/>
        <w:numPr>
          <w:ilvl w:val="0"/>
          <w:numId w:val="46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41B31">
        <w:rPr>
          <w:rFonts w:ascii="Times New Roman" w:eastAsia="Calibri" w:hAnsi="Times New Roman" w:cs="Times New Roman"/>
          <w:sz w:val="28"/>
          <w:szCs w:val="28"/>
        </w:rPr>
        <w:t>Информирование граждан о мерах профилактики инфекционных и неинфекционных заболеваний.</w:t>
      </w:r>
    </w:p>
    <w:p w:rsidR="00E94CCD" w:rsidRPr="00033360" w:rsidRDefault="00E94CCD" w:rsidP="00E94CCD">
      <w:pPr>
        <w:pStyle w:val="a6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</w:r>
    </w:p>
    <w:p w:rsidR="004B331A" w:rsidRPr="00415F2E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CCD">
        <w:rPr>
          <w:rFonts w:ascii="Times New Roman" w:eastAsia="Calibri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A82CD3" w:rsidRP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6B2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систематически занимающегося физической культурой и спортом.</w:t>
      </w:r>
    </w:p>
    <w:p w:rsidR="00A82CD3" w:rsidRP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охвата населения профилактическими мероприятиями, человек.</w:t>
      </w:r>
    </w:p>
    <w:p w:rsidR="00A82CD3" w:rsidRP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заболеваемости алкоголизмом на 100 тысяч </w:t>
      </w:r>
      <w:r w:rsidR="005C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A82CD3" w:rsidRP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охв</w:t>
      </w:r>
      <w:r w:rsidR="0099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</w:t>
      </w:r>
      <w:r w:rsidR="006B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</w:t>
      </w:r>
      <w:r w:rsidR="00990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диспансеризацией (</w:t>
      </w:r>
      <w:r w:rsidR="006B258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0B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D3" w:rsidRP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смертности населения трудоспособного возраста (мужчин, женщин).</w:t>
      </w:r>
    </w:p>
    <w:p w:rsidR="00A82CD3" w:rsidRDefault="00A82CD3" w:rsidP="00A82CD3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общей заболеваемости с временной утратой нетрудоспособности на 1000 работающих.</w:t>
      </w:r>
      <w:r w:rsidR="0000726D" w:rsidRPr="00A82C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331A" w:rsidRPr="00A82CD3" w:rsidRDefault="004B331A" w:rsidP="00A82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D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приведены в приложении № 1.</w:t>
      </w:r>
    </w:p>
    <w:p w:rsidR="004B331A" w:rsidRPr="00415F2E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2E">
        <w:rPr>
          <w:rFonts w:ascii="Times New Roman" w:eastAsia="Calibri" w:hAnsi="Times New Roman" w:cs="Times New Roman"/>
          <w:sz w:val="28"/>
          <w:szCs w:val="28"/>
        </w:rPr>
        <w:t>Методика расчета значений целевых показателей эффективности реализации муниципальной программы приведена в приложении № 2.</w:t>
      </w:r>
    </w:p>
    <w:p w:rsidR="004B331A" w:rsidRPr="00415F2E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2E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программы: 20</w:t>
      </w:r>
      <w:r w:rsidR="00415F2E" w:rsidRPr="00415F2E">
        <w:rPr>
          <w:rFonts w:ascii="Times New Roman" w:eastAsia="Calibri" w:hAnsi="Times New Roman" w:cs="Times New Roman"/>
          <w:sz w:val="28"/>
          <w:szCs w:val="28"/>
        </w:rPr>
        <w:t>23</w:t>
      </w:r>
      <w:r w:rsidRPr="00415F2E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15F2E" w:rsidRPr="00415F2E">
        <w:rPr>
          <w:rFonts w:ascii="Times New Roman" w:eastAsia="Calibri" w:hAnsi="Times New Roman" w:cs="Times New Roman"/>
          <w:sz w:val="28"/>
          <w:szCs w:val="28"/>
        </w:rPr>
        <w:t>7</w:t>
      </w:r>
      <w:r w:rsidRPr="00415F2E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4B331A" w:rsidRPr="004B331A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331A" w:rsidRPr="00991AEF" w:rsidRDefault="004B331A" w:rsidP="00991AEF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AEF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отдельных мероприятий</w:t>
      </w:r>
      <w:r w:rsidR="002B6EED" w:rsidRPr="00991AEF">
        <w:rPr>
          <w:rFonts w:ascii="Times New Roman" w:eastAsia="Calibri" w:hAnsi="Times New Roman" w:cs="Times New Roman"/>
          <w:b/>
          <w:sz w:val="28"/>
          <w:szCs w:val="28"/>
        </w:rPr>
        <w:t>, проектов</w:t>
      </w:r>
      <w:r w:rsidRPr="00991AE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</w:t>
      </w:r>
    </w:p>
    <w:p w:rsidR="00994408" w:rsidRPr="00994408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2E">
        <w:rPr>
          <w:rFonts w:ascii="Times New Roman" w:eastAsia="Calibri" w:hAnsi="Times New Roman" w:cs="Times New Roman"/>
          <w:sz w:val="28"/>
          <w:szCs w:val="28"/>
        </w:rPr>
        <w:t xml:space="preserve">3.1. Состав мероприятий муниципальной программы определен исходя из необходимости достижения </w:t>
      </w:r>
      <w:r w:rsidRPr="00994408">
        <w:rPr>
          <w:rFonts w:ascii="Times New Roman" w:eastAsia="Calibri" w:hAnsi="Times New Roman" w:cs="Times New Roman"/>
          <w:sz w:val="28"/>
          <w:szCs w:val="28"/>
        </w:rPr>
        <w:t>ее цел</w:t>
      </w:r>
      <w:r w:rsidR="000C3ACC">
        <w:rPr>
          <w:rFonts w:ascii="Times New Roman" w:eastAsia="Calibri" w:hAnsi="Times New Roman" w:cs="Times New Roman"/>
          <w:sz w:val="28"/>
          <w:szCs w:val="28"/>
        </w:rPr>
        <w:t>и</w:t>
      </w:r>
      <w:r w:rsidRPr="00994408">
        <w:rPr>
          <w:rFonts w:ascii="Times New Roman" w:eastAsia="Calibri" w:hAnsi="Times New Roman" w:cs="Times New Roman"/>
          <w:sz w:val="28"/>
          <w:szCs w:val="28"/>
        </w:rPr>
        <w:t xml:space="preserve"> и решения задач</w:t>
      </w:r>
      <w:r w:rsidR="00994408" w:rsidRPr="009944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1732" w:rsidRDefault="00ED1732" w:rsidP="00FE6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732">
        <w:rPr>
          <w:rFonts w:ascii="Times New Roman" w:eastAsia="Calibri" w:hAnsi="Times New Roman" w:cs="Times New Roman"/>
          <w:sz w:val="28"/>
          <w:szCs w:val="28"/>
        </w:rPr>
        <w:t xml:space="preserve">Ежегодно разрабатывается и утверждается план реализации муниципальной программы на очередной финансовый </w:t>
      </w:r>
      <w:r w:rsidR="00890107">
        <w:rPr>
          <w:rFonts w:ascii="Times New Roman" w:eastAsia="Calibri" w:hAnsi="Times New Roman" w:cs="Times New Roman"/>
          <w:sz w:val="28"/>
          <w:szCs w:val="28"/>
        </w:rPr>
        <w:t>год по форме согласно Приложению</w:t>
      </w:r>
      <w:r w:rsidRPr="00ED1732">
        <w:rPr>
          <w:rFonts w:ascii="Times New Roman" w:eastAsia="Calibri" w:hAnsi="Times New Roman" w:cs="Times New Roman"/>
          <w:sz w:val="28"/>
          <w:szCs w:val="28"/>
        </w:rPr>
        <w:t xml:space="preserve"> № 2 к Порядку 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области, утвержденн</w:t>
      </w:r>
      <w:r w:rsidR="00CD6D17">
        <w:rPr>
          <w:rFonts w:ascii="Times New Roman" w:eastAsia="Calibri" w:hAnsi="Times New Roman" w:cs="Times New Roman"/>
          <w:sz w:val="28"/>
          <w:szCs w:val="28"/>
        </w:rPr>
        <w:t>ый</w:t>
      </w:r>
      <w:r w:rsidRPr="00ED173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Афанасьевского района от 26.07.2022 № 243.</w:t>
      </w:r>
    </w:p>
    <w:p w:rsidR="004B331A" w:rsidRPr="00415F2E" w:rsidRDefault="004B331A" w:rsidP="00FE66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415F2E">
        <w:rPr>
          <w:rFonts w:ascii="Times New Roman" w:eastAsia="Calibri" w:hAnsi="Times New Roman" w:cs="Times New Roman"/>
          <w:sz w:val="28"/>
          <w:szCs w:val="28"/>
        </w:rPr>
        <w:t>3.1.1. На решение задачи «</w:t>
      </w:r>
      <w:r w:rsidR="00E94CCD">
        <w:rPr>
          <w:rFonts w:ascii="Times New Roman" w:eastAsia="Calibri" w:hAnsi="Times New Roman" w:cs="Times New Roman"/>
          <w:sz w:val="28"/>
          <w:szCs w:val="28"/>
        </w:rPr>
        <w:t>Информационно-пропагандистская работа и организационно-методические мероприятия, направленные на формирование здорового образа жизни</w:t>
      </w:r>
      <w:r w:rsidRPr="00415F2E">
        <w:rPr>
          <w:rFonts w:ascii="Times New Roman" w:eastAsia="Calibri" w:hAnsi="Times New Roman" w:cs="Times New Roman"/>
          <w:sz w:val="28"/>
          <w:szCs w:val="28"/>
        </w:rPr>
        <w:t>» напра</w:t>
      </w:r>
      <w:r w:rsidR="00682CF9">
        <w:rPr>
          <w:rFonts w:ascii="Times New Roman" w:eastAsia="Calibri" w:hAnsi="Times New Roman" w:cs="Times New Roman"/>
          <w:sz w:val="28"/>
          <w:szCs w:val="28"/>
        </w:rPr>
        <w:t>влена реализация мероприятий, направленных на формирование представлений и знаний о здоровом образе жизни.</w:t>
      </w:r>
    </w:p>
    <w:p w:rsidR="004B331A" w:rsidRPr="00415F2E" w:rsidRDefault="004B331A" w:rsidP="00FE6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</w:t>
      </w:r>
      <w:r w:rsidR="006F3C64"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</w:t>
      </w:r>
      <w:r w:rsidR="006F3C64"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реализации мероприяти</w:t>
      </w:r>
      <w:r w:rsidR="00991A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B331A" w:rsidRPr="00415F2E" w:rsidRDefault="006F3C64" w:rsidP="000417F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Увеличение удельного веса населения, систематически занимающегося физической культурой и спортом.</w:t>
      </w:r>
    </w:p>
    <w:p w:rsidR="00415F2E" w:rsidRPr="00986185" w:rsidRDefault="00415F2E" w:rsidP="00FE668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6185">
        <w:rPr>
          <w:rFonts w:ascii="Times New Roman" w:eastAsia="Calibri" w:hAnsi="Times New Roman" w:cs="Times New Roman"/>
          <w:sz w:val="28"/>
          <w:szCs w:val="28"/>
        </w:rPr>
        <w:t xml:space="preserve">3.1.2. </w:t>
      </w:r>
      <w:r w:rsidRPr="006F3C64">
        <w:rPr>
          <w:rFonts w:ascii="Times New Roman" w:eastAsia="Calibri" w:hAnsi="Times New Roman" w:cs="Times New Roman"/>
          <w:sz w:val="28"/>
          <w:szCs w:val="28"/>
        </w:rPr>
        <w:t>На решение задачи</w:t>
      </w:r>
      <w:r w:rsidRPr="009861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F3C64">
        <w:rPr>
          <w:rFonts w:ascii="Times New Roman" w:eastAsia="Calibri" w:hAnsi="Times New Roman" w:cs="Times New Roman"/>
          <w:sz w:val="28"/>
          <w:szCs w:val="28"/>
        </w:rPr>
        <w:t>Формирование приоритетов здорового образа жизни у населения Афанасьевского муниципального округа</w:t>
      </w:r>
      <w:r w:rsidRPr="00986185">
        <w:rPr>
          <w:rFonts w:ascii="Times New Roman" w:eastAsia="Calibri" w:hAnsi="Times New Roman" w:cs="Times New Roman"/>
          <w:sz w:val="28"/>
          <w:szCs w:val="28"/>
        </w:rPr>
        <w:t>» на</w:t>
      </w:r>
      <w:r w:rsidR="00351ACA">
        <w:rPr>
          <w:rFonts w:ascii="Times New Roman" w:eastAsia="Calibri" w:hAnsi="Times New Roman" w:cs="Times New Roman"/>
          <w:sz w:val="28"/>
          <w:szCs w:val="28"/>
        </w:rPr>
        <w:t>правлена реализация мероприятий</w:t>
      </w:r>
      <w:r w:rsidR="00824654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</w:t>
      </w:r>
      <w:r w:rsidR="00351ACA">
        <w:rPr>
          <w:rFonts w:ascii="Times New Roman" w:eastAsia="Calibri" w:hAnsi="Times New Roman" w:cs="Times New Roman"/>
          <w:sz w:val="28"/>
          <w:szCs w:val="28"/>
        </w:rPr>
        <w:t>формирование регулярной двигательной активности и занятий физической культурой и спортом</w:t>
      </w:r>
      <w:r w:rsidRPr="009861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C64" w:rsidRPr="00415F2E" w:rsidRDefault="006F3C64" w:rsidP="006F3C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Целевой показатель эффективности реализации мероприяти</w:t>
      </w:r>
      <w:r w:rsidR="00991A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6F3C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15F2E" w:rsidRPr="00986185" w:rsidRDefault="006F3C64" w:rsidP="00FE668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охвата населения профилактическими мероприятиями.</w:t>
      </w:r>
    </w:p>
    <w:p w:rsidR="004B331A" w:rsidRPr="00285BEE" w:rsidRDefault="004B331A" w:rsidP="00441B31">
      <w:pPr>
        <w:numPr>
          <w:ilvl w:val="2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64">
        <w:rPr>
          <w:rFonts w:ascii="Times New Roman" w:eastAsia="Calibri" w:hAnsi="Times New Roman" w:cs="Times New Roman"/>
          <w:sz w:val="28"/>
          <w:szCs w:val="28"/>
        </w:rPr>
        <w:t>На решение задачи</w:t>
      </w:r>
      <w:r w:rsidRPr="00285BE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F3C64">
        <w:rPr>
          <w:rFonts w:ascii="Times New Roman" w:eastAsia="Calibri" w:hAnsi="Times New Roman" w:cs="Times New Roman"/>
          <w:sz w:val="28"/>
          <w:szCs w:val="28"/>
        </w:rPr>
        <w:t>Формирование мотивации к отказу от вредных привычек, сокращению уровня потребления алкоголя, наркотических средств, психотропных веществ, табачной продукции</w:t>
      </w:r>
      <w:r w:rsidRPr="00285BEE">
        <w:rPr>
          <w:rFonts w:ascii="Times New Roman" w:eastAsia="Calibri" w:hAnsi="Times New Roman" w:cs="Times New Roman"/>
          <w:sz w:val="28"/>
          <w:szCs w:val="28"/>
        </w:rPr>
        <w:t>» в рамках муниципальной программы направлена реализация мероприятий</w:t>
      </w:r>
      <w:r w:rsidR="00351ACA" w:rsidRPr="00351ACA">
        <w:rPr>
          <w:rFonts w:ascii="Times New Roman" w:eastAsia="Calibri" w:hAnsi="Times New Roman" w:cs="Times New Roman"/>
          <w:sz w:val="28"/>
          <w:szCs w:val="28"/>
        </w:rPr>
        <w:t>, направленных на преодоление зависимостей (вредных привычек)</w:t>
      </w:r>
      <w:r w:rsidR="00351A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31A" w:rsidRPr="00285BEE" w:rsidRDefault="006F3C64" w:rsidP="00FE66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64">
        <w:rPr>
          <w:rFonts w:ascii="Times New Roman" w:eastAsia="Calibri" w:hAnsi="Times New Roman" w:cs="Times New Roman"/>
          <w:sz w:val="28"/>
          <w:szCs w:val="28"/>
        </w:rPr>
        <w:t>Целевой показатель эффективности реализации мероприяти</w:t>
      </w:r>
      <w:r w:rsidR="00991AEF">
        <w:rPr>
          <w:rFonts w:ascii="Times New Roman" w:eastAsia="Calibri" w:hAnsi="Times New Roman" w:cs="Times New Roman"/>
          <w:sz w:val="28"/>
          <w:szCs w:val="28"/>
        </w:rPr>
        <w:t>я</w:t>
      </w:r>
      <w:r w:rsidRPr="006F3C6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331A" w:rsidRPr="00285BEE" w:rsidRDefault="006F3C64" w:rsidP="005C25D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Уменьшение заболеваемости алкоголизмом на 100 тысяч </w:t>
      </w:r>
      <w:r w:rsidR="005C25DC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4B331A" w:rsidRPr="00285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31A" w:rsidRPr="00285BEE" w:rsidRDefault="00CD6D17" w:rsidP="00FE668E">
      <w:pPr>
        <w:numPr>
          <w:ilvl w:val="2"/>
          <w:numId w:val="26"/>
        </w:numPr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r w:rsidR="004B331A" w:rsidRPr="00343742">
        <w:rPr>
          <w:rFonts w:ascii="Times New Roman" w:eastAsia="Calibri" w:hAnsi="Times New Roman" w:cs="Times New Roman"/>
          <w:sz w:val="28"/>
          <w:szCs w:val="28"/>
        </w:rPr>
        <w:t>решение задачи</w:t>
      </w:r>
      <w:r w:rsidR="004B331A" w:rsidRPr="00285BE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F3C64">
        <w:rPr>
          <w:rFonts w:ascii="Times New Roman" w:eastAsia="Calibri" w:hAnsi="Times New Roman" w:cs="Times New Roman"/>
          <w:sz w:val="28"/>
          <w:szCs w:val="28"/>
        </w:rPr>
        <w:t>Профилактика заболеваний путем проведения регулярного медицинского контроля</w:t>
      </w:r>
      <w:r w:rsidR="004B331A" w:rsidRPr="00285BEE">
        <w:rPr>
          <w:rFonts w:ascii="Times New Roman" w:eastAsia="Calibri" w:hAnsi="Times New Roman" w:cs="Times New Roman"/>
          <w:sz w:val="28"/>
          <w:szCs w:val="28"/>
        </w:rPr>
        <w:t>» в рамках муниципальной программы реализуются мероприятия</w:t>
      </w:r>
      <w:r w:rsidR="00D05923">
        <w:rPr>
          <w:rFonts w:ascii="Times New Roman" w:eastAsia="Calibri" w:hAnsi="Times New Roman" w:cs="Times New Roman"/>
          <w:sz w:val="28"/>
          <w:szCs w:val="28"/>
        </w:rPr>
        <w:t>, направленные на регулярность медицинского контроля</w:t>
      </w:r>
      <w:r w:rsidR="004B331A" w:rsidRPr="00285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31A" w:rsidRPr="00285BEE" w:rsidRDefault="00343742" w:rsidP="00FE668E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C64">
        <w:rPr>
          <w:rFonts w:ascii="Times New Roman" w:eastAsia="Calibri" w:hAnsi="Times New Roman" w:cs="Times New Roman"/>
          <w:sz w:val="28"/>
          <w:szCs w:val="28"/>
        </w:rPr>
        <w:t>Целевой показатель эффективности реализации мероприяти</w:t>
      </w:r>
      <w:r w:rsidR="00991AEF">
        <w:rPr>
          <w:rFonts w:ascii="Times New Roman" w:eastAsia="Calibri" w:hAnsi="Times New Roman" w:cs="Times New Roman"/>
          <w:sz w:val="28"/>
          <w:szCs w:val="28"/>
        </w:rPr>
        <w:t>я</w:t>
      </w:r>
      <w:r w:rsidR="004B331A" w:rsidRPr="003437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331A" w:rsidRDefault="00343742" w:rsidP="000417F5">
      <w:pPr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охвата населения диспансеризацией</w:t>
      </w:r>
      <w:r w:rsidR="004B331A" w:rsidRPr="00285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742" w:rsidRDefault="00343742" w:rsidP="002C7AE5">
      <w:pPr>
        <w:pStyle w:val="a6"/>
        <w:numPr>
          <w:ilvl w:val="2"/>
          <w:numId w:val="26"/>
        </w:numPr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42">
        <w:rPr>
          <w:rFonts w:ascii="Times New Roman" w:eastAsia="Calibri" w:hAnsi="Times New Roman" w:cs="Times New Roman"/>
          <w:sz w:val="28"/>
          <w:szCs w:val="28"/>
        </w:rPr>
        <w:t>На решение задачи «</w:t>
      </w:r>
      <w:r w:rsidR="006D1B7D">
        <w:rPr>
          <w:rFonts w:ascii="Times New Roman" w:eastAsia="Calibri" w:hAnsi="Times New Roman" w:cs="Times New Roman"/>
          <w:sz w:val="28"/>
          <w:szCs w:val="28"/>
        </w:rPr>
        <w:t>Информирование граждан о мерах профилактики инфекционных и неинфекционных заболеваний</w:t>
      </w:r>
      <w:r w:rsidRPr="00343742">
        <w:rPr>
          <w:rFonts w:ascii="Times New Roman" w:eastAsia="Calibri" w:hAnsi="Times New Roman" w:cs="Times New Roman"/>
          <w:sz w:val="28"/>
          <w:szCs w:val="28"/>
        </w:rPr>
        <w:t>» в рамках муниципальной программы реализуются мероприятия</w:t>
      </w:r>
      <w:r w:rsidR="002C7AE5" w:rsidRPr="002C7AE5">
        <w:rPr>
          <w:rFonts w:ascii="Times New Roman" w:eastAsia="Calibri" w:hAnsi="Times New Roman" w:cs="Times New Roman"/>
          <w:sz w:val="28"/>
          <w:szCs w:val="28"/>
        </w:rPr>
        <w:t xml:space="preserve">, направленные </w:t>
      </w:r>
      <w:r w:rsidR="00756B9F">
        <w:rPr>
          <w:rFonts w:ascii="Times New Roman" w:eastAsia="Calibri" w:hAnsi="Times New Roman" w:cs="Times New Roman"/>
          <w:sz w:val="28"/>
          <w:szCs w:val="28"/>
        </w:rPr>
        <w:t>на профилактику инфекционных, неинфекционных заболеваний</w:t>
      </w:r>
      <w:r w:rsidRPr="00343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742" w:rsidRPr="00343742" w:rsidRDefault="00343742" w:rsidP="00343742">
      <w:pPr>
        <w:pStyle w:val="a6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42">
        <w:rPr>
          <w:rFonts w:ascii="Times New Roman" w:eastAsia="Calibri" w:hAnsi="Times New Roman" w:cs="Times New Roman"/>
          <w:sz w:val="28"/>
          <w:szCs w:val="28"/>
        </w:rPr>
        <w:t>Целевой показатель эффективности реализации мероприяти</w:t>
      </w:r>
      <w:r w:rsidR="00991AEF">
        <w:rPr>
          <w:rFonts w:ascii="Times New Roman" w:eastAsia="Calibri" w:hAnsi="Times New Roman" w:cs="Times New Roman"/>
          <w:sz w:val="28"/>
          <w:szCs w:val="28"/>
        </w:rPr>
        <w:t>я</w:t>
      </w:r>
      <w:r w:rsidRPr="003437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3742" w:rsidRPr="00343742" w:rsidRDefault="00343742" w:rsidP="00343742">
      <w:pPr>
        <w:pStyle w:val="a6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Уменьшение смертности населения трудоспособного возраста (мужчин, женщин).</w:t>
      </w:r>
    </w:p>
    <w:p w:rsidR="00343742" w:rsidRPr="00343742" w:rsidRDefault="00343742" w:rsidP="002C7AE5">
      <w:pPr>
        <w:pStyle w:val="a6"/>
        <w:numPr>
          <w:ilvl w:val="2"/>
          <w:numId w:val="26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42">
        <w:rPr>
          <w:rFonts w:ascii="Times New Roman" w:eastAsia="Calibri" w:hAnsi="Times New Roman" w:cs="Times New Roman"/>
          <w:sz w:val="28"/>
          <w:szCs w:val="28"/>
        </w:rPr>
        <w:t>На решение задачи «</w:t>
      </w:r>
      <w:r>
        <w:rPr>
          <w:rFonts w:ascii="Times New Roman" w:eastAsia="Calibri" w:hAnsi="Times New Roman" w:cs="Times New Roman"/>
          <w:sz w:val="28"/>
          <w:szCs w:val="28"/>
        </w:rPr>
        <w:t>Повышение устойчивости организма к вредному воздействию окружающей среды, стрессам, развитие с раннего детства здоровых привычек и навыков, умение справляться с собственными эмоциями</w:t>
      </w:r>
      <w:r w:rsidRPr="00343742">
        <w:rPr>
          <w:rFonts w:ascii="Times New Roman" w:eastAsia="Calibri" w:hAnsi="Times New Roman" w:cs="Times New Roman"/>
          <w:sz w:val="28"/>
          <w:szCs w:val="28"/>
        </w:rPr>
        <w:t>» в рамках муниципальной программы реализуются мероприятия</w:t>
      </w:r>
      <w:r w:rsidR="002C7AE5" w:rsidRPr="002C7AE5">
        <w:rPr>
          <w:rFonts w:ascii="Times New Roman" w:eastAsia="Calibri" w:hAnsi="Times New Roman" w:cs="Times New Roman"/>
          <w:sz w:val="28"/>
          <w:szCs w:val="28"/>
        </w:rPr>
        <w:t>, направленные на повышение устойчивости организма к вредному воздействию окружающей среды, к стрессам</w:t>
      </w:r>
      <w:r w:rsidRPr="00343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742" w:rsidRPr="00343742" w:rsidRDefault="00343742" w:rsidP="00041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742">
        <w:rPr>
          <w:rFonts w:ascii="Times New Roman" w:eastAsia="Calibri" w:hAnsi="Times New Roman" w:cs="Times New Roman"/>
          <w:sz w:val="28"/>
          <w:szCs w:val="28"/>
        </w:rPr>
        <w:t>Целевой показатель эффективности реализации мероприяти</w:t>
      </w:r>
      <w:r w:rsidR="00991AEF">
        <w:rPr>
          <w:rFonts w:ascii="Times New Roman" w:eastAsia="Calibri" w:hAnsi="Times New Roman" w:cs="Times New Roman"/>
          <w:sz w:val="28"/>
          <w:szCs w:val="28"/>
        </w:rPr>
        <w:t>я</w:t>
      </w:r>
      <w:r w:rsidRPr="003437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3742" w:rsidRPr="00343742" w:rsidRDefault="00343742" w:rsidP="00343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Снижение общей заболеваемости с временной утратой нетрудоспособности на 1000 работающих</w:t>
      </w:r>
      <w:r w:rsidRPr="00343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31A" w:rsidRPr="004B331A" w:rsidRDefault="004B331A" w:rsidP="00FE66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331A" w:rsidRDefault="004B331A" w:rsidP="00FE668E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A13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4B331A" w:rsidRPr="00755A13" w:rsidRDefault="004B331A" w:rsidP="00FE6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 xml:space="preserve">Объём бюджетных ассигнований на реализацию Муниципальной программы составляет </w:t>
      </w:r>
      <w:r w:rsidR="00441B31">
        <w:rPr>
          <w:rFonts w:ascii="Times New Roman" w:eastAsia="Calibri" w:hAnsi="Times New Roman" w:cs="Times New Roman"/>
          <w:sz w:val="28"/>
          <w:szCs w:val="28"/>
        </w:rPr>
        <w:t>2</w:t>
      </w:r>
      <w:r w:rsidR="0000726D">
        <w:rPr>
          <w:rFonts w:ascii="Times New Roman" w:eastAsia="Calibri" w:hAnsi="Times New Roman" w:cs="Times New Roman"/>
          <w:sz w:val="28"/>
          <w:szCs w:val="28"/>
        </w:rPr>
        <w:t>0</w:t>
      </w:r>
      <w:r w:rsidR="00755A13" w:rsidRPr="00755A13">
        <w:rPr>
          <w:rFonts w:ascii="Times New Roman" w:eastAsia="Calibri" w:hAnsi="Times New Roman" w:cs="Times New Roman"/>
          <w:sz w:val="28"/>
          <w:szCs w:val="28"/>
        </w:rPr>
        <w:t>,0</w:t>
      </w:r>
      <w:r w:rsidRPr="00755A13">
        <w:rPr>
          <w:rFonts w:ascii="Times New Roman" w:eastAsia="Calibri" w:hAnsi="Times New Roman" w:cs="Times New Roman"/>
          <w:sz w:val="28"/>
          <w:szCs w:val="28"/>
        </w:rPr>
        <w:t xml:space="preserve"> тыс. руб. (приложение № 3 к муниципальной программе) в том числе по годам:</w:t>
      </w:r>
    </w:p>
    <w:p w:rsidR="00285BEE" w:rsidRPr="00755A13" w:rsidRDefault="00285BEE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00726D">
        <w:rPr>
          <w:rFonts w:ascii="Times New Roman" w:eastAsia="Calibri" w:hAnsi="Times New Roman" w:cs="Times New Roman"/>
          <w:sz w:val="28"/>
          <w:szCs w:val="28"/>
        </w:rPr>
        <w:t>20</w:t>
      </w:r>
      <w:r w:rsidRPr="00755A13">
        <w:rPr>
          <w:rFonts w:ascii="Times New Roman" w:eastAsia="Calibri" w:hAnsi="Times New Roman" w:cs="Times New Roman"/>
          <w:sz w:val="28"/>
          <w:szCs w:val="28"/>
        </w:rPr>
        <w:t>,0 тыс. руб.;</w:t>
      </w:r>
    </w:p>
    <w:p w:rsidR="00285BEE" w:rsidRPr="00755A13" w:rsidRDefault="00285BEE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>2024 год –</w:t>
      </w:r>
      <w:r w:rsidR="00441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A13">
        <w:rPr>
          <w:rFonts w:ascii="Times New Roman" w:eastAsia="Calibri" w:hAnsi="Times New Roman" w:cs="Times New Roman"/>
          <w:sz w:val="28"/>
          <w:szCs w:val="28"/>
        </w:rPr>
        <w:t>0 тыс. руб.;</w:t>
      </w:r>
    </w:p>
    <w:p w:rsidR="00285BEE" w:rsidRPr="00755A13" w:rsidRDefault="00285BEE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>2025 год –</w:t>
      </w:r>
      <w:r w:rsidR="00441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A13">
        <w:rPr>
          <w:rFonts w:ascii="Times New Roman" w:eastAsia="Calibri" w:hAnsi="Times New Roman" w:cs="Times New Roman"/>
          <w:sz w:val="28"/>
          <w:szCs w:val="28"/>
        </w:rPr>
        <w:t>0 тыс. руб.;</w:t>
      </w:r>
    </w:p>
    <w:p w:rsidR="00285BEE" w:rsidRPr="00755A13" w:rsidRDefault="00285BEE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>2026 год –</w:t>
      </w:r>
      <w:r w:rsidR="00441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A13">
        <w:rPr>
          <w:rFonts w:ascii="Times New Roman" w:eastAsia="Calibri" w:hAnsi="Times New Roman" w:cs="Times New Roman"/>
          <w:sz w:val="28"/>
          <w:szCs w:val="28"/>
        </w:rPr>
        <w:t>0 тыс. руб.;</w:t>
      </w:r>
    </w:p>
    <w:p w:rsidR="00285BEE" w:rsidRDefault="00285BEE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5A13">
        <w:rPr>
          <w:rFonts w:ascii="Times New Roman" w:eastAsia="Calibri" w:hAnsi="Times New Roman" w:cs="Times New Roman"/>
          <w:sz w:val="28"/>
          <w:szCs w:val="28"/>
        </w:rPr>
        <w:t>2027 год – 0 тыс. руб.</w:t>
      </w:r>
    </w:p>
    <w:p w:rsidR="00F46DEA" w:rsidRPr="00755A13" w:rsidRDefault="00F46DEA" w:rsidP="00FE668E">
      <w:pPr>
        <w:spacing w:after="0" w:line="240" w:lineRule="auto"/>
        <w:ind w:left="40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31A" w:rsidRPr="007272F1" w:rsidRDefault="004B331A" w:rsidP="00FE668E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F1">
        <w:rPr>
          <w:rFonts w:ascii="Times New Roman" w:eastAsia="Calibri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</w:p>
    <w:p w:rsidR="0000726D" w:rsidRPr="0000726D" w:rsidRDefault="0000726D" w:rsidP="003437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6D">
        <w:rPr>
          <w:rFonts w:ascii="Times New Roman" w:eastAsia="Calibri" w:hAnsi="Times New Roman" w:cs="Times New Roman"/>
          <w:sz w:val="28"/>
          <w:szCs w:val="28"/>
        </w:rPr>
        <w:t>Нормативно-правовой риск, связанный с отсутствием законодательного регулирования или недостаточно быстрым формированием</w:t>
      </w:r>
      <w:r w:rsidR="00D05923">
        <w:rPr>
          <w:rFonts w:ascii="Times New Roman" w:eastAsia="Calibri" w:hAnsi="Times New Roman" w:cs="Times New Roman"/>
          <w:sz w:val="28"/>
          <w:szCs w:val="28"/>
        </w:rPr>
        <w:t xml:space="preserve"> необходимой нормативной базы,</w:t>
      </w:r>
      <w:r w:rsidRPr="0000726D">
        <w:rPr>
          <w:rFonts w:ascii="Times New Roman" w:eastAsia="Calibri" w:hAnsi="Times New Roman" w:cs="Times New Roman"/>
          <w:sz w:val="28"/>
          <w:szCs w:val="28"/>
        </w:rPr>
        <w:t xml:space="preserve"> может привести к невыполнению муниципальной программы в полном объеме</w:t>
      </w:r>
      <w:r w:rsidR="00D05923">
        <w:rPr>
          <w:rFonts w:ascii="Times New Roman" w:eastAsia="Calibri" w:hAnsi="Times New Roman" w:cs="Times New Roman"/>
          <w:sz w:val="28"/>
          <w:szCs w:val="28"/>
        </w:rPr>
        <w:t>. О</w:t>
      </w:r>
      <w:r w:rsidRPr="0000726D">
        <w:rPr>
          <w:rFonts w:ascii="Times New Roman" w:eastAsia="Calibri" w:hAnsi="Times New Roman" w:cs="Times New Roman"/>
          <w:sz w:val="28"/>
          <w:szCs w:val="28"/>
        </w:rPr>
        <w:t>рганизация системы мониторинга действующего законодательства и проектов нормативных правовых документов, находящихся на рассмотрении, позволит снизить влияние данного риска на результативность муниципальной программы</w:t>
      </w:r>
      <w:r w:rsidR="00276D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26D" w:rsidRPr="0000726D" w:rsidRDefault="0000726D" w:rsidP="003437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6D">
        <w:rPr>
          <w:rFonts w:ascii="Times New Roman" w:eastAsia="Calibri" w:hAnsi="Times New Roman" w:cs="Times New Roman"/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за счет внебюджетных источников</w:t>
      </w:r>
      <w:r w:rsidRPr="0000726D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осуществление прогнозирования и согласования в рамках соглашений условий предоставления финансового </w:t>
      </w:r>
      <w:r w:rsidRPr="0000726D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мероприятий позволит обеспечить выполнение обязательств каждого участника мероприятий</w:t>
      </w:r>
      <w:r w:rsidR="00D05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31A" w:rsidRPr="007272F1" w:rsidRDefault="004B331A" w:rsidP="00FE668E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31A" w:rsidRPr="007272F1" w:rsidRDefault="004B331A" w:rsidP="00FE668E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4B331A" w:rsidRPr="007272F1" w:rsidSect="00991AEF">
          <w:footerReference w:type="default" r:id="rId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B331A" w:rsidRPr="007272F1" w:rsidRDefault="001346B9" w:rsidP="00FE668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4B331A" w:rsidRPr="007272F1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4B331A" w:rsidRPr="007272F1" w:rsidRDefault="001346B9" w:rsidP="00FE668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B331A" w:rsidRPr="007272F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4B331A" w:rsidRPr="004B331A" w:rsidRDefault="004B331A" w:rsidP="00FE668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F46D3" w:rsidRPr="007272F1" w:rsidRDefault="001346B9" w:rsidP="00FE668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4F46D3" w:rsidRPr="007272F1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4F46D3" w:rsidRPr="000529A9" w:rsidRDefault="004F46D3" w:rsidP="00FE668E">
      <w:pPr>
        <w:spacing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992"/>
        <w:gridCol w:w="993"/>
        <w:gridCol w:w="850"/>
        <w:gridCol w:w="851"/>
        <w:gridCol w:w="850"/>
        <w:gridCol w:w="851"/>
        <w:gridCol w:w="850"/>
      </w:tblGrid>
      <w:tr w:rsidR="004F46D3" w:rsidRPr="007272F1" w:rsidTr="00187F8A">
        <w:tc>
          <w:tcPr>
            <w:tcW w:w="567" w:type="dxa"/>
            <w:vMerge w:val="restart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6D3" w:rsidRPr="007272F1" w:rsidRDefault="004F46D3" w:rsidP="00187F8A">
            <w:pPr>
              <w:spacing w:after="0" w:line="240" w:lineRule="auto"/>
              <w:ind w:left="-214" w:right="-108" w:firstLine="10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Единица измер</w:t>
            </w:r>
            <w:r w:rsidR="00187F8A">
              <w:rPr>
                <w:rFonts w:ascii="Times New Roman" w:eastAsia="Calibri" w:hAnsi="Times New Roman" w:cs="Times New Roman"/>
                <w:b/>
              </w:rPr>
              <w:t>е</w:t>
            </w:r>
            <w:r w:rsidRPr="007272F1">
              <w:rPr>
                <w:rFonts w:ascii="Times New Roman" w:eastAsia="Calibri" w:hAnsi="Times New Roman" w:cs="Times New Roman"/>
                <w:b/>
              </w:rPr>
              <w:t>ния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Значение показателя</w:t>
            </w:r>
          </w:p>
        </w:tc>
      </w:tr>
      <w:tr w:rsidR="004F46D3" w:rsidRPr="007272F1" w:rsidTr="00187F8A">
        <w:tc>
          <w:tcPr>
            <w:tcW w:w="567" w:type="dxa"/>
            <w:vMerge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F46D3" w:rsidRPr="007272F1" w:rsidRDefault="004F46D3" w:rsidP="00187F8A">
            <w:pPr>
              <w:spacing w:after="0" w:line="240" w:lineRule="auto"/>
              <w:ind w:left="-197" w:right="-12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2021 год (базовый)</w:t>
            </w:r>
          </w:p>
        </w:tc>
        <w:tc>
          <w:tcPr>
            <w:tcW w:w="993" w:type="dxa"/>
            <w:shd w:val="clear" w:color="auto" w:fill="auto"/>
          </w:tcPr>
          <w:p w:rsidR="007272F1" w:rsidRPr="007272F1" w:rsidRDefault="004F46D3" w:rsidP="00FE668E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2022 </w:t>
            </w:r>
          </w:p>
          <w:p w:rsidR="004F46D3" w:rsidRPr="007272F1" w:rsidRDefault="004F46D3" w:rsidP="00FE668E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год (оценка)</w:t>
            </w:r>
          </w:p>
        </w:tc>
        <w:tc>
          <w:tcPr>
            <w:tcW w:w="850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ind w:right="-8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4F46D3" w:rsidRPr="007272F1" w:rsidTr="00187F8A"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Муниципальная программа </w:t>
            </w:r>
            <w:r w:rsidR="000C3ACC">
              <w:rPr>
                <w:rFonts w:ascii="Times New Roman" w:eastAsia="Calibri" w:hAnsi="Times New Roman" w:cs="Times New Roman"/>
                <w:b/>
              </w:rPr>
              <w:t>«</w:t>
            </w:r>
            <w:r w:rsidR="000C3ACC" w:rsidRPr="000C3ACC">
              <w:rPr>
                <w:rFonts w:ascii="Times New Roman" w:eastAsia="Calibri" w:hAnsi="Times New Roman" w:cs="Times New Roman"/>
                <w:b/>
              </w:rPr>
              <w:t>Формирование здорового образа жизни среди населения Афанасьевского муниципального округа Кировской области» на 2023 – 2027 годы</w:t>
            </w:r>
            <w:r w:rsidR="000C3ACC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4F46D3" w:rsidRPr="007272F1" w:rsidTr="00187F8A"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="000C3ACC" w:rsidRPr="000C3ACC">
              <w:rPr>
                <w:rFonts w:ascii="Times New Roman" w:eastAsia="Calibri" w:hAnsi="Times New Roman" w:cs="Times New Roman"/>
                <w:b/>
              </w:rPr>
              <w:t>Развитие системы мотивации граждан к ведению здорового образа жизни, включая здоровое питание и отказ от вредных привычек.</w:t>
            </w:r>
          </w:p>
        </w:tc>
      </w:tr>
      <w:tr w:rsidR="004F46D3" w:rsidRPr="007272F1" w:rsidTr="00187F8A">
        <w:trPr>
          <w:trHeight w:val="575"/>
        </w:trPr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Задача: </w:t>
            </w:r>
            <w:r w:rsidR="000C3ACC" w:rsidRPr="000C3ACC">
              <w:rPr>
                <w:rFonts w:ascii="Times New Roman" w:eastAsia="Calibri" w:hAnsi="Times New Roman" w:cs="Times New Roman"/>
                <w:b/>
              </w:rPr>
              <w:t>Информационно-пропагандистская работа и организационно-методические мероприятия, направленные на формирование здорового образа жизни</w:t>
            </w:r>
          </w:p>
        </w:tc>
      </w:tr>
      <w:tr w:rsidR="004F46D3" w:rsidRPr="007272F1" w:rsidTr="00187F8A">
        <w:tc>
          <w:tcPr>
            <w:tcW w:w="567" w:type="dxa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272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F46D3" w:rsidRPr="007272F1" w:rsidRDefault="000C3ACC" w:rsidP="00825A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C3ACC">
              <w:rPr>
                <w:rFonts w:ascii="Times New Roman" w:eastAsia="Calibri" w:hAnsi="Times New Roman" w:cs="Times New Roman"/>
              </w:rPr>
              <w:t xml:space="preserve">Увеличение </w:t>
            </w:r>
            <w:r w:rsidR="00825ACA">
              <w:rPr>
                <w:rFonts w:ascii="Times New Roman" w:eastAsia="Calibri" w:hAnsi="Times New Roman" w:cs="Times New Roman"/>
              </w:rPr>
              <w:t>количества</w:t>
            </w:r>
            <w:r w:rsidRPr="000C3ACC">
              <w:rPr>
                <w:rFonts w:ascii="Times New Roman" w:eastAsia="Calibri" w:hAnsi="Times New Roman" w:cs="Times New Roman"/>
              </w:rPr>
              <w:t xml:space="preserve">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6D3" w:rsidRPr="007272F1" w:rsidRDefault="00825ACA" w:rsidP="000C3A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825ACA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3680</w:t>
            </w:r>
          </w:p>
        </w:tc>
      </w:tr>
      <w:tr w:rsidR="004F46D3" w:rsidRPr="007272F1" w:rsidTr="00187F8A"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A509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Задача: </w:t>
            </w:r>
            <w:r w:rsidR="000C3ACC" w:rsidRPr="000C3ACC">
              <w:rPr>
                <w:rFonts w:ascii="Times New Roman" w:eastAsia="Calibri" w:hAnsi="Times New Roman" w:cs="Times New Roman"/>
                <w:b/>
              </w:rPr>
              <w:t>Формирование приоритетов здорового образа жизни у населения Афанас</w:t>
            </w:r>
            <w:r w:rsidR="00A509A1">
              <w:rPr>
                <w:rFonts w:ascii="Times New Roman" w:eastAsia="Calibri" w:hAnsi="Times New Roman" w:cs="Times New Roman"/>
                <w:b/>
              </w:rPr>
              <w:t>ьевского муниципального округа</w:t>
            </w:r>
          </w:p>
        </w:tc>
      </w:tr>
      <w:tr w:rsidR="004F46D3" w:rsidRPr="007272F1" w:rsidTr="00187F8A">
        <w:tc>
          <w:tcPr>
            <w:tcW w:w="567" w:type="dxa"/>
            <w:shd w:val="clear" w:color="auto" w:fill="auto"/>
          </w:tcPr>
          <w:p w:rsidR="004F46D3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F46D3" w:rsidRPr="007272F1" w:rsidRDefault="000C3ACC" w:rsidP="00A509A1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C3ACC">
              <w:rPr>
                <w:rFonts w:ascii="Times New Roman" w:eastAsia="Calibri" w:hAnsi="Times New Roman" w:cs="Times New Roman"/>
              </w:rPr>
              <w:t>Увеличение охвата населения профилактическими мероприятиями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6D3" w:rsidRPr="007272F1" w:rsidRDefault="00F92382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6D3" w:rsidRPr="00F71AA9" w:rsidRDefault="00F71AA9" w:rsidP="00F923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 w:rsidRPr="00F71AA9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 xml:space="preserve">4300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F71AA9" w:rsidRDefault="00F92382" w:rsidP="00FE66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ar-SA"/>
              </w:rPr>
              <w:t>4800</w:t>
            </w:r>
          </w:p>
        </w:tc>
      </w:tr>
      <w:tr w:rsidR="004F46D3" w:rsidRPr="007272F1" w:rsidTr="00187F8A"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A509A1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Задача: </w:t>
            </w:r>
            <w:r w:rsidR="00A509A1" w:rsidRPr="00A509A1">
              <w:rPr>
                <w:rFonts w:ascii="Times New Roman" w:eastAsia="Calibri" w:hAnsi="Times New Roman" w:cs="Times New Roman"/>
                <w:b/>
              </w:rPr>
              <w:t>Формирование мотивации к отказу от вредных привычек, сокращению уровня потребления алкоголя, наркотических средств, психотропных веществ, табачной продукции»</w:t>
            </w:r>
          </w:p>
        </w:tc>
      </w:tr>
      <w:tr w:rsidR="004F46D3" w:rsidRPr="007272F1" w:rsidTr="00187F8A">
        <w:tc>
          <w:tcPr>
            <w:tcW w:w="567" w:type="dxa"/>
            <w:shd w:val="clear" w:color="auto" w:fill="auto"/>
          </w:tcPr>
          <w:p w:rsidR="004F46D3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F46D3" w:rsidRPr="007272F1" w:rsidRDefault="00A509A1" w:rsidP="00A509A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>Уменьшение заболеваемости алкоголизмом на 100 тысяч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6D3" w:rsidRPr="007272F1" w:rsidRDefault="00276DBC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1180,5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1192,0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48356D" w:rsidP="0048356D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1188,0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1187,0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1186,0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ascii="Calibri" w:eastAsia="Calibri" w:hAnsi="Calibri" w:cs="Times New Roman"/>
                <w:color w:val="000000"/>
                <w:lang w:eastAsia="ar-SA"/>
              </w:rPr>
              <w:t>1185,0</w:t>
            </w:r>
          </w:p>
        </w:tc>
      </w:tr>
      <w:tr w:rsidR="004F46D3" w:rsidRPr="007272F1" w:rsidTr="00187F8A">
        <w:tc>
          <w:tcPr>
            <w:tcW w:w="15451" w:type="dxa"/>
            <w:gridSpan w:val="10"/>
            <w:shd w:val="clear" w:color="auto" w:fill="auto"/>
          </w:tcPr>
          <w:p w:rsidR="004F46D3" w:rsidRPr="007272F1" w:rsidRDefault="004F46D3" w:rsidP="00FE668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 w:rsidRPr="007272F1">
              <w:rPr>
                <w:rFonts w:ascii="Times New Roman" w:eastAsia="Calibri" w:hAnsi="Times New Roman" w:cs="Times New Roman"/>
                <w:b/>
              </w:rPr>
              <w:t xml:space="preserve">Задача: </w:t>
            </w:r>
            <w:r w:rsidR="00A509A1" w:rsidRPr="00A509A1">
              <w:rPr>
                <w:rFonts w:ascii="Times New Roman" w:eastAsia="Calibri" w:hAnsi="Times New Roman" w:cs="Times New Roman"/>
                <w:b/>
              </w:rPr>
              <w:t>Профилактика заболеваний путем проведения регулярного медицинского контроля</w:t>
            </w:r>
          </w:p>
        </w:tc>
      </w:tr>
      <w:tr w:rsidR="004F46D3" w:rsidRPr="007272F1" w:rsidTr="00187F8A">
        <w:trPr>
          <w:trHeight w:val="209"/>
        </w:trPr>
        <w:tc>
          <w:tcPr>
            <w:tcW w:w="567" w:type="dxa"/>
            <w:shd w:val="clear" w:color="auto" w:fill="auto"/>
          </w:tcPr>
          <w:p w:rsidR="004F46D3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F46D3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 xml:space="preserve">Увеличение охвата </w:t>
            </w:r>
            <w:r w:rsidR="0048356D">
              <w:rPr>
                <w:rFonts w:ascii="Times New Roman" w:eastAsia="Calibri" w:hAnsi="Times New Roman" w:cs="Times New Roman"/>
              </w:rPr>
              <w:t xml:space="preserve">взрослого </w:t>
            </w:r>
            <w:r w:rsidRPr="00A509A1">
              <w:rPr>
                <w:rFonts w:ascii="Times New Roman" w:eastAsia="Calibri" w:hAnsi="Times New Roman" w:cs="Times New Roman"/>
              </w:rPr>
              <w:t>населения диспансеризацией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6D3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</w:t>
            </w:r>
          </w:p>
        </w:tc>
      </w:tr>
      <w:tr w:rsidR="00A509A1" w:rsidRPr="00A509A1" w:rsidTr="00187F8A">
        <w:trPr>
          <w:trHeight w:val="134"/>
        </w:trPr>
        <w:tc>
          <w:tcPr>
            <w:tcW w:w="15451" w:type="dxa"/>
            <w:gridSpan w:val="10"/>
            <w:shd w:val="clear" w:color="auto" w:fill="auto"/>
          </w:tcPr>
          <w:p w:rsidR="00A509A1" w:rsidRPr="00A509A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09A1"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D1B7D" w:rsidRPr="006D1B7D">
              <w:rPr>
                <w:rFonts w:ascii="Times New Roman" w:hAnsi="Times New Roman" w:cs="Times New Roman"/>
                <w:b/>
              </w:rPr>
              <w:t>Информирование граждан о мерах профилактики инфекционных и неинфекционных заболеваний</w:t>
            </w:r>
          </w:p>
        </w:tc>
      </w:tr>
      <w:tr w:rsidR="00A509A1" w:rsidRPr="007272F1" w:rsidTr="00187F8A">
        <w:trPr>
          <w:trHeight w:val="637"/>
        </w:trPr>
        <w:tc>
          <w:tcPr>
            <w:tcW w:w="567" w:type="dxa"/>
            <w:shd w:val="clear" w:color="auto" w:fill="auto"/>
          </w:tcPr>
          <w:p w:rsidR="00A509A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A509A1" w:rsidRPr="00A509A1" w:rsidRDefault="00A509A1" w:rsidP="000B4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>Уменьшение смертности населения трудоспособного возраста (мужчин, женщин)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9A1" w:rsidRPr="007272F1" w:rsidRDefault="000B401B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7272F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850,0</w:t>
            </w:r>
          </w:p>
        </w:tc>
      </w:tr>
      <w:tr w:rsidR="00A509A1" w:rsidRPr="007272F1" w:rsidTr="00187F8A">
        <w:trPr>
          <w:trHeight w:val="637"/>
        </w:trPr>
        <w:tc>
          <w:tcPr>
            <w:tcW w:w="15451" w:type="dxa"/>
            <w:gridSpan w:val="10"/>
            <w:shd w:val="clear" w:color="auto" w:fill="auto"/>
          </w:tcPr>
          <w:p w:rsidR="00A509A1" w:rsidRPr="00A509A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09A1">
              <w:rPr>
                <w:rFonts w:ascii="Times New Roman" w:hAnsi="Times New Roman" w:cs="Times New Roman"/>
                <w:b/>
              </w:rPr>
              <w:t>Задача: Повышение устойчивости организма к вредному воздействию окружающей среды, стрессам, развитие с раннего детства здоровых привычек и навыков, умение справляться с собственными эмоциями</w:t>
            </w:r>
          </w:p>
        </w:tc>
      </w:tr>
      <w:tr w:rsidR="00A509A1" w:rsidRPr="00A509A1" w:rsidTr="00187F8A">
        <w:trPr>
          <w:trHeight w:val="637"/>
        </w:trPr>
        <w:tc>
          <w:tcPr>
            <w:tcW w:w="567" w:type="dxa"/>
            <w:shd w:val="clear" w:color="auto" w:fill="auto"/>
          </w:tcPr>
          <w:p w:rsidR="00A509A1" w:rsidRPr="00A509A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509A1" w:rsidRPr="00A509A1" w:rsidRDefault="00A509A1" w:rsidP="000B4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hAnsi="Times New Roman" w:cs="Times New Roman"/>
              </w:rPr>
              <w:t>Снижение общей заболеваемости с временной утратой нетрудоспособности на 1000 работающих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9A1" w:rsidRPr="00A509A1" w:rsidRDefault="000B401B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09A1" w:rsidRPr="00A509A1" w:rsidRDefault="0048356D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600,0</w:t>
            </w:r>
          </w:p>
        </w:tc>
      </w:tr>
    </w:tbl>
    <w:p w:rsidR="004F46D3" w:rsidRPr="00A509A1" w:rsidRDefault="00A509A1" w:rsidP="00A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  <w:sectPr w:rsidR="004F46D3" w:rsidRPr="00A509A1" w:rsidSect="00187F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509A1">
        <w:rPr>
          <w:rFonts w:ascii="Times New Roman" w:hAnsi="Times New Roman" w:cs="Times New Roman"/>
          <w:sz w:val="16"/>
          <w:szCs w:val="16"/>
        </w:rPr>
        <w:t>.</w:t>
      </w:r>
    </w:p>
    <w:p w:rsidR="004F46D3" w:rsidRDefault="004F46D3" w:rsidP="00FE668E">
      <w:pPr>
        <w:spacing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7CA" w:rsidRPr="007272F1" w:rsidRDefault="001346B9" w:rsidP="00FE668E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7CA" w:rsidRPr="007272F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F817CA" w:rsidRPr="007272F1" w:rsidRDefault="001346B9" w:rsidP="00FE668E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7CA" w:rsidRPr="007272F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817CA" w:rsidRPr="007272F1" w:rsidRDefault="00F817CA" w:rsidP="00FE668E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F817CA" w:rsidRPr="007272F1" w:rsidRDefault="00F817CA" w:rsidP="00FE668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F1">
        <w:rPr>
          <w:rFonts w:ascii="Times New Roman" w:eastAsia="Calibri" w:hAnsi="Times New Roman" w:cs="Times New Roman"/>
          <w:b/>
          <w:sz w:val="28"/>
          <w:szCs w:val="28"/>
        </w:rPr>
        <w:t>Методика расчета значений целевых показателей эффективности реализации муниципальной программы</w:t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601"/>
        <w:gridCol w:w="9482"/>
      </w:tblGrid>
      <w:tr w:rsidR="00F817CA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7CA" w:rsidRPr="007272F1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7CA" w:rsidRPr="004848BF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</w:t>
            </w:r>
            <w:r w:rsidR="000D36D4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подпрограммы, </w:t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отдельного мероприятия,</w:t>
            </w:r>
            <w:r w:rsidR="000D36D4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проекта,</w:t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17CA" w:rsidRPr="007272F1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>Методика расчета значения показателя,</w:t>
            </w:r>
          </w:p>
          <w:p w:rsidR="00F817CA" w:rsidRPr="007272F1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>источник получения информации</w:t>
            </w:r>
          </w:p>
        </w:tc>
      </w:tr>
      <w:tr w:rsidR="00F817CA" w:rsidRPr="007272F1" w:rsidTr="00700E43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A509A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A509A1" w:rsidRPr="00A509A1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 среди населения Афанасьевского муниципального округа Кировской области» на 2023 – 2027 годы</w:t>
            </w:r>
          </w:p>
        </w:tc>
      </w:tr>
      <w:tr w:rsidR="00F817CA" w:rsidRPr="007272F1" w:rsidTr="00700E43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D05923" w:rsidP="00FE66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формирование представлений и знаний о здоровом образе жизни</w:t>
            </w:r>
          </w:p>
        </w:tc>
      </w:tr>
      <w:tr w:rsidR="00F817CA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F817CA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2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6B2586" w:rsidRDefault="00A509A1" w:rsidP="006B25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B258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Увеличение </w:t>
            </w:r>
            <w:r w:rsidR="006B2586" w:rsidRPr="006B2586">
              <w:rPr>
                <w:rFonts w:ascii="Times New Roman" w:eastAsia="Calibri" w:hAnsi="Times New Roman" w:cs="Times New Roman"/>
                <w:sz w:val="19"/>
                <w:szCs w:val="19"/>
              </w:rPr>
              <w:t>количества</w:t>
            </w:r>
            <w:r w:rsidRPr="006B258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населения, систематически занимающегося физической культурой и спортом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D05923" w:rsidP="00FE668E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информации отдела по спорту и молодежной политике</w:t>
            </w:r>
          </w:p>
        </w:tc>
      </w:tr>
      <w:tr w:rsidR="00F817CA" w:rsidRPr="007272F1" w:rsidTr="00700E43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D05923" w:rsidP="00A509A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F817CA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>Увеличение охвата населения профилактическими мероприятиями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4848BF" w:rsidRDefault="00A82CD3" w:rsidP="00FE668E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КОГБУЗ «Афанасьевская ЦРБ», отдела спорта и молодежной политике, Управления образованием, Управления культуры, государственных образовательных организаций</w:t>
            </w:r>
            <w:r w:rsidR="00441B31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Афанасьевская районная организация ветеранов, Афанасьевская РО КОО ВОИ</w:t>
            </w:r>
          </w:p>
        </w:tc>
      </w:tr>
      <w:tr w:rsidR="00F817CA" w:rsidRPr="007272F1" w:rsidTr="00700E43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D05923" w:rsidP="00FE66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Мероприятия, направленные на преодоление зависимостей (вредных привычек)</w:t>
            </w:r>
          </w:p>
        </w:tc>
      </w:tr>
      <w:tr w:rsidR="00F817CA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509A1" w:rsidP="00FE66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509A1">
              <w:rPr>
                <w:rFonts w:ascii="Times New Roman" w:eastAsia="Calibri" w:hAnsi="Times New Roman" w:cs="Times New Roman"/>
              </w:rPr>
              <w:t>Уменьшение заболеваемости алкоголизмом на 100 тысяч населения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4848BF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КОГБУЗ «Афанасьевская ЦРБ»</w:t>
            </w:r>
          </w:p>
          <w:p w:rsidR="00DE4186" w:rsidRPr="007272F1" w:rsidRDefault="00DE4186" w:rsidP="004848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ПЗ = ЧЗ*100 000/СЧН, </w:t>
            </w:r>
            <w:r w:rsidR="004848BF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 ПЗ – первичная заболеваемость; ЧЗ – число впервые зарегистрированных заболеваний населения за год; СЧН – среднегодовая численность населения.</w:t>
            </w:r>
          </w:p>
        </w:tc>
      </w:tr>
      <w:tr w:rsidR="00F817CA" w:rsidRPr="007272F1" w:rsidTr="00700E43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D05923" w:rsidP="00FE66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Мероприятия, направленные</w:t>
            </w:r>
            <w:r w:rsidR="000945FD">
              <w:rPr>
                <w:rFonts w:ascii="Times New Roman" w:eastAsia="Calibri" w:hAnsi="Times New Roman" w:cs="Times New Roman"/>
              </w:rPr>
              <w:t xml:space="preserve"> на регулярность медицинского контроля</w:t>
            </w:r>
          </w:p>
        </w:tc>
      </w:tr>
      <w:tr w:rsidR="00F817CA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7272F1" w:rsidRDefault="00A30512" w:rsidP="00FE66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0512">
              <w:rPr>
                <w:rFonts w:ascii="Times New Roman" w:eastAsia="Calibri" w:hAnsi="Times New Roman" w:cs="Times New Roman"/>
              </w:rPr>
              <w:t xml:space="preserve">Увеличение охвата </w:t>
            </w:r>
            <w:r w:rsidR="006B2586">
              <w:rPr>
                <w:rFonts w:ascii="Times New Roman" w:eastAsia="Calibri" w:hAnsi="Times New Roman" w:cs="Times New Roman"/>
              </w:rPr>
              <w:t xml:space="preserve">взрослого </w:t>
            </w:r>
            <w:r w:rsidRPr="00A30512">
              <w:rPr>
                <w:rFonts w:ascii="Times New Roman" w:eastAsia="Calibri" w:hAnsi="Times New Roman" w:cs="Times New Roman"/>
              </w:rPr>
              <w:t>населения диспансеризацией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17CA" w:rsidRPr="004848BF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КОГБУЗ «Афанасьевская ЦРБ»</w:t>
            </w:r>
          </w:p>
          <w:p w:rsidR="00DE4186" w:rsidRPr="007272F1" w:rsidRDefault="00DE4186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диспансеризацией = количество граждан, прошедших диспансеризацию / количество граждан, подлежащих диспансеризации</w:t>
            </w:r>
          </w:p>
        </w:tc>
      </w:tr>
      <w:tr w:rsidR="000945FD" w:rsidRPr="007272F1" w:rsidTr="00FF4611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5FD" w:rsidRPr="00C32AB6" w:rsidRDefault="00C32AB6" w:rsidP="00C32AB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32AB6">
              <w:rPr>
                <w:rFonts w:ascii="Times New Roman" w:eastAsia="Times New Roman" w:hAnsi="Times New Roman" w:cs="Times New Roman"/>
                <w:lang w:eastAsia="ru-RU"/>
              </w:rPr>
              <w:t>ероприятия, направленные на профилактику инфекционных, неинфекционных заболеваний</w:t>
            </w:r>
          </w:p>
        </w:tc>
      </w:tr>
      <w:tr w:rsidR="00A30512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512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512" w:rsidRPr="00A30512" w:rsidRDefault="00A30512" w:rsidP="00FE66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0512">
              <w:rPr>
                <w:rFonts w:ascii="Times New Roman" w:eastAsia="Calibri" w:hAnsi="Times New Roman" w:cs="Times New Roman"/>
              </w:rPr>
              <w:t>Уменьшение смертности населения трудоспособного возраста (мужчин, женщин)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512" w:rsidRPr="004848BF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КОГБУЗ «Афанасьевская ЦРБ»</w:t>
            </w:r>
            <w:r w:rsidR="00C73213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73213" w:rsidRPr="004848BF" w:rsidRDefault="00C73213" w:rsidP="00C732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смертности населения в трудоспособном возрасте рассчитывается как отношение числа умерших в данном возрасте в течение календарного года к среднегодовой численности лиц данного возраста по текущей оценке численности населения. Исчисляется на 100 тыс. человек населения соответствующего возраста.</w:t>
            </w:r>
          </w:p>
          <w:p w:rsidR="00C73213" w:rsidRPr="004848BF" w:rsidRDefault="00C73213" w:rsidP="00C732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смертности населения в трудоспособном возрасте </w:t>
            </w:r>
            <w:proofErr w:type="spellStart"/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mx</w:t>
            </w:r>
            <w:proofErr w:type="spellEnd"/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рассчитывается по формуле:</w:t>
            </w:r>
          </w:p>
          <w:p w:rsidR="00C73213" w:rsidRPr="00C73213" w:rsidRDefault="00C73213" w:rsidP="004848B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848BF">
              <w:rPr>
                <w:rFonts w:ascii="Times New Roman" w:hAnsi="Times New Roman" w:cs="Times New Roman"/>
                <w:noProof/>
                <w:position w:val="-31"/>
                <w:sz w:val="20"/>
                <w:szCs w:val="20"/>
                <w:lang w:eastAsia="ru-RU"/>
              </w:rPr>
              <w:drawing>
                <wp:inline distT="0" distB="0" distL="0" distR="0">
                  <wp:extent cx="1516223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08" cy="41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8BF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x - возраст, лет; </w:t>
            </w:r>
            <w:proofErr w:type="spellStart"/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Mx</w:t>
            </w:r>
            <w:proofErr w:type="spellEnd"/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число умерших в трудоспособном возрасте, человек;  </w:t>
            </w:r>
            <w:r w:rsidRPr="004848BF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среднегодовая численность населения в трудоспособном возрасте, человек.</w:t>
            </w:r>
          </w:p>
        </w:tc>
      </w:tr>
      <w:tr w:rsidR="000945FD" w:rsidRPr="007272F1" w:rsidTr="00FF4611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5FD" w:rsidRPr="00C32AB6" w:rsidRDefault="00C32AB6" w:rsidP="00C32AB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32AB6">
              <w:rPr>
                <w:rFonts w:ascii="Times New Roman" w:eastAsia="Times New Roman" w:hAnsi="Times New Roman" w:cs="Times New Roman"/>
                <w:lang w:eastAsia="ru-RU"/>
              </w:rPr>
              <w:t>ероприятия, направленные на повышение устойчивости организма к вредному воздействию окружающей среды, к стрессам</w:t>
            </w:r>
          </w:p>
        </w:tc>
      </w:tr>
      <w:tr w:rsidR="00A30512" w:rsidRPr="007272F1" w:rsidTr="004848B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512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512" w:rsidRPr="00A30512" w:rsidRDefault="00A30512" w:rsidP="00FE66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0512">
              <w:rPr>
                <w:rFonts w:ascii="Times New Roman" w:eastAsia="Calibri" w:hAnsi="Times New Roman" w:cs="Times New Roman"/>
              </w:rPr>
              <w:t>Снижение общей заболеваемости с временной утратой нетрудоспособности на 1000 работающих</w:t>
            </w:r>
          </w:p>
        </w:tc>
        <w:tc>
          <w:tcPr>
            <w:tcW w:w="9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5BD2" w:rsidRPr="004848BF" w:rsidRDefault="00A30512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КОГБУЗ «Афанасьевская ЦРБ»</w:t>
            </w:r>
            <w:r w:rsidR="004848BF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5BD2" w:rsidRPr="004848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ЧДН х 1000</w:t>
            </w:r>
          </w:p>
          <w:p w:rsidR="00685BD2" w:rsidRPr="004848BF" w:rsidRDefault="004848BF" w:rsidP="00FE66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="00685BD2"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ЧР,</w:t>
            </w: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5BD2" w:rsidRPr="004848BF" w:rsidRDefault="00685BD2" w:rsidP="00685B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ЧДН – число дней нетрудоспособности,</w:t>
            </w:r>
          </w:p>
          <w:p w:rsidR="00685BD2" w:rsidRPr="00A30512" w:rsidRDefault="00685BD2" w:rsidP="00685B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 – численность работающих</w:t>
            </w:r>
          </w:p>
        </w:tc>
      </w:tr>
    </w:tbl>
    <w:p w:rsidR="00F817CA" w:rsidRPr="000529A9" w:rsidRDefault="00F817CA" w:rsidP="00FE6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20C8D" w:rsidRPr="0031131B" w:rsidRDefault="00F817CA" w:rsidP="00FE66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120C8D" w:rsidRDefault="00120C8D" w:rsidP="00FE668E">
      <w:pPr>
        <w:spacing w:line="240" w:lineRule="auto"/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120C8D" w:rsidSect="004B331A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4B331A" w:rsidRPr="004B331A" w:rsidRDefault="001346B9" w:rsidP="00FE668E">
      <w:pPr>
        <w:suppressAutoHyphens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</w:t>
      </w:r>
      <w:r w:rsidR="004B331A" w:rsidRPr="004B3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3 </w:t>
      </w:r>
    </w:p>
    <w:p w:rsidR="004B331A" w:rsidRPr="004B331A" w:rsidRDefault="001346B9" w:rsidP="00FE668E">
      <w:pPr>
        <w:suppressAutoHyphens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4B331A" w:rsidRPr="004B331A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</w:p>
    <w:p w:rsidR="004B331A" w:rsidRDefault="004B331A" w:rsidP="00FE668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33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 муниципальной программы</w:t>
      </w:r>
    </w:p>
    <w:tbl>
      <w:tblPr>
        <w:tblW w:w="156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072"/>
        <w:gridCol w:w="1559"/>
        <w:gridCol w:w="709"/>
        <w:gridCol w:w="708"/>
        <w:gridCol w:w="709"/>
        <w:gridCol w:w="709"/>
        <w:gridCol w:w="709"/>
        <w:gridCol w:w="696"/>
        <w:gridCol w:w="32"/>
      </w:tblGrid>
      <w:tr w:rsidR="004B331A" w:rsidRPr="00F5675D" w:rsidTr="00A5338F">
        <w:trPr>
          <w:gridAfter w:val="1"/>
          <w:wAfter w:w="32" w:type="dxa"/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1A" w:rsidRPr="00F5675D" w:rsidRDefault="004B331A" w:rsidP="00A9454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отдельного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1A" w:rsidRPr="00F5675D" w:rsidRDefault="004B331A" w:rsidP="00A5338F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Расходы, тыс. руб.</w:t>
            </w:r>
          </w:p>
        </w:tc>
      </w:tr>
      <w:tr w:rsidR="004B331A" w:rsidRPr="00F5675D" w:rsidTr="00A5338F">
        <w:trPr>
          <w:cantSplit/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A" w:rsidRPr="00F5675D" w:rsidRDefault="004B331A" w:rsidP="00A9454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A" w:rsidRPr="00F5675D" w:rsidRDefault="004B331A" w:rsidP="00FE6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A" w:rsidRPr="00F5675D" w:rsidRDefault="004B331A" w:rsidP="00FE6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A5338F">
            <w:pPr>
              <w:suppressAutoHyphens/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Итого </w:t>
            </w:r>
          </w:p>
        </w:tc>
      </w:tr>
      <w:tr w:rsidR="00B40E79" w:rsidRPr="00F5675D" w:rsidTr="00A5338F">
        <w:trPr>
          <w:cantSplit/>
          <w:trHeight w:val="2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79" w:rsidRPr="00F5675D" w:rsidRDefault="00B40E79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79" w:rsidRPr="00F5675D" w:rsidRDefault="00B40E7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="00A30512"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Формирование здорового образа жизни среди населения Афанасьевского муниципального округа Кировской области» на 2023 – 2027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79" w:rsidRPr="00F5675D" w:rsidRDefault="00B40E79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A30512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40E79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79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</w:tr>
      <w:tr w:rsidR="00441B31" w:rsidRPr="00F5675D" w:rsidTr="00A5338F">
        <w:trPr>
          <w:cantSplit/>
          <w:trHeight w:val="1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B31" w:rsidRPr="00F5675D" w:rsidRDefault="00441B31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B31" w:rsidRPr="00F5675D" w:rsidRDefault="00441B31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B31" w:rsidRPr="00F5675D" w:rsidRDefault="00441B31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B31" w:rsidRPr="00F5675D" w:rsidRDefault="00441B31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</w:tr>
      <w:tr w:rsidR="000945FD" w:rsidRPr="00F5675D" w:rsidTr="00A5338F">
        <w:trPr>
          <w:cantSplit/>
          <w:trHeight w:val="169"/>
        </w:trPr>
        <w:tc>
          <w:tcPr>
            <w:tcW w:w="156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pStyle w:val="a6"/>
              <w:numPr>
                <w:ilvl w:val="1"/>
                <w:numId w:val="32"/>
              </w:numPr>
              <w:suppressAutoHyphens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Мероприятия, направленные на формирование представлений и знаний о здоровом образе жизни</w:t>
            </w:r>
          </w:p>
        </w:tc>
      </w:tr>
      <w:tr w:rsidR="000945FD" w:rsidRPr="00F5675D" w:rsidTr="00A5338F">
        <w:trPr>
          <w:cantSplit/>
          <w:trHeight w:val="35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0945FD" w:rsidRPr="00F5675D" w:rsidRDefault="00AA5B7C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здоровом образе жизни, опубликование в средствах массовой информации, в том числе в сети Интернет» материалов по здоровому образу жизни.</w:t>
            </w:r>
            <w:r w:rsidR="000945FD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18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профилактических мероприятий, направленных на формирование здорового образа жизни путем проведением тематических семинаров, конкурсов, выставок.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</w:tr>
      <w:tr w:rsidR="00F5675D" w:rsidRPr="00F5675D" w:rsidTr="00A5338F"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</w:tr>
      <w:tr w:rsidR="000945FD" w:rsidRPr="00F5675D" w:rsidTr="00A5338F">
        <w:trPr>
          <w:cantSplit/>
          <w:trHeight w:val="25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945FD" w:rsidRPr="00F5675D" w:rsidRDefault="003715FB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0945FD" w:rsidRPr="00F5675D" w:rsidRDefault="001A666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формированию здорового образа жизни, молодёжного, семейного отдыха, популяризация в молодёжной среде семейных ценностей.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945F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560737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1.1.4</w:t>
            </w:r>
          </w:p>
        </w:tc>
        <w:tc>
          <w:tcPr>
            <w:tcW w:w="9072" w:type="dxa"/>
            <w:shd w:val="clear" w:color="auto" w:fill="auto"/>
          </w:tcPr>
          <w:p w:rsidR="000945FD" w:rsidRPr="00F5675D" w:rsidRDefault="00837500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в образовательных организациях</w:t>
            </w:r>
            <w:r w:rsidR="001A666D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о здоровом образе жизни с целью привлечения школьников к ЗОЖ и формирования правильных стереотипов о здоровье.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3715FB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D" w:rsidRPr="00F5675D" w:rsidRDefault="000945F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0049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BE471A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1.1.5</w:t>
            </w:r>
          </w:p>
        </w:tc>
        <w:tc>
          <w:tcPr>
            <w:tcW w:w="9072" w:type="dxa"/>
            <w:shd w:val="clear" w:color="auto" w:fill="auto"/>
          </w:tcPr>
          <w:p w:rsidR="00B70049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«Азбука правильного питания дошкольника», «Уроки здоровья» для детей в возрасте от 4 до 6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1A666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9" w:rsidRPr="00F5675D" w:rsidRDefault="00B70049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A666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1.1.7</w:t>
            </w:r>
          </w:p>
        </w:tc>
        <w:tc>
          <w:tcPr>
            <w:tcW w:w="9072" w:type="dxa"/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информационных стендов</w:t>
            </w:r>
            <w:r w:rsidR="00732AA6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муниципального округа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профилактике вредных привычек</w:t>
            </w:r>
            <w:r w:rsidR="002D254D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254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1.1.8</w:t>
            </w:r>
          </w:p>
        </w:tc>
        <w:tc>
          <w:tcPr>
            <w:tcW w:w="9072" w:type="dxa"/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снижение потребления соли.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A666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2D254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1.1.9</w:t>
            </w:r>
          </w:p>
        </w:tc>
        <w:tc>
          <w:tcPr>
            <w:tcW w:w="9072" w:type="dxa"/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Летняя организация отдыха и оздоровления детей с дневным пребыванием (ЗОЖ, спортивно – игровые программы)</w:t>
            </w:r>
            <w:r w:rsidR="002D254D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7A0DA1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6D" w:rsidRPr="00F5675D" w:rsidRDefault="001A666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254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1.1.10</w:t>
            </w:r>
          </w:p>
        </w:tc>
        <w:tc>
          <w:tcPr>
            <w:tcW w:w="9072" w:type="dxa"/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беседы с гражданами старшего поколения «Основные составляющие здорового образа жизни», «Принципы долголетия».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D" w:rsidRPr="00F5675D" w:rsidRDefault="002D254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B331A" w:rsidRPr="00F5675D" w:rsidTr="00A94543">
        <w:trPr>
          <w:cantSplit/>
          <w:trHeight w:val="264"/>
        </w:trPr>
        <w:tc>
          <w:tcPr>
            <w:tcW w:w="15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3715FB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  <w:r w:rsidR="004B331A"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403880"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4B331A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37BFB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03880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Популяризация физической культуры и спорта среди различных групп населения</w:t>
            </w:r>
            <w:r w:rsidR="003715FB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  <w:r w:rsidR="00437BFB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B331A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37BFB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9072" w:type="dxa"/>
            <w:shd w:val="clear" w:color="auto" w:fill="auto"/>
          </w:tcPr>
          <w:p w:rsidR="004B331A" w:rsidRPr="00F5675D" w:rsidRDefault="00403880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проведении спортивных мероприятий</w:t>
            </w:r>
            <w:r w:rsidR="008B3421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1A" w:rsidRPr="00F5675D" w:rsidRDefault="004B331A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2CA5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F92382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1.2.3</w:t>
            </w:r>
          </w:p>
        </w:tc>
        <w:tc>
          <w:tcPr>
            <w:tcW w:w="9072" w:type="dxa"/>
            <w:shd w:val="clear" w:color="auto" w:fill="auto"/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регулярной физической активности</w:t>
            </w:r>
            <w:r w:rsidR="00D16677"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5" w:rsidRPr="00F5675D" w:rsidRDefault="00032CA5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22132F" w:rsidTr="0022132F">
        <w:trPr>
          <w:cantSplit/>
          <w:trHeight w:val="22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22132F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1.2.4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5675D" w:rsidRPr="0022132F" w:rsidRDefault="00F5675D" w:rsidP="0022132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132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75D" w:rsidRPr="0022132F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</w:tr>
      <w:tr w:rsidR="00F5675D" w:rsidRPr="0022132F" w:rsidTr="0022132F">
        <w:trPr>
          <w:cantSplit/>
          <w:trHeight w:val="12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22132F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5675D" w:rsidRPr="0022132F" w:rsidRDefault="00F5675D" w:rsidP="0022132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75D" w:rsidRPr="0022132F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32F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22132F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13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5,0</w:t>
            </w:r>
          </w:p>
        </w:tc>
      </w:tr>
      <w:tr w:rsidR="00F5675D" w:rsidRPr="00F5675D" w:rsidTr="0022132F">
        <w:trPr>
          <w:cantSplit/>
          <w:trHeight w:val="118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1.2.5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75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спортивной работы среди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22132F">
        <w:trPr>
          <w:cantSplit/>
          <w:trHeight w:val="33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1.2.6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75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лицами пожилыми гражданами общефизической подготовкой, доступными видами спорта (шашки, шахматы и т.д.) в группах дневного присмотра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right="-128" w:hanging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22132F">
        <w:trPr>
          <w:cantSplit/>
          <w:trHeight w:val="136"/>
        </w:trPr>
        <w:tc>
          <w:tcPr>
            <w:tcW w:w="15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1.3 Мероприятия, направленные на преодоление зависимостей (вредных привычек)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5675D" w:rsidRPr="00F5675D" w:rsidRDefault="00F5675D" w:rsidP="00221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вреде потребления табака или потребления никотин содержащей продукции, в том числе </w:t>
            </w:r>
            <w:proofErr w:type="spellStart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вейпа</w:t>
            </w:r>
            <w:proofErr w:type="spellEnd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 вреде употребления алкогольной продукции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1.3.2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классных часов, бесед, родительских собраний по профилактике </w:t>
            </w:r>
            <w:proofErr w:type="spellStart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том числе курительных смесей и </w:t>
            </w:r>
            <w:proofErr w:type="spellStart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вейпов</w:t>
            </w:r>
            <w:proofErr w:type="spellEnd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употребления алкогольной продукции, наркотических средств в образовательных организациях с привлечением нарколога.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профилактике наркомании, алкоголизма и </w:t>
            </w:r>
            <w:proofErr w:type="spellStart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1.3.4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родительских собраний с привлечением медицинского работника в образовательных организациях муниципального округа о важности культуры ЗОЖ в семье, о важности рационального питания, о нормах потребления фруктов и овощей, о важности физической активности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1.3.5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консультаций по вопросам отказа от </w:t>
            </w:r>
            <w:proofErr w:type="spellStart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оказание помощи, направленной на прекращение потребления табака или потребления никотин содержащей продукции, лечение табачной (никотиновой) зависимости.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1.3.6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«горячих линий», «телефонах доверия» по вопросам профилактики правонарушений среди несовершеннолетних, получения от населения информации о фактах употребления и незаконной продажи несовершеннолетним спиртсодержащей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22132F">
        <w:trPr>
          <w:cantSplit/>
          <w:trHeight w:val="70"/>
        </w:trPr>
        <w:tc>
          <w:tcPr>
            <w:tcW w:w="15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 Мероприятия, направленные на регулярность медицинского контроля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 медицинских осмотров учащихся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1.4.2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информированности населения о диспансеризации и профилактических осмотрах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1.4.3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профилактической работы (диспансеризация, ПО, вакцинация).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22132F">
        <w:trPr>
          <w:cantSplit/>
          <w:trHeight w:val="136"/>
        </w:trPr>
        <w:tc>
          <w:tcPr>
            <w:tcW w:w="15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 Мероприятия, направленные на профилактику инфекционных, неинфекционных заболеваний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1.5.1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по профилактике инфекционных и неинфекционных заболеваний, путем изготовления и распространения памяток, буклетов, оформления стендов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1.5.2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профилактической работы по социально значимым заболеваниям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1.5.3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акции «Измерь свое артериальное давление», «Узнай свой уровень холестерина»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1.5.4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Дней здоровья, направленных на формирование здорового образа жизни</w:t>
            </w:r>
            <w:r w:rsidR="002B5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укрепление здоровья населения</w:t>
            </w: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проведением семинаров, конкурсов, выставок: «Международный день борьбы с онкологическими заболеваниями», «Всемирный день иммунитета», «Всемирный день борьбы с туберкулезом», «Всемирный день здоровья», «Международный день здорового сердца», «Всемирный день борьбы с инсультом», «Всемирный день борьбы с пневмонией», «Всемирный день борьбы против диабета».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48356D">
        <w:trPr>
          <w:cantSplit/>
          <w:trHeight w:val="264"/>
        </w:trPr>
        <w:tc>
          <w:tcPr>
            <w:tcW w:w="15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1.6 Мероприятия, направленные на повышение устойчивости организма к вредному воздействию окружающей среды, к стрессам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75D" w:rsidRPr="00A41C30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41C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1.6.1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распространение печатной продукции, размещение статей в средствах массовой информации, в том числе сети Интернет о методах профилактики и борьбы со стрессом, о методах определения уровня стресса.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профилактике стресса у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бесед, лекций на тему «Закаливание»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5675D" w:rsidRPr="00F5675D" w:rsidTr="00A5338F">
        <w:trPr>
          <w:cantSplit/>
          <w:trHeight w:val="26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6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1.6.4</w:t>
            </w:r>
          </w:p>
        </w:tc>
        <w:tc>
          <w:tcPr>
            <w:tcW w:w="9072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озеленение, облагораживание территорий</w:t>
            </w:r>
          </w:p>
        </w:tc>
        <w:tc>
          <w:tcPr>
            <w:tcW w:w="1559" w:type="dxa"/>
            <w:shd w:val="clear" w:color="auto" w:fill="auto"/>
          </w:tcPr>
          <w:p w:rsidR="00F5675D" w:rsidRPr="00F5675D" w:rsidRDefault="00F5675D" w:rsidP="00221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675D" w:rsidRPr="00F5675D" w:rsidRDefault="00F5675D" w:rsidP="0022132F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5D" w:rsidRPr="00F5675D" w:rsidRDefault="00F5675D" w:rsidP="00221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529A9" w:rsidRPr="0031131B" w:rsidRDefault="004B331A" w:rsidP="002213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331A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Указанные мероприятия финансируются за счет средств по осн</w:t>
      </w:r>
      <w:r w:rsidR="000B401B"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овной деятельности исполнителей</w:t>
      </w:r>
    </w:p>
    <w:sectPr w:rsidR="000529A9" w:rsidRPr="0031131B" w:rsidSect="00A5338F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1E" w:rsidRDefault="009B411E">
      <w:pPr>
        <w:spacing w:after="0" w:line="240" w:lineRule="auto"/>
      </w:pPr>
      <w:r>
        <w:separator/>
      </w:r>
    </w:p>
  </w:endnote>
  <w:endnote w:type="continuationSeparator" w:id="0">
    <w:p w:rsidR="009B411E" w:rsidRDefault="009B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8A" w:rsidRPr="005A2A8A" w:rsidRDefault="005A2A8A">
    <w:pPr>
      <w:pStyle w:val="a3"/>
      <w:rPr>
        <w:rFonts w:ascii="Times New Roman" w:hAnsi="Times New Roman" w:cs="Times New Roman"/>
        <w:sz w:val="20"/>
      </w:rPr>
    </w:pPr>
    <w:r w:rsidRPr="005A2A8A">
      <w:rPr>
        <w:rFonts w:ascii="Times New Roman" w:hAnsi="Times New Roman" w:cs="Times New Roman"/>
        <w:sz w:val="20"/>
      </w:rPr>
      <w:t>07.12.2022 15:10</w:t>
    </w:r>
    <w:r w:rsidRPr="005A2A8A">
      <w:rPr>
        <w:rFonts w:ascii="Times New Roman" w:hAnsi="Times New Roman" w:cs="Times New Roman"/>
        <w:sz w:val="20"/>
      </w:rPr>
      <w:fldChar w:fldCharType="begin"/>
    </w:r>
    <w:r w:rsidRPr="005A2A8A">
      <w:rPr>
        <w:rFonts w:ascii="Times New Roman" w:hAnsi="Times New Roman" w:cs="Times New Roman"/>
        <w:sz w:val="20"/>
      </w:rPr>
      <w:instrText xml:space="preserve"> FILENAME  \p  \* MERGEFORMAT </w:instrText>
    </w:r>
    <w:r w:rsidRPr="005A2A8A">
      <w:rPr>
        <w:rFonts w:ascii="Times New Roman" w:hAnsi="Times New Roman" w:cs="Times New Roman"/>
        <w:sz w:val="20"/>
      </w:rPr>
      <w:fldChar w:fldCharType="separate"/>
    </w:r>
    <w:r w:rsidR="00197D5A">
      <w:rPr>
        <w:rFonts w:ascii="Times New Roman" w:hAnsi="Times New Roman" w:cs="Times New Roman"/>
        <w:noProof/>
        <w:sz w:val="20"/>
      </w:rPr>
      <w:t>D:\Documents\распоряжения, постановления 2022 год\G951.docx</w:t>
    </w:r>
    <w:r w:rsidRPr="005A2A8A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1E" w:rsidRDefault="009B411E">
      <w:pPr>
        <w:spacing w:after="0" w:line="240" w:lineRule="auto"/>
      </w:pPr>
      <w:r>
        <w:separator/>
      </w:r>
    </w:p>
  </w:footnote>
  <w:footnote w:type="continuationSeparator" w:id="0">
    <w:p w:rsidR="009B411E" w:rsidRDefault="009B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5327FF"/>
    <w:multiLevelType w:val="hybridMultilevel"/>
    <w:tmpl w:val="316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05D7"/>
    <w:multiLevelType w:val="hybridMultilevel"/>
    <w:tmpl w:val="751AF7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26F5"/>
    <w:multiLevelType w:val="multilevel"/>
    <w:tmpl w:val="C0B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75143E"/>
    <w:multiLevelType w:val="hybridMultilevel"/>
    <w:tmpl w:val="4ADA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71D81"/>
    <w:multiLevelType w:val="multilevel"/>
    <w:tmpl w:val="206C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0CEF59C8"/>
    <w:multiLevelType w:val="hybridMultilevel"/>
    <w:tmpl w:val="715653DC"/>
    <w:lvl w:ilvl="0" w:tplc="63A670F8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12E81033"/>
    <w:multiLevelType w:val="hybridMultilevel"/>
    <w:tmpl w:val="EFE8562C"/>
    <w:lvl w:ilvl="0" w:tplc="6F64A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E763A"/>
    <w:multiLevelType w:val="hybridMultilevel"/>
    <w:tmpl w:val="804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1">
    <w:nsid w:val="1390213C"/>
    <w:multiLevelType w:val="multilevel"/>
    <w:tmpl w:val="5DAC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5FD346C"/>
    <w:multiLevelType w:val="multilevel"/>
    <w:tmpl w:val="8F682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7CF2863"/>
    <w:multiLevelType w:val="hybridMultilevel"/>
    <w:tmpl w:val="1A2A12AA"/>
    <w:lvl w:ilvl="0" w:tplc="B49AF7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B51154"/>
    <w:multiLevelType w:val="hybridMultilevel"/>
    <w:tmpl w:val="5EF4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B33DF5"/>
    <w:multiLevelType w:val="hybridMultilevel"/>
    <w:tmpl w:val="13D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37521"/>
    <w:multiLevelType w:val="multilevel"/>
    <w:tmpl w:val="111E1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D9A1CD9"/>
    <w:multiLevelType w:val="hybridMultilevel"/>
    <w:tmpl w:val="5674F7B8"/>
    <w:lvl w:ilvl="0" w:tplc="85B01AA4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87535"/>
    <w:multiLevelType w:val="hybridMultilevel"/>
    <w:tmpl w:val="1F0C5BE8"/>
    <w:lvl w:ilvl="0" w:tplc="CEB8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B6222"/>
    <w:multiLevelType w:val="hybridMultilevel"/>
    <w:tmpl w:val="E1E4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2F0"/>
    <w:multiLevelType w:val="hybridMultilevel"/>
    <w:tmpl w:val="0E1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C4FA9"/>
    <w:multiLevelType w:val="multilevel"/>
    <w:tmpl w:val="6DC6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B22587F"/>
    <w:multiLevelType w:val="hybridMultilevel"/>
    <w:tmpl w:val="3A682A2E"/>
    <w:lvl w:ilvl="0" w:tplc="8E6C6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CE787B"/>
    <w:multiLevelType w:val="multilevel"/>
    <w:tmpl w:val="A6AA537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hint="default"/>
      </w:rPr>
    </w:lvl>
  </w:abstractNum>
  <w:abstractNum w:abstractNumId="27">
    <w:nsid w:val="42E74819"/>
    <w:multiLevelType w:val="hybridMultilevel"/>
    <w:tmpl w:val="25C09096"/>
    <w:lvl w:ilvl="0" w:tplc="801A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nsid w:val="47611E9F"/>
    <w:multiLevelType w:val="hybridMultilevel"/>
    <w:tmpl w:val="F3629558"/>
    <w:lvl w:ilvl="0" w:tplc="A29E1DC2">
      <w:start w:val="1"/>
      <w:numFmt w:val="upperRoman"/>
      <w:lvlText w:val="%1."/>
      <w:lvlJc w:val="left"/>
      <w:pPr>
        <w:ind w:left="86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0">
    <w:nsid w:val="48354DA3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073EB"/>
    <w:multiLevelType w:val="hybridMultilevel"/>
    <w:tmpl w:val="4A9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B3F25"/>
    <w:multiLevelType w:val="multilevel"/>
    <w:tmpl w:val="4BAC83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17F2DE6"/>
    <w:multiLevelType w:val="multilevel"/>
    <w:tmpl w:val="0E4E1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533B3ACE"/>
    <w:multiLevelType w:val="hybridMultilevel"/>
    <w:tmpl w:val="88FC8DCA"/>
    <w:lvl w:ilvl="0" w:tplc="1638B9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A97760"/>
    <w:multiLevelType w:val="multilevel"/>
    <w:tmpl w:val="0C1869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5E60DBE"/>
    <w:multiLevelType w:val="hybridMultilevel"/>
    <w:tmpl w:val="879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9AA29D6A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sz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C0F53"/>
    <w:multiLevelType w:val="hybridMultilevel"/>
    <w:tmpl w:val="54525780"/>
    <w:lvl w:ilvl="0" w:tplc="BC62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9">
    <w:nsid w:val="60EC11EC"/>
    <w:multiLevelType w:val="hybridMultilevel"/>
    <w:tmpl w:val="18EEBB50"/>
    <w:lvl w:ilvl="0" w:tplc="5694D2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26178F3"/>
    <w:multiLevelType w:val="multilevel"/>
    <w:tmpl w:val="A0D4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6C4F6882"/>
    <w:multiLevelType w:val="hybridMultilevel"/>
    <w:tmpl w:val="3E0A8AA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E2C4F66"/>
    <w:multiLevelType w:val="hybridMultilevel"/>
    <w:tmpl w:val="264EFE90"/>
    <w:lvl w:ilvl="0" w:tplc="030C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A140AF"/>
    <w:multiLevelType w:val="hybridMultilevel"/>
    <w:tmpl w:val="6690211E"/>
    <w:lvl w:ilvl="0" w:tplc="6DEEB752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5">
    <w:nsid w:val="70831786"/>
    <w:multiLevelType w:val="hybridMultilevel"/>
    <w:tmpl w:val="C14857AA"/>
    <w:lvl w:ilvl="0" w:tplc="40FC5F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35697"/>
    <w:multiLevelType w:val="hybridMultilevel"/>
    <w:tmpl w:val="43C2BB22"/>
    <w:lvl w:ilvl="0" w:tplc="9DE0137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35"/>
  </w:num>
  <w:num w:numId="5">
    <w:abstractNumId w:val="23"/>
  </w:num>
  <w:num w:numId="6">
    <w:abstractNumId w:val="30"/>
  </w:num>
  <w:num w:numId="7">
    <w:abstractNumId w:val="31"/>
  </w:num>
  <w:num w:numId="8">
    <w:abstractNumId w:val="36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17"/>
  </w:num>
  <w:num w:numId="14">
    <w:abstractNumId w:val="34"/>
  </w:num>
  <w:num w:numId="15">
    <w:abstractNumId w:val="3"/>
  </w:num>
  <w:num w:numId="16">
    <w:abstractNumId w:val="12"/>
  </w:num>
  <w:num w:numId="17">
    <w:abstractNumId w:val="6"/>
  </w:num>
  <w:num w:numId="18">
    <w:abstractNumId w:val="19"/>
  </w:num>
  <w:num w:numId="19">
    <w:abstractNumId w:val="41"/>
  </w:num>
  <w:num w:numId="20">
    <w:abstractNumId w:val="33"/>
  </w:num>
  <w:num w:numId="21">
    <w:abstractNumId w:val="11"/>
  </w:num>
  <w:num w:numId="22">
    <w:abstractNumId w:val="2"/>
  </w:num>
  <w:num w:numId="23">
    <w:abstractNumId w:val="21"/>
  </w:num>
  <w:num w:numId="24">
    <w:abstractNumId w:val="20"/>
  </w:num>
  <w:num w:numId="25">
    <w:abstractNumId w:val="26"/>
  </w:num>
  <w:num w:numId="26">
    <w:abstractNumId w:val="32"/>
  </w:num>
  <w:num w:numId="27">
    <w:abstractNumId w:val="29"/>
  </w:num>
  <w:num w:numId="28">
    <w:abstractNumId w:val="14"/>
  </w:num>
  <w:num w:numId="29">
    <w:abstractNumId w:val="25"/>
  </w:num>
  <w:num w:numId="30">
    <w:abstractNumId w:val="47"/>
  </w:num>
  <w:num w:numId="31">
    <w:abstractNumId w:val="8"/>
  </w:num>
  <w:num w:numId="32">
    <w:abstractNumId w:val="24"/>
  </w:num>
  <w:num w:numId="33">
    <w:abstractNumId w:val="28"/>
  </w:num>
  <w:num w:numId="34">
    <w:abstractNumId w:val="38"/>
  </w:num>
  <w:num w:numId="35">
    <w:abstractNumId w:val="40"/>
  </w:num>
  <w:num w:numId="36">
    <w:abstractNumId w:val="10"/>
  </w:num>
  <w:num w:numId="37">
    <w:abstractNumId w:val="16"/>
  </w:num>
  <w:num w:numId="38">
    <w:abstractNumId w:val="13"/>
  </w:num>
  <w:num w:numId="39">
    <w:abstractNumId w:val="46"/>
  </w:num>
  <w:num w:numId="40">
    <w:abstractNumId w:val="15"/>
  </w:num>
  <w:num w:numId="41">
    <w:abstractNumId w:val="45"/>
  </w:num>
  <w:num w:numId="42">
    <w:abstractNumId w:val="42"/>
  </w:num>
  <w:num w:numId="43">
    <w:abstractNumId w:val="22"/>
  </w:num>
  <w:num w:numId="44">
    <w:abstractNumId w:val="44"/>
  </w:num>
  <w:num w:numId="45">
    <w:abstractNumId w:val="39"/>
  </w:num>
  <w:num w:numId="46">
    <w:abstractNumId w:val="37"/>
  </w:num>
  <w:num w:numId="47">
    <w:abstractNumId w:val="2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0"/>
    <w:rsid w:val="0000726D"/>
    <w:rsid w:val="00032CA5"/>
    <w:rsid w:val="00033360"/>
    <w:rsid w:val="00033CFA"/>
    <w:rsid w:val="000417F5"/>
    <w:rsid w:val="00042743"/>
    <w:rsid w:val="00042AD9"/>
    <w:rsid w:val="000529A9"/>
    <w:rsid w:val="00055755"/>
    <w:rsid w:val="000614EF"/>
    <w:rsid w:val="00063B4B"/>
    <w:rsid w:val="00064BB5"/>
    <w:rsid w:val="00086C61"/>
    <w:rsid w:val="000945FD"/>
    <w:rsid w:val="000B401B"/>
    <w:rsid w:val="000C3ACC"/>
    <w:rsid w:val="000D36D4"/>
    <w:rsid w:val="000E4421"/>
    <w:rsid w:val="000E5F62"/>
    <w:rsid w:val="0010170E"/>
    <w:rsid w:val="00120C8D"/>
    <w:rsid w:val="00123397"/>
    <w:rsid w:val="001239F8"/>
    <w:rsid w:val="00123F54"/>
    <w:rsid w:val="001346B9"/>
    <w:rsid w:val="001414C5"/>
    <w:rsid w:val="001616B9"/>
    <w:rsid w:val="00166372"/>
    <w:rsid w:val="00167A21"/>
    <w:rsid w:val="00176CAE"/>
    <w:rsid w:val="00187F8A"/>
    <w:rsid w:val="0019069A"/>
    <w:rsid w:val="00197D5A"/>
    <w:rsid w:val="001A666D"/>
    <w:rsid w:val="001A7DE3"/>
    <w:rsid w:val="001B44E5"/>
    <w:rsid w:val="001C2DE6"/>
    <w:rsid w:val="001D194E"/>
    <w:rsid w:val="001F3E70"/>
    <w:rsid w:val="0022132F"/>
    <w:rsid w:val="0023652B"/>
    <w:rsid w:val="002609BF"/>
    <w:rsid w:val="00263ADA"/>
    <w:rsid w:val="00276DBC"/>
    <w:rsid w:val="00281D3B"/>
    <w:rsid w:val="00285BEE"/>
    <w:rsid w:val="002A1A6B"/>
    <w:rsid w:val="002B550B"/>
    <w:rsid w:val="002B6EED"/>
    <w:rsid w:val="002B712F"/>
    <w:rsid w:val="002C7AE5"/>
    <w:rsid w:val="002D254D"/>
    <w:rsid w:val="002D6B22"/>
    <w:rsid w:val="002F13DA"/>
    <w:rsid w:val="0031131B"/>
    <w:rsid w:val="00332C36"/>
    <w:rsid w:val="00333F4D"/>
    <w:rsid w:val="00343742"/>
    <w:rsid w:val="00343747"/>
    <w:rsid w:val="00351ACA"/>
    <w:rsid w:val="0035281E"/>
    <w:rsid w:val="00357F10"/>
    <w:rsid w:val="00362C37"/>
    <w:rsid w:val="003715FB"/>
    <w:rsid w:val="00372271"/>
    <w:rsid w:val="00374A65"/>
    <w:rsid w:val="00376CCF"/>
    <w:rsid w:val="003A7771"/>
    <w:rsid w:val="003B128F"/>
    <w:rsid w:val="003E1626"/>
    <w:rsid w:val="00403880"/>
    <w:rsid w:val="00415F2E"/>
    <w:rsid w:val="0042146C"/>
    <w:rsid w:val="004262F3"/>
    <w:rsid w:val="00437BFB"/>
    <w:rsid w:val="00441B31"/>
    <w:rsid w:val="004537E4"/>
    <w:rsid w:val="0046314F"/>
    <w:rsid w:val="0048356D"/>
    <w:rsid w:val="004848BF"/>
    <w:rsid w:val="00487C0D"/>
    <w:rsid w:val="004977B3"/>
    <w:rsid w:val="004A773D"/>
    <w:rsid w:val="004B331A"/>
    <w:rsid w:val="004B4DE7"/>
    <w:rsid w:val="004B594A"/>
    <w:rsid w:val="004B71FF"/>
    <w:rsid w:val="004C38BD"/>
    <w:rsid w:val="004C4256"/>
    <w:rsid w:val="004D1F9A"/>
    <w:rsid w:val="004F46D3"/>
    <w:rsid w:val="004F4B45"/>
    <w:rsid w:val="0050698E"/>
    <w:rsid w:val="005100B7"/>
    <w:rsid w:val="00532F37"/>
    <w:rsid w:val="005420B3"/>
    <w:rsid w:val="00560737"/>
    <w:rsid w:val="00562F67"/>
    <w:rsid w:val="00570D30"/>
    <w:rsid w:val="00573C95"/>
    <w:rsid w:val="00585E1E"/>
    <w:rsid w:val="00591CF6"/>
    <w:rsid w:val="005A2A8A"/>
    <w:rsid w:val="005B0AE3"/>
    <w:rsid w:val="005C25DC"/>
    <w:rsid w:val="005D1DDF"/>
    <w:rsid w:val="005D768D"/>
    <w:rsid w:val="00651F22"/>
    <w:rsid w:val="006529C0"/>
    <w:rsid w:val="006739D6"/>
    <w:rsid w:val="006749EC"/>
    <w:rsid w:val="0068133B"/>
    <w:rsid w:val="00682CF9"/>
    <w:rsid w:val="00685BD2"/>
    <w:rsid w:val="0068663C"/>
    <w:rsid w:val="006B24B8"/>
    <w:rsid w:val="006B2586"/>
    <w:rsid w:val="006B4848"/>
    <w:rsid w:val="006B6772"/>
    <w:rsid w:val="006C1462"/>
    <w:rsid w:val="006C79A4"/>
    <w:rsid w:val="006D1B7D"/>
    <w:rsid w:val="006E76A5"/>
    <w:rsid w:val="006F3C64"/>
    <w:rsid w:val="00700E43"/>
    <w:rsid w:val="00703B90"/>
    <w:rsid w:val="00706CFF"/>
    <w:rsid w:val="00713D7C"/>
    <w:rsid w:val="00714B2B"/>
    <w:rsid w:val="0072207B"/>
    <w:rsid w:val="007272F1"/>
    <w:rsid w:val="00732AA6"/>
    <w:rsid w:val="00752C94"/>
    <w:rsid w:val="00755319"/>
    <w:rsid w:val="00755A13"/>
    <w:rsid w:val="00756B9F"/>
    <w:rsid w:val="007926FC"/>
    <w:rsid w:val="00792C80"/>
    <w:rsid w:val="00793FD1"/>
    <w:rsid w:val="007A0DA1"/>
    <w:rsid w:val="007A4F37"/>
    <w:rsid w:val="007E4B65"/>
    <w:rsid w:val="007F2AEE"/>
    <w:rsid w:val="0080105A"/>
    <w:rsid w:val="008071D2"/>
    <w:rsid w:val="00824654"/>
    <w:rsid w:val="00825ACA"/>
    <w:rsid w:val="00837500"/>
    <w:rsid w:val="0087352E"/>
    <w:rsid w:val="00890107"/>
    <w:rsid w:val="008B3421"/>
    <w:rsid w:val="008C75FF"/>
    <w:rsid w:val="008D1207"/>
    <w:rsid w:val="008D46FF"/>
    <w:rsid w:val="008F1D01"/>
    <w:rsid w:val="008F43ED"/>
    <w:rsid w:val="009125A9"/>
    <w:rsid w:val="009474F4"/>
    <w:rsid w:val="00956F0B"/>
    <w:rsid w:val="0095722B"/>
    <w:rsid w:val="009837F6"/>
    <w:rsid w:val="009860B6"/>
    <w:rsid w:val="00986185"/>
    <w:rsid w:val="00990BA7"/>
    <w:rsid w:val="00991AEF"/>
    <w:rsid w:val="00994408"/>
    <w:rsid w:val="009B13B0"/>
    <w:rsid w:val="009B254C"/>
    <w:rsid w:val="009B411E"/>
    <w:rsid w:val="009E2910"/>
    <w:rsid w:val="009E5FE0"/>
    <w:rsid w:val="009F150B"/>
    <w:rsid w:val="00A30512"/>
    <w:rsid w:val="00A31084"/>
    <w:rsid w:val="00A41C30"/>
    <w:rsid w:val="00A46BCA"/>
    <w:rsid w:val="00A509A1"/>
    <w:rsid w:val="00A5338F"/>
    <w:rsid w:val="00A652C4"/>
    <w:rsid w:val="00A72238"/>
    <w:rsid w:val="00A82CD3"/>
    <w:rsid w:val="00A94543"/>
    <w:rsid w:val="00AA5B7C"/>
    <w:rsid w:val="00AB06F5"/>
    <w:rsid w:val="00AD21E3"/>
    <w:rsid w:val="00AF6CA1"/>
    <w:rsid w:val="00B334F4"/>
    <w:rsid w:val="00B40E79"/>
    <w:rsid w:val="00B55D79"/>
    <w:rsid w:val="00B70049"/>
    <w:rsid w:val="00B70CE7"/>
    <w:rsid w:val="00BB443E"/>
    <w:rsid w:val="00BB54C3"/>
    <w:rsid w:val="00BE471A"/>
    <w:rsid w:val="00BF78B6"/>
    <w:rsid w:val="00C02AFE"/>
    <w:rsid w:val="00C045BA"/>
    <w:rsid w:val="00C32AB6"/>
    <w:rsid w:val="00C33A17"/>
    <w:rsid w:val="00C63ACB"/>
    <w:rsid w:val="00C73213"/>
    <w:rsid w:val="00C75B3A"/>
    <w:rsid w:val="00C96973"/>
    <w:rsid w:val="00CA53B1"/>
    <w:rsid w:val="00CB09C4"/>
    <w:rsid w:val="00CB2B52"/>
    <w:rsid w:val="00CC3BB8"/>
    <w:rsid w:val="00CC4251"/>
    <w:rsid w:val="00CD042C"/>
    <w:rsid w:val="00CD6D17"/>
    <w:rsid w:val="00CD723B"/>
    <w:rsid w:val="00D05923"/>
    <w:rsid w:val="00D16677"/>
    <w:rsid w:val="00D210C4"/>
    <w:rsid w:val="00D2345F"/>
    <w:rsid w:val="00D342FF"/>
    <w:rsid w:val="00D468ED"/>
    <w:rsid w:val="00D60B67"/>
    <w:rsid w:val="00D80078"/>
    <w:rsid w:val="00D855A5"/>
    <w:rsid w:val="00DB764E"/>
    <w:rsid w:val="00DC7FF3"/>
    <w:rsid w:val="00DD5DB9"/>
    <w:rsid w:val="00DE4186"/>
    <w:rsid w:val="00DE5A99"/>
    <w:rsid w:val="00E4130D"/>
    <w:rsid w:val="00E852A9"/>
    <w:rsid w:val="00E94CCD"/>
    <w:rsid w:val="00E97AEF"/>
    <w:rsid w:val="00EA72D7"/>
    <w:rsid w:val="00EB5929"/>
    <w:rsid w:val="00EC581B"/>
    <w:rsid w:val="00ED1732"/>
    <w:rsid w:val="00EE745A"/>
    <w:rsid w:val="00F2107D"/>
    <w:rsid w:val="00F355A2"/>
    <w:rsid w:val="00F46DEA"/>
    <w:rsid w:val="00F548B2"/>
    <w:rsid w:val="00F5675D"/>
    <w:rsid w:val="00F71AA9"/>
    <w:rsid w:val="00F817CA"/>
    <w:rsid w:val="00F9163A"/>
    <w:rsid w:val="00F918D3"/>
    <w:rsid w:val="00F92382"/>
    <w:rsid w:val="00F9694D"/>
    <w:rsid w:val="00FA39EF"/>
    <w:rsid w:val="00FB0B5D"/>
    <w:rsid w:val="00FB4B4A"/>
    <w:rsid w:val="00FE668E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7A28-EE64-46CA-829A-C4B66BD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31A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3D7C"/>
  </w:style>
  <w:style w:type="table" w:styleId="a5">
    <w:name w:val="Table Grid"/>
    <w:basedOn w:val="a1"/>
    <w:uiPriority w:val="39"/>
    <w:rsid w:val="00BB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6185"/>
    <w:pPr>
      <w:ind w:left="720"/>
      <w:contextualSpacing/>
    </w:pPr>
  </w:style>
  <w:style w:type="paragraph" w:styleId="a7">
    <w:name w:val="Balloon Text"/>
    <w:basedOn w:val="a"/>
    <w:link w:val="a8"/>
    <w:unhideWhenUsed/>
    <w:rsid w:val="008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12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0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0170E"/>
  </w:style>
  <w:style w:type="character" w:customStyle="1" w:styleId="10">
    <w:name w:val="Заголовок 1 Знак"/>
    <w:basedOn w:val="a0"/>
    <w:link w:val="1"/>
    <w:rsid w:val="004B33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B331A"/>
  </w:style>
  <w:style w:type="numbering" w:customStyle="1" w:styleId="110">
    <w:name w:val="Нет списка11"/>
    <w:next w:val="a2"/>
    <w:uiPriority w:val="99"/>
    <w:semiHidden/>
    <w:unhideWhenUsed/>
    <w:rsid w:val="004B331A"/>
  </w:style>
  <w:style w:type="table" w:customStyle="1" w:styleId="12">
    <w:name w:val="Сетка таблицы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4B331A"/>
  </w:style>
  <w:style w:type="character" w:customStyle="1" w:styleId="fontstyle12">
    <w:name w:val="fontstyle12"/>
    <w:basedOn w:val="a0"/>
    <w:rsid w:val="004B331A"/>
  </w:style>
  <w:style w:type="paragraph" w:customStyle="1" w:styleId="conspluscell">
    <w:name w:val="conspluscel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B331A"/>
    <w:rPr>
      <w:color w:val="0000FF"/>
      <w:u w:val="single"/>
    </w:rPr>
  </w:style>
  <w:style w:type="paragraph" w:customStyle="1" w:styleId="consplustitle">
    <w:name w:val="consplustitle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rsid w:val="004B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B331A"/>
    <w:pPr>
      <w:widowControl w:val="0"/>
      <w:autoSpaceDE w:val="0"/>
      <w:autoSpaceDN w:val="0"/>
      <w:adjustRightInd w:val="0"/>
      <w:spacing w:after="0" w:line="302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4B33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B33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Знак Знак1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link w:val="af0"/>
    <w:qFormat/>
    <w:rsid w:val="004B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4B33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4B3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4B331A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4B331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4B33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B331A"/>
  </w:style>
  <w:style w:type="table" w:customStyle="1" w:styleId="1110">
    <w:name w:val="Сетка таблицы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4B331A"/>
  </w:style>
  <w:style w:type="table" w:customStyle="1" w:styleId="11110">
    <w:name w:val="Сетка таблицы11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4B331A"/>
  </w:style>
  <w:style w:type="table" w:customStyle="1" w:styleId="20">
    <w:name w:val="Сетка таблицы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unhideWhenUsed/>
    <w:rsid w:val="004B331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B331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B331A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4B33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B331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rsid w:val="004B331A"/>
  </w:style>
  <w:style w:type="table" w:customStyle="1" w:styleId="30">
    <w:name w:val="Сетка таблицы3"/>
    <w:basedOn w:val="a1"/>
    <w:next w:val="a5"/>
    <w:uiPriority w:val="39"/>
    <w:rsid w:val="004B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4B331A"/>
  </w:style>
  <w:style w:type="character" w:customStyle="1" w:styleId="21">
    <w:name w:val="Основной шрифт абзаца2"/>
    <w:rsid w:val="004B331A"/>
  </w:style>
  <w:style w:type="paragraph" w:customStyle="1" w:styleId="afa">
    <w:name w:val="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"/>
    <w:basedOn w:val="a"/>
    <w:link w:val="afc"/>
    <w:rsid w:val="004B33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4B3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">
    <w:name w:val="WW-Absatz-Standardschriftart11111"/>
    <w:rsid w:val="004B331A"/>
  </w:style>
  <w:style w:type="character" w:customStyle="1" w:styleId="WW-Absatz-Standardschriftart1111111111111">
    <w:name w:val="WW-Absatz-Standardschriftart1111111111111"/>
    <w:rsid w:val="004B331A"/>
  </w:style>
  <w:style w:type="character" w:customStyle="1" w:styleId="WW-Absatz-Standardschriftart11111111111111">
    <w:name w:val="WW-Absatz-Standardschriftart11111111111111"/>
    <w:rsid w:val="004B331A"/>
  </w:style>
  <w:style w:type="paragraph" w:customStyle="1" w:styleId="afd">
    <w:name w:val="Знак Знак Знак 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Plain Text"/>
    <w:basedOn w:val="a"/>
    <w:link w:val="aff"/>
    <w:uiPriority w:val="99"/>
    <w:unhideWhenUsed/>
    <w:rsid w:val="004B331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4B331A"/>
    <w:rPr>
      <w:rFonts w:ascii="Consolas" w:eastAsia="Calibri" w:hAnsi="Consolas" w:cs="Times New Roman"/>
      <w:sz w:val="21"/>
      <w:szCs w:val="21"/>
    </w:rPr>
  </w:style>
  <w:style w:type="paragraph" w:styleId="aff0">
    <w:name w:val="Normal (Web)"/>
    <w:basedOn w:val="a"/>
    <w:unhideWhenUsed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B3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1">
    <w:name w:val="page number"/>
    <w:rsid w:val="004B331A"/>
  </w:style>
  <w:style w:type="numbering" w:customStyle="1" w:styleId="120">
    <w:name w:val="Нет списка12"/>
    <w:next w:val="a2"/>
    <w:semiHidden/>
    <w:rsid w:val="004B331A"/>
  </w:style>
  <w:style w:type="table" w:customStyle="1" w:styleId="121">
    <w:name w:val="Сетка таблицы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4B331A"/>
  </w:style>
  <w:style w:type="table" w:customStyle="1" w:styleId="211">
    <w:name w:val="Сетка таблицы2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B331A"/>
  </w:style>
  <w:style w:type="table" w:customStyle="1" w:styleId="310">
    <w:name w:val="Сетка таблицы3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4B331A"/>
  </w:style>
  <w:style w:type="table" w:customStyle="1" w:styleId="1121">
    <w:name w:val="Сетка таблицы112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4B331A"/>
  </w:style>
  <w:style w:type="table" w:customStyle="1" w:styleId="11120">
    <w:name w:val="Сетка таблицы11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4B331A"/>
  </w:style>
  <w:style w:type="table" w:customStyle="1" w:styleId="111110">
    <w:name w:val="Сетка таблицы11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semiHidden/>
    <w:rsid w:val="004B331A"/>
  </w:style>
  <w:style w:type="table" w:customStyle="1" w:styleId="1111110">
    <w:name w:val="Сетка таблицы111111"/>
    <w:basedOn w:val="a1"/>
    <w:next w:val="a5"/>
    <w:locked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4B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2022-12-12T11:19:00Z</cp:lastPrinted>
  <dcterms:created xsi:type="dcterms:W3CDTF">2023-01-27T10:20:00Z</dcterms:created>
  <dcterms:modified xsi:type="dcterms:W3CDTF">2023-01-27T10:20:00Z</dcterms:modified>
</cp:coreProperties>
</file>