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E8" w:rsidRDefault="001554E8" w:rsidP="001554E8">
      <w:pPr>
        <w:suppressAutoHyphens/>
        <w:ind w:right="267"/>
        <w:rPr>
          <w:b/>
          <w:sz w:val="28"/>
          <w:szCs w:val="20"/>
          <w:lang w:eastAsia="ar-SA"/>
        </w:rPr>
      </w:pPr>
    </w:p>
    <w:p w:rsidR="001554E8" w:rsidRPr="001554E8" w:rsidRDefault="001554E8" w:rsidP="001554E8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1554E8">
        <w:rPr>
          <w:noProof/>
          <w:sz w:val="28"/>
          <w:szCs w:val="28"/>
        </w:rPr>
        <w:drawing>
          <wp:inline distT="0" distB="0" distL="0" distR="0">
            <wp:extent cx="466725" cy="581025"/>
            <wp:effectExtent l="0" t="0" r="9525" b="9525"/>
            <wp:docPr id="3" name="Рисунок 3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4E8" w:rsidRPr="001554E8" w:rsidRDefault="001554E8" w:rsidP="001554E8">
      <w:pPr>
        <w:rPr>
          <w:b/>
          <w:sz w:val="28"/>
          <w:szCs w:val="28"/>
        </w:rPr>
      </w:pPr>
    </w:p>
    <w:p w:rsidR="008F533B" w:rsidRDefault="001554E8" w:rsidP="008F533B">
      <w:pPr>
        <w:spacing w:line="276" w:lineRule="auto"/>
        <w:jc w:val="center"/>
        <w:rPr>
          <w:b/>
          <w:sz w:val="28"/>
          <w:szCs w:val="28"/>
        </w:rPr>
      </w:pPr>
      <w:r w:rsidRPr="001554E8">
        <w:rPr>
          <w:b/>
          <w:sz w:val="28"/>
          <w:szCs w:val="28"/>
        </w:rPr>
        <w:t>ГЛАВА</w:t>
      </w:r>
      <w:r w:rsidR="008F533B">
        <w:rPr>
          <w:b/>
          <w:sz w:val="28"/>
          <w:szCs w:val="28"/>
        </w:rPr>
        <w:t xml:space="preserve"> </w:t>
      </w:r>
      <w:r w:rsidRPr="001554E8">
        <w:rPr>
          <w:b/>
          <w:sz w:val="28"/>
          <w:szCs w:val="28"/>
        </w:rPr>
        <w:t>АФАНАСЬЕВСКОГО</w:t>
      </w:r>
    </w:p>
    <w:p w:rsidR="001554E8" w:rsidRPr="001554E8" w:rsidRDefault="001554E8" w:rsidP="008F533B">
      <w:pPr>
        <w:spacing w:line="276" w:lineRule="auto"/>
        <w:jc w:val="center"/>
        <w:rPr>
          <w:b/>
          <w:sz w:val="28"/>
          <w:szCs w:val="28"/>
        </w:rPr>
      </w:pPr>
      <w:r w:rsidRPr="001554E8">
        <w:rPr>
          <w:b/>
          <w:sz w:val="28"/>
          <w:szCs w:val="28"/>
        </w:rPr>
        <w:t xml:space="preserve"> МУНИЦИПАЛЬНОГО ОКРУГА</w:t>
      </w:r>
    </w:p>
    <w:p w:rsidR="001554E8" w:rsidRPr="001554E8" w:rsidRDefault="001554E8" w:rsidP="008F533B">
      <w:pPr>
        <w:spacing w:line="276" w:lineRule="auto"/>
        <w:jc w:val="center"/>
        <w:rPr>
          <w:b/>
          <w:sz w:val="28"/>
          <w:szCs w:val="28"/>
        </w:rPr>
      </w:pPr>
      <w:r w:rsidRPr="001554E8">
        <w:rPr>
          <w:b/>
          <w:sz w:val="28"/>
          <w:szCs w:val="28"/>
        </w:rPr>
        <w:t xml:space="preserve">КИРОВСКОЙ ОБЛАСТИ </w:t>
      </w:r>
    </w:p>
    <w:p w:rsidR="001554E8" w:rsidRPr="001554E8" w:rsidRDefault="001554E8" w:rsidP="001554E8">
      <w:pPr>
        <w:jc w:val="center"/>
        <w:rPr>
          <w:b/>
          <w:sz w:val="36"/>
          <w:szCs w:val="32"/>
        </w:rPr>
      </w:pPr>
    </w:p>
    <w:p w:rsidR="001554E8" w:rsidRPr="001554E8" w:rsidRDefault="0010456B" w:rsidP="001554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="001554E8" w:rsidRPr="001554E8">
        <w:rPr>
          <w:b/>
          <w:sz w:val="32"/>
          <w:szCs w:val="32"/>
        </w:rPr>
        <w:t>ЕНИЕ</w:t>
      </w:r>
    </w:p>
    <w:p w:rsidR="001554E8" w:rsidRPr="001554E8" w:rsidRDefault="001554E8" w:rsidP="001554E8">
      <w:pPr>
        <w:jc w:val="center"/>
        <w:rPr>
          <w:b/>
          <w:sz w:val="36"/>
          <w:szCs w:val="32"/>
        </w:rPr>
      </w:pPr>
    </w:p>
    <w:p w:rsidR="001554E8" w:rsidRPr="005066E0" w:rsidRDefault="005066E0" w:rsidP="005066E0">
      <w:pPr>
        <w:jc w:val="both"/>
        <w:rPr>
          <w:b/>
          <w:sz w:val="28"/>
          <w:szCs w:val="28"/>
        </w:rPr>
      </w:pPr>
      <w:r w:rsidRPr="005066E0">
        <w:rPr>
          <w:b/>
          <w:sz w:val="28"/>
          <w:szCs w:val="28"/>
        </w:rPr>
        <w:t>10.02.2025</w:t>
      </w:r>
      <w:r w:rsidR="001554E8" w:rsidRPr="005066E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</w:t>
      </w:r>
      <w:r w:rsidR="001554E8" w:rsidRPr="005066E0">
        <w:rPr>
          <w:b/>
          <w:sz w:val="28"/>
          <w:szCs w:val="28"/>
        </w:rPr>
        <w:t xml:space="preserve">                                                                          № </w:t>
      </w:r>
      <w:r w:rsidRPr="005066E0">
        <w:rPr>
          <w:b/>
          <w:sz w:val="28"/>
          <w:szCs w:val="28"/>
        </w:rPr>
        <w:t>2</w:t>
      </w:r>
    </w:p>
    <w:p w:rsidR="001554E8" w:rsidRPr="001554E8" w:rsidRDefault="001554E8" w:rsidP="001554E8">
      <w:pPr>
        <w:jc w:val="center"/>
        <w:rPr>
          <w:sz w:val="28"/>
        </w:rPr>
      </w:pPr>
      <w:proofErr w:type="gramStart"/>
      <w:r w:rsidRPr="001554E8">
        <w:rPr>
          <w:sz w:val="28"/>
        </w:rPr>
        <w:t>пгт</w:t>
      </w:r>
      <w:proofErr w:type="gramEnd"/>
      <w:r w:rsidRPr="001554E8">
        <w:rPr>
          <w:sz w:val="28"/>
        </w:rPr>
        <w:t xml:space="preserve"> Афанасьево</w:t>
      </w:r>
    </w:p>
    <w:p w:rsidR="001554E8" w:rsidRPr="008F533B" w:rsidRDefault="001554E8" w:rsidP="001554E8">
      <w:pPr>
        <w:jc w:val="center"/>
        <w:rPr>
          <w:sz w:val="36"/>
          <w:szCs w:val="36"/>
        </w:rPr>
      </w:pPr>
    </w:p>
    <w:p w:rsidR="001554E8" w:rsidRPr="001554E8" w:rsidRDefault="001554E8" w:rsidP="001554E8">
      <w:pPr>
        <w:ind w:left="567" w:right="850"/>
        <w:jc w:val="center"/>
        <w:rPr>
          <w:b/>
          <w:sz w:val="28"/>
          <w:szCs w:val="28"/>
        </w:rPr>
      </w:pPr>
      <w:r w:rsidRPr="001554E8">
        <w:rPr>
          <w:b/>
          <w:sz w:val="28"/>
          <w:szCs w:val="28"/>
        </w:rPr>
        <w:t xml:space="preserve">Об организации и проведении публичных слушаний </w:t>
      </w:r>
    </w:p>
    <w:p w:rsidR="001554E8" w:rsidRPr="001554E8" w:rsidRDefault="001554E8" w:rsidP="001554E8">
      <w:pPr>
        <w:ind w:left="567" w:right="850"/>
        <w:jc w:val="center"/>
        <w:rPr>
          <w:b/>
          <w:sz w:val="28"/>
          <w:szCs w:val="28"/>
        </w:rPr>
      </w:pPr>
      <w:proofErr w:type="gramStart"/>
      <w:r w:rsidRPr="001554E8">
        <w:rPr>
          <w:b/>
          <w:sz w:val="28"/>
          <w:szCs w:val="28"/>
        </w:rPr>
        <w:t>по</w:t>
      </w:r>
      <w:proofErr w:type="gramEnd"/>
      <w:r w:rsidRPr="001554E8">
        <w:rPr>
          <w:b/>
          <w:sz w:val="28"/>
          <w:szCs w:val="28"/>
        </w:rPr>
        <w:t xml:space="preserve"> проекту </w:t>
      </w:r>
      <w:r w:rsidR="00E37353">
        <w:rPr>
          <w:b/>
          <w:sz w:val="28"/>
          <w:szCs w:val="28"/>
        </w:rPr>
        <w:t>распоряж</w:t>
      </w:r>
      <w:r w:rsidRPr="001554E8">
        <w:rPr>
          <w:b/>
          <w:sz w:val="28"/>
          <w:szCs w:val="28"/>
        </w:rPr>
        <w:t xml:space="preserve">ения администрации Афанасьевского муниципального округа Кировской области </w:t>
      </w:r>
      <w:r w:rsidRPr="001554E8">
        <w:rPr>
          <w:b/>
          <w:sz w:val="28"/>
          <w:szCs w:val="20"/>
        </w:rPr>
        <w:t>«</w:t>
      </w:r>
      <w:r w:rsidR="00E37353" w:rsidRPr="00E37353">
        <w:rPr>
          <w:b/>
          <w:sz w:val="28"/>
          <w:szCs w:val="20"/>
        </w:rPr>
        <w:t>Предоставление разрешения на отклонение от предельных параметров разрешенного стро</w:t>
      </w:r>
      <w:r w:rsidR="00E37353">
        <w:rPr>
          <w:b/>
          <w:sz w:val="28"/>
          <w:szCs w:val="20"/>
        </w:rPr>
        <w:t>ительства, реконструкции объектов</w:t>
      </w:r>
      <w:r w:rsidR="00E37353" w:rsidRPr="00E37353">
        <w:rPr>
          <w:b/>
          <w:sz w:val="28"/>
          <w:szCs w:val="20"/>
        </w:rPr>
        <w:t xml:space="preserve"> капитального строительства</w:t>
      </w:r>
      <w:r w:rsidRPr="001554E8">
        <w:rPr>
          <w:b/>
          <w:sz w:val="28"/>
          <w:szCs w:val="28"/>
        </w:rPr>
        <w:t>»</w:t>
      </w:r>
    </w:p>
    <w:p w:rsidR="001554E8" w:rsidRPr="008F533B" w:rsidRDefault="001554E8" w:rsidP="001554E8">
      <w:pPr>
        <w:ind w:left="1560" w:right="1842"/>
        <w:jc w:val="center"/>
        <w:rPr>
          <w:b/>
          <w:sz w:val="48"/>
          <w:szCs w:val="48"/>
        </w:rPr>
      </w:pPr>
    </w:p>
    <w:p w:rsidR="001554E8" w:rsidRPr="001554E8" w:rsidRDefault="001554E8" w:rsidP="001554E8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1554E8">
        <w:rPr>
          <w:sz w:val="28"/>
          <w:szCs w:val="28"/>
        </w:rPr>
        <w:t xml:space="preserve">В соответствии со статьей 5.1 Градостроительного кодекса Российской Федерации, статьей 28 Федерального закона от 06.10.2003 № 131-ФЗ </w:t>
      </w:r>
      <w:r w:rsidRPr="001554E8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Уставом муниципального образования Афанасьевский муниципальный округ Кировской области, Правилами землепользования </w:t>
      </w:r>
      <w:r w:rsidRPr="001554E8">
        <w:rPr>
          <w:sz w:val="28"/>
          <w:szCs w:val="28"/>
        </w:rPr>
        <w:br/>
        <w:t xml:space="preserve">и застройки муниципального образования Афанасьевский муниципальный округ Кировской области, утвержденными постановлением администрации Афанасьевского муниципального округа от 30.11.2023 № 641, Положением </w:t>
      </w:r>
      <w:r w:rsidRPr="001554E8">
        <w:rPr>
          <w:sz w:val="28"/>
          <w:szCs w:val="28"/>
        </w:rPr>
        <w:br/>
        <w:t>о публичных слушаниях в муниципальном образовании Афанасьевский муниципальный округ Кировской области, утвержденным решением Думы Афанасьевского муниципального округа Кировской области от 21.09.2022</w:t>
      </w:r>
      <w:r w:rsidR="008F533B">
        <w:rPr>
          <w:sz w:val="28"/>
          <w:szCs w:val="28"/>
        </w:rPr>
        <w:t xml:space="preserve">      </w:t>
      </w:r>
      <w:r w:rsidRPr="001554E8">
        <w:rPr>
          <w:sz w:val="28"/>
          <w:szCs w:val="28"/>
        </w:rPr>
        <w:t xml:space="preserve"> № 1/10:</w:t>
      </w:r>
    </w:p>
    <w:p w:rsidR="001554E8" w:rsidRPr="001554E8" w:rsidRDefault="001554E8" w:rsidP="008F533B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554E8">
        <w:rPr>
          <w:sz w:val="28"/>
          <w:szCs w:val="28"/>
        </w:rPr>
        <w:lastRenderedPageBreak/>
        <w:t xml:space="preserve">Назначить публичные слушания по проекту </w:t>
      </w:r>
      <w:r w:rsidR="0010456B">
        <w:rPr>
          <w:sz w:val="28"/>
          <w:szCs w:val="28"/>
        </w:rPr>
        <w:t>распоряж</w:t>
      </w:r>
      <w:r w:rsidRPr="001554E8">
        <w:rPr>
          <w:sz w:val="28"/>
          <w:szCs w:val="28"/>
        </w:rPr>
        <w:t>ения администрации Афанасьевского муниципального округа Кировской области «</w:t>
      </w:r>
      <w:r w:rsidR="00E37353" w:rsidRPr="00E3735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</w:t>
      </w:r>
      <w:r w:rsidR="00E37353">
        <w:rPr>
          <w:sz w:val="28"/>
          <w:szCs w:val="28"/>
        </w:rPr>
        <w:t>ва, реконструкции объектов</w:t>
      </w:r>
      <w:r w:rsidR="00E37353" w:rsidRPr="00E37353">
        <w:rPr>
          <w:sz w:val="28"/>
          <w:szCs w:val="28"/>
        </w:rPr>
        <w:t xml:space="preserve"> капитального строительства</w:t>
      </w:r>
      <w:r w:rsidRPr="001554E8">
        <w:rPr>
          <w:sz w:val="28"/>
          <w:szCs w:val="28"/>
        </w:rPr>
        <w:t xml:space="preserve">» согласно приложению. </w:t>
      </w:r>
    </w:p>
    <w:p w:rsidR="001554E8" w:rsidRPr="001554E8" w:rsidRDefault="001554E8" w:rsidP="001554E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54E8">
        <w:rPr>
          <w:sz w:val="28"/>
          <w:szCs w:val="28"/>
        </w:rPr>
        <w:t xml:space="preserve">2. Дата, время и место </w:t>
      </w:r>
      <w:r w:rsidR="00DB54A1">
        <w:rPr>
          <w:sz w:val="28"/>
          <w:szCs w:val="28"/>
        </w:rPr>
        <w:t xml:space="preserve">проведения публичных слушаний: </w:t>
      </w:r>
      <w:r w:rsidR="0010456B">
        <w:rPr>
          <w:sz w:val="28"/>
          <w:szCs w:val="28"/>
        </w:rPr>
        <w:t>21 феврал</w:t>
      </w:r>
      <w:r w:rsidRPr="001554E8">
        <w:rPr>
          <w:sz w:val="28"/>
          <w:szCs w:val="28"/>
        </w:rPr>
        <w:t>я 2025 года в 14:00 в актовом зале администрации Афанасьевского муниципального округа.</w:t>
      </w:r>
    </w:p>
    <w:p w:rsidR="001554E8" w:rsidRPr="001554E8" w:rsidRDefault="001554E8" w:rsidP="008F533B">
      <w:pPr>
        <w:spacing w:line="360" w:lineRule="auto"/>
        <w:ind w:firstLine="709"/>
        <w:jc w:val="both"/>
        <w:rPr>
          <w:sz w:val="28"/>
          <w:szCs w:val="28"/>
        </w:rPr>
      </w:pPr>
      <w:r w:rsidRPr="001554E8">
        <w:rPr>
          <w:sz w:val="28"/>
          <w:szCs w:val="28"/>
        </w:rPr>
        <w:t xml:space="preserve">3. Определить докладчиком на публичных слушаниях </w:t>
      </w:r>
      <w:r w:rsidR="00056037" w:rsidRPr="00056037">
        <w:rPr>
          <w:sz w:val="28"/>
          <w:szCs w:val="28"/>
        </w:rPr>
        <w:t>по проекту распоряжения администрации Афанасьевского муниципального округа Кировской области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056037">
        <w:rPr>
          <w:sz w:val="28"/>
          <w:szCs w:val="28"/>
        </w:rPr>
        <w:t xml:space="preserve"> </w:t>
      </w:r>
      <w:r w:rsidRPr="001554E8">
        <w:rPr>
          <w:sz w:val="28"/>
          <w:szCs w:val="28"/>
        </w:rPr>
        <w:t>заместителя заведующего отделом строительства, архитектуры и земельно-имущественных отношений</w:t>
      </w:r>
      <w:r w:rsidR="0010456B">
        <w:rPr>
          <w:sz w:val="28"/>
          <w:szCs w:val="28"/>
        </w:rPr>
        <w:t>, главного архитектора округа</w:t>
      </w:r>
      <w:r w:rsidRPr="001554E8">
        <w:rPr>
          <w:sz w:val="28"/>
          <w:szCs w:val="28"/>
        </w:rPr>
        <w:t xml:space="preserve"> - Савину Екатерину Петровну.</w:t>
      </w:r>
    </w:p>
    <w:p w:rsidR="001554E8" w:rsidRPr="001554E8" w:rsidRDefault="001554E8" w:rsidP="001554E8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54E8">
        <w:rPr>
          <w:sz w:val="28"/>
          <w:szCs w:val="28"/>
        </w:rPr>
        <w:t xml:space="preserve">4. </w:t>
      </w:r>
      <w:r w:rsidRPr="001554E8">
        <w:rPr>
          <w:sz w:val="28"/>
          <w:szCs w:val="28"/>
          <w:lang w:eastAsia="ar-SA"/>
        </w:rPr>
        <w:t>Предложения о внесении изменений или дополнений по проекту решения можно подать:</w:t>
      </w:r>
    </w:p>
    <w:p w:rsidR="001554E8" w:rsidRPr="001554E8" w:rsidRDefault="0010456B" w:rsidP="001554E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 В период с 14.02</w:t>
      </w:r>
      <w:r w:rsidR="001554E8" w:rsidRPr="001554E8">
        <w:rPr>
          <w:sz w:val="28"/>
          <w:szCs w:val="28"/>
          <w:lang w:eastAsia="ar-SA"/>
        </w:rPr>
        <w:t>.2</w:t>
      </w:r>
      <w:r>
        <w:rPr>
          <w:sz w:val="28"/>
          <w:szCs w:val="28"/>
          <w:lang w:eastAsia="ar-SA"/>
        </w:rPr>
        <w:t>025 по 20.02</w:t>
      </w:r>
      <w:r w:rsidR="001554E8" w:rsidRPr="001554E8">
        <w:rPr>
          <w:sz w:val="28"/>
          <w:szCs w:val="28"/>
          <w:lang w:eastAsia="ar-SA"/>
        </w:rPr>
        <w:t>.2025 (включительно) в администрацию Афанасьевского муниципального округа одним из способов:</w:t>
      </w:r>
    </w:p>
    <w:p w:rsidR="001554E8" w:rsidRPr="001554E8" w:rsidRDefault="001554E8" w:rsidP="001554E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54E8">
        <w:rPr>
          <w:sz w:val="28"/>
          <w:szCs w:val="28"/>
          <w:lang w:eastAsia="ar-SA"/>
        </w:rPr>
        <w:t xml:space="preserve"> 4.1.1. В письменной форме лично в администрацию Афанасьевского муниципального округа по адресу: пгт Афанасьево, ул. Красных Партизан, д. 5 </w:t>
      </w:r>
      <w:r w:rsidRPr="001554E8">
        <w:rPr>
          <w:color w:val="000000"/>
          <w:sz w:val="28"/>
          <w:szCs w:val="28"/>
          <w:lang w:eastAsia="ar-SA"/>
        </w:rPr>
        <w:t>(согласно графику работы)</w:t>
      </w:r>
      <w:r w:rsidRPr="001554E8">
        <w:rPr>
          <w:sz w:val="28"/>
          <w:szCs w:val="28"/>
          <w:lang w:eastAsia="ar-SA"/>
        </w:rPr>
        <w:t>;</w:t>
      </w:r>
    </w:p>
    <w:p w:rsidR="001554E8" w:rsidRPr="001554E8" w:rsidRDefault="001554E8" w:rsidP="001554E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54E8">
        <w:rPr>
          <w:sz w:val="28"/>
          <w:szCs w:val="28"/>
          <w:lang w:eastAsia="ar-SA"/>
        </w:rPr>
        <w:t xml:space="preserve"> 4.1.2. В письменной форме на почтовый адрес: 613060, Кировская область, пгт Афанасьево, ул. Красных Партизан, д. 5;</w:t>
      </w:r>
    </w:p>
    <w:p w:rsidR="001554E8" w:rsidRPr="001554E8" w:rsidRDefault="001554E8" w:rsidP="001554E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54E8">
        <w:rPr>
          <w:sz w:val="28"/>
          <w:szCs w:val="28"/>
          <w:lang w:eastAsia="ar-SA"/>
        </w:rPr>
        <w:t xml:space="preserve"> 4.1.3. По телефону 2-19-54 (Отдел строительства, архитектуры и земельно-имущественных отношений администрации Афанасьевского муниципального округа) (согласно графику работы);</w:t>
      </w:r>
    </w:p>
    <w:p w:rsidR="001554E8" w:rsidRPr="001554E8" w:rsidRDefault="001554E8" w:rsidP="001554E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54E8">
        <w:rPr>
          <w:sz w:val="28"/>
          <w:szCs w:val="28"/>
          <w:lang w:eastAsia="ar-SA"/>
        </w:rPr>
        <w:t xml:space="preserve"> 4.1.4. В форме электронного документа на электронный адрес: </w:t>
      </w:r>
      <w:proofErr w:type="spellStart"/>
      <w:r w:rsidRPr="001554E8">
        <w:rPr>
          <w:sz w:val="28"/>
          <w:szCs w:val="28"/>
          <w:lang w:eastAsia="ar-SA"/>
        </w:rPr>
        <w:t>adm</w:t>
      </w:r>
      <w:proofErr w:type="spellEnd"/>
      <w:r w:rsidRPr="001554E8">
        <w:rPr>
          <w:sz w:val="28"/>
          <w:szCs w:val="28"/>
          <w:lang w:val="en-US" w:eastAsia="ar-SA"/>
        </w:rPr>
        <w:t>A</w:t>
      </w:r>
      <w:r w:rsidRPr="001554E8">
        <w:rPr>
          <w:sz w:val="28"/>
          <w:szCs w:val="28"/>
          <w:lang w:eastAsia="ar-SA"/>
        </w:rPr>
        <w:t>fan@kirovreg.ru;</w:t>
      </w:r>
    </w:p>
    <w:p w:rsidR="001554E8" w:rsidRPr="001554E8" w:rsidRDefault="001554E8" w:rsidP="001554E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54E8">
        <w:rPr>
          <w:sz w:val="28"/>
          <w:szCs w:val="28"/>
          <w:lang w:eastAsia="ar-SA"/>
        </w:rPr>
        <w:t xml:space="preserve"> 4.1.5. Через федеральную государственную информационную систему «Единый портал государственных и муниципальных услуг».</w:t>
      </w:r>
    </w:p>
    <w:p w:rsidR="004D6434" w:rsidRDefault="001554E8" w:rsidP="004D6434">
      <w:pPr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1554E8">
        <w:rPr>
          <w:sz w:val="28"/>
          <w:szCs w:val="28"/>
          <w:lang w:eastAsia="ar-SA"/>
        </w:rPr>
        <w:t xml:space="preserve">4.2. В ходе </w:t>
      </w:r>
      <w:r w:rsidR="00DB54A1">
        <w:rPr>
          <w:sz w:val="28"/>
          <w:szCs w:val="28"/>
          <w:lang w:eastAsia="ar-SA"/>
        </w:rPr>
        <w:t>проведения публичных слушаний 21 феврал</w:t>
      </w:r>
      <w:r w:rsidRPr="001554E8">
        <w:rPr>
          <w:sz w:val="28"/>
          <w:szCs w:val="28"/>
          <w:lang w:eastAsia="ar-SA"/>
        </w:rPr>
        <w:t>я 2025 года.</w:t>
      </w:r>
    </w:p>
    <w:p w:rsidR="001554E8" w:rsidRPr="001554E8" w:rsidRDefault="001554E8" w:rsidP="004D6434">
      <w:pPr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1554E8">
        <w:rPr>
          <w:sz w:val="28"/>
          <w:szCs w:val="28"/>
        </w:rPr>
        <w:t xml:space="preserve">5. Ответственным за организацию и проведение публичных слушаний назначить заместителя главы администрации муниципального округа </w:t>
      </w:r>
      <w:r w:rsidRPr="001554E8">
        <w:rPr>
          <w:sz w:val="28"/>
          <w:szCs w:val="28"/>
        </w:rPr>
        <w:br/>
        <w:t>по вопросам жизнеобеспечения.</w:t>
      </w:r>
    </w:p>
    <w:p w:rsidR="001554E8" w:rsidRPr="001554E8" w:rsidRDefault="001554E8" w:rsidP="001554E8">
      <w:pPr>
        <w:spacing w:line="360" w:lineRule="auto"/>
        <w:ind w:firstLine="720"/>
        <w:jc w:val="both"/>
        <w:rPr>
          <w:sz w:val="28"/>
          <w:szCs w:val="28"/>
        </w:rPr>
      </w:pPr>
      <w:r w:rsidRPr="001554E8">
        <w:rPr>
          <w:sz w:val="28"/>
          <w:szCs w:val="28"/>
        </w:rPr>
        <w:t>6. Настоящее постановление вступает в силу после официального опубликования.</w:t>
      </w:r>
    </w:p>
    <w:p w:rsidR="001554E8" w:rsidRPr="001554E8" w:rsidRDefault="001554E8" w:rsidP="001554E8">
      <w:pPr>
        <w:spacing w:line="360" w:lineRule="auto"/>
        <w:ind w:firstLine="720"/>
        <w:jc w:val="both"/>
        <w:rPr>
          <w:sz w:val="48"/>
          <w:szCs w:val="48"/>
        </w:rPr>
      </w:pPr>
    </w:p>
    <w:p w:rsidR="001554E8" w:rsidRPr="001554E8" w:rsidRDefault="001554E8" w:rsidP="001554E8">
      <w:pPr>
        <w:jc w:val="both"/>
        <w:rPr>
          <w:sz w:val="28"/>
          <w:szCs w:val="28"/>
        </w:rPr>
      </w:pPr>
      <w:r w:rsidRPr="001554E8">
        <w:rPr>
          <w:sz w:val="28"/>
          <w:szCs w:val="28"/>
        </w:rPr>
        <w:t xml:space="preserve">Глава Афанасьевского </w:t>
      </w:r>
    </w:p>
    <w:p w:rsidR="001554E8" w:rsidRPr="001554E8" w:rsidRDefault="001554E8" w:rsidP="005066E0">
      <w:pPr>
        <w:jc w:val="both"/>
        <w:rPr>
          <w:sz w:val="28"/>
          <w:szCs w:val="28"/>
        </w:rPr>
      </w:pPr>
      <w:proofErr w:type="gramStart"/>
      <w:r w:rsidRPr="001554E8">
        <w:rPr>
          <w:sz w:val="28"/>
          <w:szCs w:val="28"/>
        </w:rPr>
        <w:t>м</w:t>
      </w:r>
      <w:r w:rsidR="005066E0">
        <w:rPr>
          <w:sz w:val="28"/>
          <w:szCs w:val="28"/>
        </w:rPr>
        <w:t>униципального</w:t>
      </w:r>
      <w:proofErr w:type="gramEnd"/>
      <w:r w:rsidR="005066E0">
        <w:rPr>
          <w:sz w:val="28"/>
          <w:szCs w:val="28"/>
        </w:rPr>
        <w:t xml:space="preserve"> округа</w:t>
      </w:r>
      <w:r w:rsidRPr="001554E8">
        <w:rPr>
          <w:sz w:val="28"/>
          <w:szCs w:val="28"/>
        </w:rPr>
        <w:t xml:space="preserve">     Е.М. Белёва</w:t>
      </w:r>
    </w:p>
    <w:p w:rsidR="001554E8" w:rsidRPr="001554E8" w:rsidRDefault="001554E8" w:rsidP="005066E0">
      <w:pPr>
        <w:jc w:val="both"/>
        <w:rPr>
          <w:sz w:val="28"/>
          <w:szCs w:val="28"/>
        </w:rPr>
      </w:pPr>
    </w:p>
    <w:p w:rsidR="001554E8" w:rsidRPr="001554E8" w:rsidRDefault="001554E8" w:rsidP="001554E8">
      <w:pPr>
        <w:suppressAutoHyphens/>
        <w:ind w:right="267"/>
        <w:rPr>
          <w:noProof/>
          <w:sz w:val="48"/>
          <w:szCs w:val="48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5066E0" w:rsidRDefault="005066E0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5066E0" w:rsidRDefault="005066E0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5066E0" w:rsidRDefault="005066E0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5066E0" w:rsidRDefault="005066E0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5066E0" w:rsidRDefault="005066E0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5066E0" w:rsidRDefault="005066E0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5066E0" w:rsidRDefault="005066E0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  <w:bookmarkStart w:id="0" w:name="_GoBack"/>
      <w:bookmarkEnd w:id="0"/>
    </w:p>
    <w:p w:rsidR="005066E0" w:rsidRDefault="005066E0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5066E0" w:rsidRDefault="005066E0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1554E8" w:rsidRDefault="001554E8" w:rsidP="00E37353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1554E8" w:rsidP="001554E8">
      <w:pPr>
        <w:suppressAutoHyphens/>
        <w:ind w:right="267"/>
        <w:jc w:val="right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ПРОЕКТ</w:t>
      </w: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786456" w:rsidRDefault="00362902" w:rsidP="0036290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786456" w:rsidRDefault="00362902" w:rsidP="0036290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Pr="002A286E" w:rsidRDefault="00362902" w:rsidP="0036290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362902" w:rsidRDefault="00362902" w:rsidP="00362902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362902" w:rsidRDefault="00362902" w:rsidP="00786456">
      <w:pPr>
        <w:spacing w:before="360" w:after="360"/>
        <w:rPr>
          <w:b/>
          <w:sz w:val="28"/>
          <w:szCs w:val="28"/>
        </w:rPr>
      </w:pPr>
      <w:r w:rsidRPr="004057CD">
        <w:rPr>
          <w:b/>
          <w:sz w:val="28"/>
          <w:szCs w:val="28"/>
        </w:rPr>
        <w:t xml:space="preserve">______________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6456">
        <w:rPr>
          <w:b/>
          <w:sz w:val="28"/>
          <w:szCs w:val="28"/>
        </w:rPr>
        <w:t xml:space="preserve">                      </w:t>
      </w:r>
      <w:r w:rsidRPr="004057CD">
        <w:rPr>
          <w:sz w:val="28"/>
          <w:szCs w:val="28"/>
        </w:rPr>
        <w:t>№</w:t>
      </w:r>
      <w:r w:rsidRPr="004057CD">
        <w:rPr>
          <w:b/>
          <w:sz w:val="28"/>
          <w:szCs w:val="28"/>
        </w:rPr>
        <w:t xml:space="preserve"> _______</w:t>
      </w:r>
    </w:p>
    <w:p w:rsidR="00362902" w:rsidRPr="00786456" w:rsidRDefault="00362902" w:rsidP="00362902">
      <w:pPr>
        <w:spacing w:before="360" w:after="360"/>
        <w:jc w:val="center"/>
        <w:rPr>
          <w:sz w:val="28"/>
          <w:szCs w:val="28"/>
        </w:rPr>
      </w:pPr>
      <w:r w:rsidRPr="00786456">
        <w:rPr>
          <w:sz w:val="28"/>
          <w:szCs w:val="28"/>
        </w:rPr>
        <w:t>пгт Афанасьево</w:t>
      </w:r>
    </w:p>
    <w:p w:rsidR="007F10CF" w:rsidRDefault="007F10CF" w:rsidP="007F10CF">
      <w:pPr>
        <w:spacing w:before="120"/>
        <w:ind w:left="1701" w:right="2267"/>
        <w:jc w:val="center"/>
        <w:rPr>
          <w:b/>
          <w:sz w:val="28"/>
          <w:szCs w:val="28"/>
        </w:rPr>
      </w:pPr>
      <w:r w:rsidRPr="007F10CF">
        <w:rPr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F10CF" w:rsidRPr="007F10CF" w:rsidRDefault="007F10CF" w:rsidP="007F10CF">
      <w:pPr>
        <w:spacing w:before="120"/>
        <w:ind w:left="1701" w:right="2267"/>
        <w:jc w:val="center"/>
        <w:rPr>
          <w:b/>
          <w:color w:val="000000" w:themeColor="text1"/>
          <w:sz w:val="28"/>
          <w:szCs w:val="28"/>
        </w:rPr>
      </w:pPr>
    </w:p>
    <w:p w:rsidR="00362902" w:rsidRPr="002A286E" w:rsidRDefault="00362902" w:rsidP="00362902">
      <w:pPr>
        <w:spacing w:before="12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A286E"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 xml:space="preserve">с </w:t>
      </w:r>
      <w:r w:rsidRPr="00833BA9">
        <w:rPr>
          <w:color w:val="000000" w:themeColor="text1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4F307A">
        <w:rPr>
          <w:color w:val="000000" w:themeColor="text1"/>
          <w:sz w:val="28"/>
          <w:szCs w:val="28"/>
        </w:rPr>
        <w:t>, со статьей 40</w:t>
      </w:r>
      <w:r w:rsidRPr="002A286E"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</w:t>
      </w:r>
      <w:r w:rsidR="00234892">
        <w:rPr>
          <w:color w:val="000000" w:themeColor="text1"/>
          <w:sz w:val="28"/>
          <w:szCs w:val="28"/>
        </w:rPr>
        <w:t>П</w:t>
      </w:r>
      <w:r w:rsidR="00226A0C">
        <w:rPr>
          <w:color w:val="000000" w:themeColor="text1"/>
          <w:sz w:val="28"/>
          <w:szCs w:val="28"/>
        </w:rPr>
        <w:t xml:space="preserve">равилами землепользования и застройки Афанасьевского городского поселения Кировской области, утвержденными постановлением администрации Афанасьевского </w:t>
      </w:r>
      <w:r w:rsidR="001554E8">
        <w:rPr>
          <w:color w:val="000000" w:themeColor="text1"/>
          <w:sz w:val="28"/>
          <w:szCs w:val="28"/>
        </w:rPr>
        <w:t>муниципального округа от 30.11.2023 № 641</w:t>
      </w:r>
      <w:r w:rsidR="00226A0C">
        <w:rPr>
          <w:color w:val="000000" w:themeColor="text1"/>
          <w:sz w:val="28"/>
          <w:szCs w:val="28"/>
        </w:rPr>
        <w:t>, постановлением администрации Афанасьевского муниципального округа от 08.02.2023 № 54 «</w:t>
      </w:r>
      <w:r w:rsidR="00226A0C" w:rsidRPr="00226A0C">
        <w:rPr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муниципального образования Афанасьевский муниципальный округ Кировской области</w:t>
      </w:r>
      <w:r w:rsidR="00226A0C">
        <w:rPr>
          <w:color w:val="000000" w:themeColor="text1"/>
          <w:sz w:val="28"/>
          <w:szCs w:val="28"/>
        </w:rPr>
        <w:t>»</w:t>
      </w:r>
      <w:r w:rsidR="001554E8">
        <w:rPr>
          <w:color w:val="000000" w:themeColor="text1"/>
          <w:sz w:val="28"/>
          <w:szCs w:val="28"/>
        </w:rPr>
        <w:t xml:space="preserve">, на основании заявления </w:t>
      </w:r>
      <w:proofErr w:type="spellStart"/>
      <w:r w:rsidR="001554E8">
        <w:rPr>
          <w:color w:val="000000" w:themeColor="text1"/>
          <w:sz w:val="28"/>
          <w:szCs w:val="28"/>
        </w:rPr>
        <w:t>Гирёвой</w:t>
      </w:r>
      <w:proofErr w:type="spellEnd"/>
      <w:r w:rsidR="001554E8">
        <w:rPr>
          <w:color w:val="000000" w:themeColor="text1"/>
          <w:sz w:val="28"/>
          <w:szCs w:val="28"/>
        </w:rPr>
        <w:t xml:space="preserve"> Елены Алексеевны от 06.02.2025</w:t>
      </w:r>
      <w:r w:rsidR="00226A0C">
        <w:rPr>
          <w:color w:val="000000" w:themeColor="text1"/>
          <w:sz w:val="28"/>
          <w:szCs w:val="28"/>
        </w:rPr>
        <w:t>:</w:t>
      </w:r>
    </w:p>
    <w:p w:rsidR="00362902" w:rsidRDefault="00362902" w:rsidP="00D5299F">
      <w:pPr>
        <w:pStyle w:val="a8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83062">
        <w:rPr>
          <w:sz w:val="28"/>
          <w:szCs w:val="28"/>
        </w:rPr>
        <w:t xml:space="preserve">Предоставить разрешение на </w:t>
      </w:r>
      <w:r w:rsidR="00226A0C">
        <w:rPr>
          <w:sz w:val="28"/>
          <w:szCs w:val="28"/>
        </w:rPr>
        <w:t>отклонение от предельных параметров разрешенного строительства</w:t>
      </w:r>
      <w:r w:rsidR="007602C9">
        <w:rPr>
          <w:sz w:val="28"/>
          <w:szCs w:val="28"/>
        </w:rPr>
        <w:t xml:space="preserve">, реконструкции </w:t>
      </w:r>
      <w:r w:rsidR="001554E8">
        <w:rPr>
          <w:sz w:val="28"/>
          <w:szCs w:val="28"/>
        </w:rPr>
        <w:t>объектов</w:t>
      </w:r>
      <w:r w:rsidR="00226A0C">
        <w:rPr>
          <w:sz w:val="28"/>
          <w:szCs w:val="28"/>
        </w:rPr>
        <w:t xml:space="preserve"> капитального строительства</w:t>
      </w:r>
      <w:r w:rsidR="00BD1F88">
        <w:rPr>
          <w:sz w:val="28"/>
          <w:szCs w:val="28"/>
        </w:rPr>
        <w:t xml:space="preserve"> </w:t>
      </w:r>
      <w:r w:rsidR="004C584B">
        <w:rPr>
          <w:sz w:val="28"/>
          <w:szCs w:val="28"/>
        </w:rPr>
        <w:t xml:space="preserve">для </w:t>
      </w:r>
      <w:r w:rsidR="001554E8">
        <w:rPr>
          <w:sz w:val="28"/>
          <w:szCs w:val="28"/>
        </w:rPr>
        <w:t>строительства</w:t>
      </w:r>
      <w:r w:rsidR="004C584B">
        <w:rPr>
          <w:sz w:val="28"/>
          <w:szCs w:val="28"/>
        </w:rPr>
        <w:t xml:space="preserve"> объекта капитального строительства </w:t>
      </w:r>
      <w:r w:rsidR="00BD1F88">
        <w:rPr>
          <w:sz w:val="28"/>
          <w:szCs w:val="28"/>
        </w:rPr>
        <w:t>(</w:t>
      </w:r>
      <w:r w:rsidR="001554E8">
        <w:rPr>
          <w:sz w:val="28"/>
          <w:szCs w:val="28"/>
        </w:rPr>
        <w:t>индивидуальный жилой дом</w:t>
      </w:r>
      <w:r w:rsidR="00BD1F88">
        <w:rPr>
          <w:sz w:val="28"/>
          <w:szCs w:val="28"/>
        </w:rPr>
        <w:t>)</w:t>
      </w:r>
      <w:r w:rsidR="007307A4">
        <w:rPr>
          <w:sz w:val="28"/>
          <w:szCs w:val="28"/>
        </w:rPr>
        <w:t xml:space="preserve">, расположенного на земельном участке </w:t>
      </w:r>
      <w:r w:rsidR="002D7C4D">
        <w:rPr>
          <w:sz w:val="28"/>
          <w:szCs w:val="28"/>
        </w:rPr>
        <w:t xml:space="preserve">с </w:t>
      </w:r>
      <w:r w:rsidR="007307A4">
        <w:rPr>
          <w:sz w:val="28"/>
          <w:szCs w:val="28"/>
        </w:rPr>
        <w:t>кад</w:t>
      </w:r>
      <w:r w:rsidR="001554E8">
        <w:rPr>
          <w:sz w:val="28"/>
          <w:szCs w:val="28"/>
        </w:rPr>
        <w:t>астровым номером 43:02:310113:370</w:t>
      </w:r>
      <w:r w:rsidR="00234892">
        <w:rPr>
          <w:sz w:val="28"/>
          <w:szCs w:val="28"/>
        </w:rPr>
        <w:t xml:space="preserve"> </w:t>
      </w:r>
      <w:r w:rsidRPr="00A83062">
        <w:rPr>
          <w:sz w:val="28"/>
          <w:szCs w:val="28"/>
        </w:rPr>
        <w:t xml:space="preserve">по адресу: </w:t>
      </w:r>
      <w:r w:rsidR="001554E8">
        <w:rPr>
          <w:sz w:val="28"/>
          <w:szCs w:val="28"/>
        </w:rPr>
        <w:t xml:space="preserve">Кировская область, Афанасьевский муниципальный округ, </w:t>
      </w:r>
      <w:r w:rsidR="007307A4">
        <w:rPr>
          <w:sz w:val="28"/>
          <w:szCs w:val="28"/>
        </w:rPr>
        <w:t>пгт Афанасьево, ул.</w:t>
      </w:r>
      <w:r w:rsidR="001554E8">
        <w:rPr>
          <w:sz w:val="28"/>
          <w:szCs w:val="28"/>
        </w:rPr>
        <w:t xml:space="preserve"> Вербная, з/у 18</w:t>
      </w:r>
      <w:r w:rsidRPr="00A83062">
        <w:rPr>
          <w:sz w:val="28"/>
          <w:szCs w:val="28"/>
        </w:rPr>
        <w:t xml:space="preserve"> </w:t>
      </w:r>
      <w:r w:rsidR="00234892">
        <w:rPr>
          <w:sz w:val="28"/>
          <w:szCs w:val="28"/>
        </w:rPr>
        <w:t xml:space="preserve">(схема прилагается). </w:t>
      </w:r>
    </w:p>
    <w:p w:rsidR="00362902" w:rsidRDefault="00362902" w:rsidP="00362902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062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 возложить на заместителя главы администрации муниципального округа по вопросам жизнеобеспечения.</w:t>
      </w:r>
    </w:p>
    <w:p w:rsidR="00362902" w:rsidRPr="00080017" w:rsidRDefault="00362902" w:rsidP="00362902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062"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>в соответствии с действующим законодательством</w:t>
      </w:r>
      <w:r w:rsidRPr="00A83062">
        <w:rPr>
          <w:sz w:val="28"/>
          <w:szCs w:val="28"/>
        </w:rPr>
        <w:t>.</w:t>
      </w:r>
    </w:p>
    <w:p w:rsidR="004D6434" w:rsidRPr="004D6434" w:rsidRDefault="004D6434" w:rsidP="004D6434">
      <w:pPr>
        <w:spacing w:line="360" w:lineRule="auto"/>
        <w:jc w:val="both"/>
        <w:rPr>
          <w:sz w:val="48"/>
          <w:szCs w:val="48"/>
        </w:rPr>
      </w:pPr>
    </w:p>
    <w:p w:rsidR="00226A0C" w:rsidRDefault="00226A0C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622F7">
        <w:rPr>
          <w:sz w:val="28"/>
          <w:szCs w:val="28"/>
        </w:rPr>
        <w:t xml:space="preserve"> </w:t>
      </w:r>
      <w:r w:rsidR="00362902">
        <w:rPr>
          <w:sz w:val="28"/>
          <w:szCs w:val="28"/>
        </w:rPr>
        <w:t>Афанасьевского</w:t>
      </w:r>
    </w:p>
    <w:p w:rsidR="00362902" w:rsidRDefault="00E622F7" w:rsidP="00AB413B">
      <w:pPr>
        <w:jc w:val="both"/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226A0C">
        <w:rPr>
          <w:sz w:val="28"/>
          <w:szCs w:val="28"/>
        </w:rPr>
        <w:tab/>
      </w:r>
      <w:r w:rsidR="00226A0C">
        <w:rPr>
          <w:sz w:val="28"/>
          <w:szCs w:val="28"/>
        </w:rPr>
        <w:tab/>
      </w:r>
      <w:r w:rsidR="00226A0C">
        <w:rPr>
          <w:sz w:val="28"/>
          <w:szCs w:val="28"/>
        </w:rPr>
        <w:tab/>
      </w:r>
      <w:r w:rsidR="00226A0C">
        <w:rPr>
          <w:sz w:val="28"/>
          <w:szCs w:val="28"/>
        </w:rPr>
        <w:tab/>
      </w:r>
      <w:r w:rsidR="00AB413B">
        <w:rPr>
          <w:sz w:val="28"/>
          <w:szCs w:val="28"/>
        </w:rPr>
        <w:t xml:space="preserve">    </w:t>
      </w:r>
      <w:r w:rsidR="00226A0C">
        <w:rPr>
          <w:sz w:val="28"/>
          <w:szCs w:val="28"/>
        </w:rPr>
        <w:tab/>
      </w:r>
      <w:r w:rsidR="00AB413B">
        <w:rPr>
          <w:sz w:val="28"/>
          <w:szCs w:val="28"/>
        </w:rPr>
        <w:t xml:space="preserve">         </w:t>
      </w:r>
      <w:r w:rsidR="003A1582">
        <w:rPr>
          <w:sz w:val="28"/>
          <w:szCs w:val="28"/>
        </w:rPr>
        <w:tab/>
      </w:r>
      <w:r w:rsidR="00AB413B">
        <w:rPr>
          <w:sz w:val="28"/>
          <w:szCs w:val="28"/>
        </w:rPr>
        <w:t xml:space="preserve">          </w:t>
      </w:r>
      <w:r w:rsidR="00226A0C">
        <w:rPr>
          <w:sz w:val="28"/>
          <w:szCs w:val="28"/>
        </w:rPr>
        <w:t>Е.М. Белёва</w:t>
      </w:r>
    </w:p>
    <w:p w:rsidR="00362902" w:rsidRDefault="00362902"/>
    <w:p w:rsidR="001554E8" w:rsidRDefault="001554E8"/>
    <w:p w:rsidR="001554E8" w:rsidRDefault="001554E8"/>
    <w:p w:rsidR="001554E8" w:rsidRDefault="001554E8"/>
    <w:p w:rsidR="001554E8" w:rsidRDefault="001554E8"/>
    <w:p w:rsidR="001554E8" w:rsidRDefault="001554E8"/>
    <w:p w:rsidR="001554E8" w:rsidRDefault="001554E8"/>
    <w:p w:rsidR="001554E8" w:rsidRDefault="001554E8"/>
    <w:p w:rsidR="001554E8" w:rsidRDefault="001554E8"/>
    <w:p w:rsidR="001554E8" w:rsidRDefault="001554E8"/>
    <w:p w:rsidR="001554E8" w:rsidRDefault="001554E8"/>
    <w:p w:rsidR="001554E8" w:rsidRDefault="001554E8"/>
    <w:p w:rsidR="001554E8" w:rsidRDefault="001554E8"/>
    <w:p w:rsidR="001554E8" w:rsidRDefault="001554E8"/>
    <w:p w:rsidR="001554E8" w:rsidRDefault="001554E8"/>
    <w:p w:rsidR="001554E8" w:rsidRDefault="001554E8"/>
    <w:p w:rsidR="001554E8" w:rsidRDefault="001554E8"/>
    <w:p w:rsidR="004D6434" w:rsidRDefault="004D6434"/>
    <w:p w:rsidR="001554E8" w:rsidRDefault="001554E8"/>
    <w:p w:rsidR="001554E8" w:rsidRDefault="001554E8"/>
    <w:p w:rsidR="001554E8" w:rsidRDefault="001554E8"/>
    <w:p w:rsidR="001554E8" w:rsidRDefault="001554E8"/>
    <w:p w:rsidR="001554E8" w:rsidRDefault="001554E8"/>
    <w:p w:rsidR="00AB413B" w:rsidRDefault="00AB413B"/>
    <w:p w:rsidR="001554E8" w:rsidRDefault="001554E8" w:rsidP="001554E8">
      <w:pPr>
        <w:jc w:val="right"/>
        <w:rPr>
          <w:sz w:val="28"/>
          <w:szCs w:val="28"/>
        </w:rPr>
      </w:pPr>
      <w:r w:rsidRPr="001554E8">
        <w:rPr>
          <w:sz w:val="28"/>
          <w:szCs w:val="28"/>
        </w:rPr>
        <w:t>Приложение</w:t>
      </w:r>
    </w:p>
    <w:p w:rsidR="001554E8" w:rsidRDefault="001554E8" w:rsidP="001554E8">
      <w:pPr>
        <w:jc w:val="right"/>
        <w:rPr>
          <w:sz w:val="28"/>
          <w:szCs w:val="28"/>
        </w:rPr>
      </w:pPr>
    </w:p>
    <w:p w:rsidR="001554E8" w:rsidRPr="001554E8" w:rsidRDefault="001554E8" w:rsidP="001554E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5667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4E8" w:rsidRPr="001554E8" w:rsidSect="004D6434">
      <w:headerReference w:type="default" r:id="rId9"/>
      <w:footerReference w:type="default" r:id="rId10"/>
      <w:pgSz w:w="11906" w:h="16838"/>
      <w:pgMar w:top="1276" w:right="850" w:bottom="1134" w:left="170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481" w:rsidRDefault="00A84481" w:rsidP="00173CFC">
      <w:r>
        <w:separator/>
      </w:r>
    </w:p>
  </w:endnote>
  <w:endnote w:type="continuationSeparator" w:id="0">
    <w:p w:rsidR="00A84481" w:rsidRDefault="00A84481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E0" w:rsidRDefault="005066E0">
    <w:pPr>
      <w:pStyle w:val="a5"/>
    </w:pPr>
  </w:p>
  <w:p w:rsidR="00AB413B" w:rsidRDefault="00AB41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481" w:rsidRDefault="00A84481" w:rsidP="00173CFC">
      <w:r>
        <w:separator/>
      </w:r>
    </w:p>
  </w:footnote>
  <w:footnote w:type="continuationSeparator" w:id="0">
    <w:p w:rsidR="00A84481" w:rsidRDefault="00A84481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786456" w:rsidRDefault="00541D45" w:rsidP="00541D45">
    <w:pPr>
      <w:pStyle w:val="a3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hybridMultilevel"/>
    <w:tmpl w:val="8746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35168"/>
    <w:rsid w:val="00056037"/>
    <w:rsid w:val="00073BEB"/>
    <w:rsid w:val="000953FF"/>
    <w:rsid w:val="000A529D"/>
    <w:rsid w:val="000A69B5"/>
    <w:rsid w:val="000F5078"/>
    <w:rsid w:val="0010456B"/>
    <w:rsid w:val="00141DEC"/>
    <w:rsid w:val="001554E8"/>
    <w:rsid w:val="00173CFC"/>
    <w:rsid w:val="0018004D"/>
    <w:rsid w:val="002146C6"/>
    <w:rsid w:val="00226A0C"/>
    <w:rsid w:val="00234892"/>
    <w:rsid w:val="002A286E"/>
    <w:rsid w:val="002D7C4D"/>
    <w:rsid w:val="00356EAE"/>
    <w:rsid w:val="00357C7E"/>
    <w:rsid w:val="00362902"/>
    <w:rsid w:val="00364360"/>
    <w:rsid w:val="0037455C"/>
    <w:rsid w:val="00385EA8"/>
    <w:rsid w:val="003A1582"/>
    <w:rsid w:val="003A6A04"/>
    <w:rsid w:val="003E7C80"/>
    <w:rsid w:val="004057CD"/>
    <w:rsid w:val="00421329"/>
    <w:rsid w:val="0043508A"/>
    <w:rsid w:val="004B2AC2"/>
    <w:rsid w:val="004C584B"/>
    <w:rsid w:val="004D6434"/>
    <w:rsid w:val="004D6C8C"/>
    <w:rsid w:val="004F307A"/>
    <w:rsid w:val="005066E0"/>
    <w:rsid w:val="00541D45"/>
    <w:rsid w:val="00561129"/>
    <w:rsid w:val="0056267E"/>
    <w:rsid w:val="005A49FA"/>
    <w:rsid w:val="0064753E"/>
    <w:rsid w:val="00726170"/>
    <w:rsid w:val="007307A4"/>
    <w:rsid w:val="007602C9"/>
    <w:rsid w:val="007616BA"/>
    <w:rsid w:val="00786456"/>
    <w:rsid w:val="007F10CF"/>
    <w:rsid w:val="00803345"/>
    <w:rsid w:val="00842375"/>
    <w:rsid w:val="00860EEC"/>
    <w:rsid w:val="008F533B"/>
    <w:rsid w:val="008F6DA5"/>
    <w:rsid w:val="009B49C7"/>
    <w:rsid w:val="00A139DF"/>
    <w:rsid w:val="00A84481"/>
    <w:rsid w:val="00AB413B"/>
    <w:rsid w:val="00BA3A8D"/>
    <w:rsid w:val="00BD0067"/>
    <w:rsid w:val="00BD1F88"/>
    <w:rsid w:val="00BD2356"/>
    <w:rsid w:val="00C337F1"/>
    <w:rsid w:val="00C66136"/>
    <w:rsid w:val="00D14241"/>
    <w:rsid w:val="00D436C0"/>
    <w:rsid w:val="00D5299F"/>
    <w:rsid w:val="00D726E9"/>
    <w:rsid w:val="00DA46BC"/>
    <w:rsid w:val="00DB54A1"/>
    <w:rsid w:val="00DF5A78"/>
    <w:rsid w:val="00E34659"/>
    <w:rsid w:val="00E37353"/>
    <w:rsid w:val="00E47DFB"/>
    <w:rsid w:val="00E622F7"/>
    <w:rsid w:val="00E96213"/>
    <w:rsid w:val="00E9642F"/>
    <w:rsid w:val="00EE64E6"/>
    <w:rsid w:val="00EF1248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2025-02-10T11:39:00Z</cp:lastPrinted>
  <dcterms:created xsi:type="dcterms:W3CDTF">2025-02-11T05:24:00Z</dcterms:created>
  <dcterms:modified xsi:type="dcterms:W3CDTF">2025-02-11T05:24:00Z</dcterms:modified>
</cp:coreProperties>
</file>