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7C" w:rsidRPr="00713D7C" w:rsidRDefault="00713D7C" w:rsidP="003E22DA">
      <w:pPr>
        <w:suppressAutoHyphens/>
        <w:spacing w:after="0" w:line="240" w:lineRule="auto"/>
        <w:ind w:right="267"/>
        <w:jc w:val="center"/>
        <w:rPr>
          <w:rFonts w:ascii="Times New Roman" w:eastAsia="Times New Roman" w:hAnsi="Times New Roman" w:cs="Times New Roman"/>
          <w:b/>
          <w:sz w:val="28"/>
          <w:szCs w:val="20"/>
          <w:lang w:eastAsia="ar-SA"/>
        </w:rPr>
      </w:pPr>
      <w:r w:rsidRPr="00713D7C">
        <w:rPr>
          <w:rFonts w:ascii="Times New Roman" w:eastAsia="Times New Roman" w:hAnsi="Times New Roman" w:cs="Times New Roman"/>
          <w:noProof/>
          <w:sz w:val="28"/>
          <w:szCs w:val="28"/>
          <w:lang w:eastAsia="ru-RU"/>
        </w:rPr>
        <w:drawing>
          <wp:inline distT="0" distB="0" distL="0" distR="0">
            <wp:extent cx="466725" cy="581025"/>
            <wp:effectExtent l="0" t="0" r="9525" b="9525"/>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713D7C" w:rsidRPr="00713D7C" w:rsidRDefault="00713D7C" w:rsidP="00713D7C">
      <w:pPr>
        <w:spacing w:after="0" w:line="240" w:lineRule="auto"/>
        <w:jc w:val="center"/>
        <w:rPr>
          <w:rFonts w:ascii="Times New Roman" w:eastAsia="Times New Roman" w:hAnsi="Times New Roman" w:cs="Times New Roman"/>
          <w:b/>
          <w:sz w:val="36"/>
          <w:szCs w:val="36"/>
          <w:lang w:eastAsia="ru-RU"/>
        </w:rPr>
      </w:pPr>
    </w:p>
    <w:p w:rsidR="0046143B" w:rsidRDefault="0046143B" w:rsidP="00272728">
      <w:pPr>
        <w:spacing w:after="0" w:line="276" w:lineRule="auto"/>
        <w:jc w:val="center"/>
        <w:rPr>
          <w:rFonts w:ascii="Times New Roman" w:eastAsia="Times New Roman" w:hAnsi="Times New Roman"/>
          <w:b/>
          <w:sz w:val="28"/>
          <w:szCs w:val="28"/>
          <w:lang w:eastAsia="ru-RU"/>
        </w:rPr>
      </w:pPr>
      <w:r w:rsidRPr="00D77263">
        <w:rPr>
          <w:rFonts w:ascii="Times New Roman" w:eastAsia="Times New Roman" w:hAnsi="Times New Roman"/>
          <w:b/>
          <w:sz w:val="28"/>
          <w:szCs w:val="28"/>
          <w:lang w:eastAsia="ru-RU"/>
        </w:rPr>
        <w:t>АДМИНИСТРАЦИЯ АФАНАСЬЕВСКОГО</w:t>
      </w:r>
    </w:p>
    <w:p w:rsidR="0046143B" w:rsidRPr="00D77263" w:rsidRDefault="0046143B" w:rsidP="00272728">
      <w:pPr>
        <w:spacing w:after="0" w:line="276" w:lineRule="auto"/>
        <w:jc w:val="center"/>
        <w:rPr>
          <w:rFonts w:ascii="Times New Roman" w:eastAsia="Times New Roman" w:hAnsi="Times New Roman"/>
          <w:b/>
          <w:sz w:val="28"/>
          <w:szCs w:val="28"/>
          <w:lang w:eastAsia="ru-RU"/>
        </w:rPr>
      </w:pPr>
      <w:r w:rsidRPr="00D7726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МУНИЦИПАЛЬНОГО ОКРУГА</w:t>
      </w:r>
    </w:p>
    <w:p w:rsidR="0046143B" w:rsidRDefault="0046143B" w:rsidP="00272728">
      <w:pPr>
        <w:spacing w:after="0" w:line="276" w:lineRule="auto"/>
        <w:jc w:val="center"/>
        <w:rPr>
          <w:rFonts w:ascii="Times New Roman" w:eastAsia="Times New Roman" w:hAnsi="Times New Roman"/>
          <w:b/>
          <w:sz w:val="28"/>
          <w:szCs w:val="24"/>
          <w:lang w:eastAsia="ru-RU"/>
        </w:rPr>
      </w:pPr>
      <w:r w:rsidRPr="00D77263">
        <w:rPr>
          <w:rFonts w:ascii="Times New Roman" w:eastAsia="Times New Roman" w:hAnsi="Times New Roman"/>
          <w:b/>
          <w:sz w:val="28"/>
          <w:szCs w:val="24"/>
          <w:lang w:eastAsia="ru-RU"/>
        </w:rPr>
        <w:t>КИРОВСКОЙ ОБЛАСТИ</w:t>
      </w:r>
    </w:p>
    <w:p w:rsidR="00713D7C" w:rsidRPr="00713D7C" w:rsidRDefault="00713D7C" w:rsidP="00713D7C">
      <w:pPr>
        <w:spacing w:after="0" w:line="360" w:lineRule="auto"/>
        <w:jc w:val="center"/>
        <w:rPr>
          <w:rFonts w:ascii="Times New Roman" w:eastAsia="Times New Roman" w:hAnsi="Times New Roman" w:cs="Times New Roman"/>
          <w:b/>
          <w:sz w:val="36"/>
          <w:szCs w:val="36"/>
          <w:lang w:eastAsia="ru-RU"/>
        </w:rPr>
      </w:pPr>
    </w:p>
    <w:p w:rsidR="00713D7C" w:rsidRPr="003E22DA" w:rsidRDefault="00713D7C" w:rsidP="00713D7C">
      <w:pPr>
        <w:spacing w:after="0" w:line="240" w:lineRule="auto"/>
        <w:jc w:val="center"/>
        <w:rPr>
          <w:rFonts w:ascii="Times New Roman" w:eastAsia="Times New Roman" w:hAnsi="Times New Roman" w:cs="Times New Roman"/>
          <w:b/>
          <w:sz w:val="32"/>
          <w:szCs w:val="32"/>
          <w:lang w:eastAsia="ru-RU"/>
        </w:rPr>
      </w:pPr>
      <w:r w:rsidRPr="003E22DA">
        <w:rPr>
          <w:rFonts w:ascii="Times New Roman" w:eastAsia="Times New Roman" w:hAnsi="Times New Roman" w:cs="Times New Roman"/>
          <w:b/>
          <w:sz w:val="32"/>
          <w:szCs w:val="32"/>
          <w:lang w:eastAsia="ru-RU"/>
        </w:rPr>
        <w:t>ПОСТАНОВЛЕНИЕ</w:t>
      </w:r>
    </w:p>
    <w:p w:rsidR="00713D7C" w:rsidRPr="00713D7C" w:rsidRDefault="00713D7C" w:rsidP="00713D7C">
      <w:pPr>
        <w:spacing w:after="0" w:line="240" w:lineRule="auto"/>
        <w:rPr>
          <w:rFonts w:ascii="Times New Roman" w:eastAsia="Times New Roman" w:hAnsi="Times New Roman" w:cs="Times New Roman"/>
          <w:sz w:val="36"/>
          <w:szCs w:val="36"/>
          <w:lang w:eastAsia="ru-RU"/>
        </w:rPr>
      </w:pPr>
    </w:p>
    <w:p w:rsidR="00713D7C" w:rsidRPr="00F27DC3" w:rsidRDefault="00F27DC3" w:rsidP="003E22DA">
      <w:pPr>
        <w:spacing w:after="0" w:line="240" w:lineRule="auto"/>
        <w:rPr>
          <w:rFonts w:ascii="Times New Roman" w:eastAsia="Times New Roman" w:hAnsi="Times New Roman" w:cs="Times New Roman"/>
          <w:b/>
          <w:sz w:val="28"/>
          <w:szCs w:val="24"/>
          <w:lang w:eastAsia="ru-RU"/>
        </w:rPr>
      </w:pPr>
      <w:r w:rsidRPr="00F27DC3">
        <w:rPr>
          <w:rFonts w:ascii="Times New Roman" w:eastAsia="Times New Roman" w:hAnsi="Times New Roman" w:cs="Times New Roman"/>
          <w:b/>
          <w:sz w:val="28"/>
          <w:szCs w:val="24"/>
          <w:lang w:eastAsia="ru-RU"/>
        </w:rPr>
        <w:t>28.04.2025</w:t>
      </w:r>
      <w:r w:rsidR="00713D7C" w:rsidRPr="00F27DC3">
        <w:rPr>
          <w:rFonts w:ascii="Times New Roman" w:eastAsia="Times New Roman" w:hAnsi="Times New Roman" w:cs="Times New Roman"/>
          <w:b/>
          <w:sz w:val="28"/>
          <w:szCs w:val="24"/>
          <w:lang w:eastAsia="ru-RU"/>
        </w:rPr>
        <w:t xml:space="preserve">                                                                           </w:t>
      </w:r>
      <w:r w:rsidR="008D1207" w:rsidRPr="00F27DC3">
        <w:rPr>
          <w:rFonts w:ascii="Times New Roman" w:eastAsia="Times New Roman" w:hAnsi="Times New Roman" w:cs="Times New Roman"/>
          <w:b/>
          <w:sz w:val="28"/>
          <w:szCs w:val="24"/>
          <w:lang w:eastAsia="ru-RU"/>
        </w:rPr>
        <w:t xml:space="preserve">       </w:t>
      </w:r>
      <w:r w:rsidRPr="00F27DC3">
        <w:rPr>
          <w:rFonts w:ascii="Times New Roman" w:eastAsia="Times New Roman" w:hAnsi="Times New Roman" w:cs="Times New Roman"/>
          <w:b/>
          <w:sz w:val="28"/>
          <w:szCs w:val="24"/>
          <w:lang w:eastAsia="ru-RU"/>
        </w:rPr>
        <w:t xml:space="preserve">            </w:t>
      </w:r>
      <w:r w:rsidR="008D1207" w:rsidRPr="00F27DC3">
        <w:rPr>
          <w:rFonts w:ascii="Times New Roman" w:eastAsia="Times New Roman" w:hAnsi="Times New Roman" w:cs="Times New Roman"/>
          <w:b/>
          <w:sz w:val="28"/>
          <w:szCs w:val="24"/>
          <w:lang w:eastAsia="ru-RU"/>
        </w:rPr>
        <w:t xml:space="preserve">    </w:t>
      </w:r>
      <w:r w:rsidR="00713D7C" w:rsidRPr="00F27DC3">
        <w:rPr>
          <w:rFonts w:ascii="Times New Roman" w:eastAsia="Times New Roman" w:hAnsi="Times New Roman" w:cs="Times New Roman"/>
          <w:b/>
          <w:sz w:val="28"/>
          <w:szCs w:val="24"/>
          <w:lang w:eastAsia="ru-RU"/>
        </w:rPr>
        <w:t xml:space="preserve"> №</w:t>
      </w:r>
      <w:r w:rsidRPr="00F27DC3">
        <w:rPr>
          <w:rFonts w:ascii="Times New Roman" w:eastAsia="Times New Roman" w:hAnsi="Times New Roman" w:cs="Times New Roman"/>
          <w:b/>
          <w:sz w:val="28"/>
          <w:szCs w:val="24"/>
          <w:lang w:eastAsia="ru-RU"/>
        </w:rPr>
        <w:t xml:space="preserve"> 248</w:t>
      </w:r>
    </w:p>
    <w:p w:rsidR="00713D7C" w:rsidRPr="008D1207" w:rsidRDefault="00713D7C" w:rsidP="00713D7C">
      <w:pPr>
        <w:spacing w:after="0" w:line="240" w:lineRule="auto"/>
        <w:jc w:val="center"/>
        <w:rPr>
          <w:rFonts w:ascii="Times New Roman" w:eastAsia="Times New Roman" w:hAnsi="Times New Roman" w:cs="Times New Roman"/>
          <w:sz w:val="28"/>
          <w:szCs w:val="24"/>
          <w:lang w:eastAsia="ru-RU"/>
        </w:rPr>
      </w:pPr>
      <w:proofErr w:type="gramStart"/>
      <w:r w:rsidRPr="008D1207">
        <w:rPr>
          <w:rFonts w:ascii="Times New Roman" w:eastAsia="Times New Roman" w:hAnsi="Times New Roman" w:cs="Times New Roman"/>
          <w:sz w:val="28"/>
          <w:szCs w:val="24"/>
          <w:lang w:eastAsia="ru-RU"/>
        </w:rPr>
        <w:t>пгт</w:t>
      </w:r>
      <w:proofErr w:type="gramEnd"/>
      <w:r w:rsidRPr="008D1207">
        <w:rPr>
          <w:rFonts w:ascii="Times New Roman" w:eastAsia="Times New Roman" w:hAnsi="Times New Roman" w:cs="Times New Roman"/>
          <w:sz w:val="28"/>
          <w:szCs w:val="24"/>
          <w:lang w:eastAsia="ru-RU"/>
        </w:rPr>
        <w:t xml:space="preserve"> Афанасьево</w:t>
      </w:r>
    </w:p>
    <w:p w:rsidR="00713D7C" w:rsidRPr="00713D7C" w:rsidRDefault="00713D7C" w:rsidP="00713D7C">
      <w:pPr>
        <w:spacing w:after="0" w:line="240" w:lineRule="auto"/>
        <w:jc w:val="both"/>
        <w:rPr>
          <w:rFonts w:ascii="Times New Roman" w:eastAsia="Times New Roman" w:hAnsi="Times New Roman" w:cs="Times New Roman"/>
          <w:sz w:val="48"/>
          <w:szCs w:val="48"/>
          <w:lang w:eastAsia="ru-RU"/>
        </w:rPr>
      </w:pPr>
    </w:p>
    <w:tbl>
      <w:tblPr>
        <w:tblW w:w="0" w:type="auto"/>
        <w:jc w:val="center"/>
        <w:tblLayout w:type="fixed"/>
        <w:tblLook w:val="0000" w:firstRow="0" w:lastRow="0" w:firstColumn="0" w:lastColumn="0" w:noHBand="0" w:noVBand="0"/>
      </w:tblPr>
      <w:tblGrid>
        <w:gridCol w:w="6379"/>
      </w:tblGrid>
      <w:tr w:rsidR="00713D7C" w:rsidRPr="00713D7C" w:rsidTr="001414C5">
        <w:trPr>
          <w:cantSplit/>
          <w:trHeight w:val="267"/>
          <w:jc w:val="center"/>
        </w:trPr>
        <w:tc>
          <w:tcPr>
            <w:tcW w:w="6379" w:type="dxa"/>
          </w:tcPr>
          <w:p w:rsidR="003E22DA" w:rsidRPr="003E22DA" w:rsidRDefault="005270A4" w:rsidP="00713D7C">
            <w:pPr>
              <w:keepNext/>
              <w:numPr>
                <w:ilvl w:val="0"/>
                <w:numId w:val="1"/>
              </w:numPr>
              <w:suppressAutoHyphens/>
              <w:spacing w:after="0" w:line="240" w:lineRule="auto"/>
              <w:jc w:val="center"/>
              <w:outlineLvl w:val="0"/>
              <w:rPr>
                <w:rFonts w:ascii="Times New Roman" w:eastAsia="Times New Roman" w:hAnsi="Times New Roman" w:cs="Times New Roman"/>
                <w:b/>
                <w:bCs/>
                <w:kern w:val="1"/>
                <w:sz w:val="28"/>
                <w:szCs w:val="28"/>
                <w:lang w:eastAsia="ar-SA"/>
              </w:rPr>
            </w:pPr>
            <w:r w:rsidRPr="00C2796D">
              <w:rPr>
                <w:rFonts w:ascii="Times New Roman" w:hAnsi="Times New Roman"/>
                <w:b/>
                <w:sz w:val="28"/>
                <w:szCs w:val="28"/>
              </w:rPr>
              <w:t xml:space="preserve">О внесении изменений в постановление администрации Афанасьевского района </w:t>
            </w:r>
          </w:p>
          <w:p w:rsidR="00713D7C" w:rsidRDefault="005270A4" w:rsidP="00713D7C">
            <w:pPr>
              <w:keepNext/>
              <w:numPr>
                <w:ilvl w:val="0"/>
                <w:numId w:val="1"/>
              </w:numPr>
              <w:suppressAutoHyphens/>
              <w:spacing w:after="0" w:line="240" w:lineRule="auto"/>
              <w:jc w:val="center"/>
              <w:outlineLvl w:val="0"/>
              <w:rPr>
                <w:rFonts w:ascii="Times New Roman" w:eastAsia="Times New Roman" w:hAnsi="Times New Roman" w:cs="Times New Roman"/>
                <w:b/>
                <w:bCs/>
                <w:kern w:val="1"/>
                <w:sz w:val="28"/>
                <w:szCs w:val="28"/>
                <w:lang w:eastAsia="ar-SA"/>
              </w:rPr>
            </w:pPr>
            <w:proofErr w:type="gramStart"/>
            <w:r w:rsidRPr="00C2796D">
              <w:rPr>
                <w:rFonts w:ascii="Times New Roman" w:hAnsi="Times New Roman"/>
                <w:b/>
                <w:sz w:val="28"/>
                <w:szCs w:val="28"/>
              </w:rPr>
              <w:t>от</w:t>
            </w:r>
            <w:proofErr w:type="gramEnd"/>
            <w:r w:rsidRPr="00C2796D">
              <w:rPr>
                <w:rFonts w:ascii="Times New Roman" w:hAnsi="Times New Roman"/>
                <w:b/>
                <w:sz w:val="28"/>
                <w:szCs w:val="28"/>
              </w:rPr>
              <w:t xml:space="preserve"> 26.12.2022 №</w:t>
            </w:r>
            <w:r>
              <w:rPr>
                <w:rFonts w:ascii="Times New Roman" w:hAnsi="Times New Roman"/>
                <w:b/>
                <w:sz w:val="28"/>
                <w:szCs w:val="28"/>
              </w:rPr>
              <w:t xml:space="preserve"> </w:t>
            </w:r>
            <w:r w:rsidRPr="00C2796D">
              <w:rPr>
                <w:rFonts w:ascii="Times New Roman" w:hAnsi="Times New Roman"/>
                <w:b/>
                <w:sz w:val="28"/>
                <w:szCs w:val="28"/>
              </w:rPr>
              <w:t>413</w:t>
            </w:r>
          </w:p>
          <w:p w:rsidR="003E22DA" w:rsidRPr="00713D7C" w:rsidRDefault="003E22DA" w:rsidP="003E22DA">
            <w:pPr>
              <w:keepNext/>
              <w:suppressAutoHyphens/>
              <w:spacing w:after="0" w:line="240" w:lineRule="auto"/>
              <w:outlineLvl w:val="0"/>
              <w:rPr>
                <w:rFonts w:ascii="Times New Roman" w:eastAsia="Times New Roman" w:hAnsi="Times New Roman" w:cs="Times New Roman"/>
                <w:b/>
                <w:bCs/>
                <w:kern w:val="1"/>
                <w:sz w:val="28"/>
                <w:szCs w:val="28"/>
                <w:lang w:eastAsia="ar-SA"/>
              </w:rPr>
            </w:pPr>
          </w:p>
        </w:tc>
      </w:tr>
    </w:tbl>
    <w:p w:rsidR="00713D7C" w:rsidRPr="00713D7C" w:rsidRDefault="00F46DEA" w:rsidP="00713D7C">
      <w:pPr>
        <w:spacing w:after="0" w:line="360" w:lineRule="auto"/>
        <w:ind w:firstLine="709"/>
        <w:jc w:val="both"/>
        <w:rPr>
          <w:rFonts w:ascii="Times New Roman" w:eastAsia="Calibri" w:hAnsi="Times New Roman" w:cs="Times New Roman"/>
          <w:sz w:val="28"/>
          <w:szCs w:val="28"/>
        </w:rPr>
      </w:pPr>
      <w:r w:rsidRPr="00581AA2">
        <w:rPr>
          <w:rFonts w:ascii="Times New Roman" w:eastAsia="Calibri" w:hAnsi="Times New Roman" w:cs="Times New Roman"/>
          <w:sz w:val="28"/>
          <w:szCs w:val="28"/>
        </w:rPr>
        <w:t xml:space="preserve">В соответствии </w:t>
      </w:r>
      <w:r w:rsidR="003F5613" w:rsidRPr="00581AA2">
        <w:rPr>
          <w:rFonts w:ascii="Times New Roman" w:eastAsia="Calibri" w:hAnsi="Times New Roman" w:cs="Times New Roman"/>
          <w:sz w:val="28"/>
          <w:szCs w:val="28"/>
        </w:rPr>
        <w:t>с Федеральным законом от 06.10.2003 № 131-ФЗ «Об общих принципах организации местного самоуправления в Российской Федерации»</w:t>
      </w:r>
      <w:r w:rsidR="003F5613">
        <w:rPr>
          <w:rFonts w:ascii="Times New Roman" w:eastAsia="Calibri" w:hAnsi="Times New Roman" w:cs="Times New Roman"/>
          <w:sz w:val="28"/>
          <w:szCs w:val="28"/>
        </w:rPr>
        <w:t xml:space="preserve">, </w:t>
      </w:r>
      <w:r w:rsidR="003F5613" w:rsidRPr="00706CFF">
        <w:rPr>
          <w:rFonts w:ascii="Times New Roman" w:eastAsia="Calibri" w:hAnsi="Times New Roman" w:cs="Times New Roman"/>
          <w:sz w:val="28"/>
          <w:szCs w:val="28"/>
        </w:rPr>
        <w:t xml:space="preserve">постановлением администрации Афанасьевского района Кировской области от </w:t>
      </w:r>
      <w:r w:rsidR="003F5613">
        <w:rPr>
          <w:rFonts w:ascii="Times New Roman" w:eastAsia="Calibri" w:hAnsi="Times New Roman" w:cs="Times New Roman"/>
          <w:sz w:val="28"/>
          <w:szCs w:val="28"/>
        </w:rPr>
        <w:t>26.07.2022</w:t>
      </w:r>
      <w:r w:rsidR="003F5613" w:rsidRPr="00706CFF">
        <w:rPr>
          <w:rFonts w:ascii="Times New Roman" w:eastAsia="Calibri" w:hAnsi="Times New Roman" w:cs="Times New Roman"/>
          <w:sz w:val="28"/>
          <w:szCs w:val="28"/>
        </w:rPr>
        <w:t xml:space="preserve"> № </w:t>
      </w:r>
      <w:r w:rsidR="003F5613">
        <w:rPr>
          <w:rFonts w:ascii="Times New Roman" w:eastAsia="Calibri" w:hAnsi="Times New Roman" w:cs="Times New Roman"/>
          <w:sz w:val="28"/>
          <w:szCs w:val="28"/>
        </w:rPr>
        <w:t>243</w:t>
      </w:r>
      <w:r w:rsidR="003F5613" w:rsidRPr="00706CFF">
        <w:rPr>
          <w:rFonts w:ascii="Times New Roman" w:eastAsia="Calibri" w:hAnsi="Times New Roman" w:cs="Times New Roman"/>
          <w:sz w:val="28"/>
          <w:szCs w:val="28"/>
        </w:rPr>
        <w:t xml:space="preserve"> «О</w:t>
      </w:r>
      <w:r w:rsidR="003F5613">
        <w:rPr>
          <w:rFonts w:ascii="Times New Roman" w:eastAsia="Calibri" w:hAnsi="Times New Roman" w:cs="Times New Roman"/>
          <w:sz w:val="28"/>
          <w:szCs w:val="28"/>
        </w:rPr>
        <w:t xml:space="preserve">б утверждении Порядка разработки,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 </w:t>
      </w:r>
      <w:r w:rsidRPr="00706CFF">
        <w:rPr>
          <w:rFonts w:ascii="Times New Roman" w:eastAsia="Calibri" w:hAnsi="Times New Roman" w:cs="Times New Roman"/>
          <w:sz w:val="28"/>
          <w:szCs w:val="28"/>
        </w:rPr>
        <w:t xml:space="preserve">постановлением администрации Афанасьевского </w:t>
      </w:r>
      <w:r w:rsidR="00733CDF">
        <w:rPr>
          <w:rFonts w:ascii="Times New Roman" w:eastAsia="Calibri" w:hAnsi="Times New Roman" w:cs="Times New Roman"/>
          <w:sz w:val="28"/>
          <w:szCs w:val="28"/>
        </w:rPr>
        <w:t>муниципального округа</w:t>
      </w:r>
      <w:r w:rsidRPr="00706CFF">
        <w:rPr>
          <w:rFonts w:ascii="Times New Roman" w:eastAsia="Calibri" w:hAnsi="Times New Roman" w:cs="Times New Roman"/>
          <w:sz w:val="28"/>
          <w:szCs w:val="28"/>
        </w:rPr>
        <w:t xml:space="preserve"> Кировской области от </w:t>
      </w:r>
      <w:r w:rsidR="00733CDF">
        <w:rPr>
          <w:rFonts w:ascii="Times New Roman" w:eastAsia="Calibri" w:hAnsi="Times New Roman" w:cs="Times New Roman"/>
          <w:sz w:val="28"/>
          <w:szCs w:val="28"/>
        </w:rPr>
        <w:t>04</w:t>
      </w:r>
      <w:r>
        <w:rPr>
          <w:rFonts w:ascii="Times New Roman" w:eastAsia="Calibri" w:hAnsi="Times New Roman" w:cs="Times New Roman"/>
          <w:sz w:val="28"/>
          <w:szCs w:val="28"/>
        </w:rPr>
        <w:t>.0</w:t>
      </w:r>
      <w:r w:rsidR="00733CDF">
        <w:rPr>
          <w:rFonts w:ascii="Times New Roman" w:eastAsia="Calibri" w:hAnsi="Times New Roman" w:cs="Times New Roman"/>
          <w:sz w:val="28"/>
          <w:szCs w:val="28"/>
        </w:rPr>
        <w:t>4</w:t>
      </w:r>
      <w:r>
        <w:rPr>
          <w:rFonts w:ascii="Times New Roman" w:eastAsia="Calibri" w:hAnsi="Times New Roman" w:cs="Times New Roman"/>
          <w:sz w:val="28"/>
          <w:szCs w:val="28"/>
        </w:rPr>
        <w:t>.202</w:t>
      </w:r>
      <w:r w:rsidR="00733CDF">
        <w:rPr>
          <w:rFonts w:ascii="Times New Roman" w:eastAsia="Calibri" w:hAnsi="Times New Roman" w:cs="Times New Roman"/>
          <w:sz w:val="28"/>
          <w:szCs w:val="28"/>
        </w:rPr>
        <w:t>5</w:t>
      </w:r>
      <w:r w:rsidRPr="00706CFF">
        <w:rPr>
          <w:rFonts w:ascii="Times New Roman" w:eastAsia="Calibri" w:hAnsi="Times New Roman" w:cs="Times New Roman"/>
          <w:sz w:val="28"/>
          <w:szCs w:val="28"/>
        </w:rPr>
        <w:t xml:space="preserve"> </w:t>
      </w:r>
      <w:r w:rsidRPr="00733CDF">
        <w:rPr>
          <w:rFonts w:ascii="Times New Roman" w:eastAsia="Calibri" w:hAnsi="Times New Roman" w:cs="Times New Roman"/>
          <w:sz w:val="28"/>
          <w:szCs w:val="28"/>
        </w:rPr>
        <w:t xml:space="preserve">№ </w:t>
      </w:r>
      <w:r w:rsidR="00733CDF" w:rsidRPr="00733CDF">
        <w:rPr>
          <w:rFonts w:ascii="Times New Roman" w:eastAsia="Calibri" w:hAnsi="Times New Roman" w:cs="Times New Roman"/>
          <w:sz w:val="28"/>
          <w:szCs w:val="28"/>
        </w:rPr>
        <w:t>219</w:t>
      </w:r>
      <w:r w:rsidRPr="00733CDF">
        <w:rPr>
          <w:rFonts w:ascii="Times New Roman" w:eastAsia="Calibri" w:hAnsi="Times New Roman" w:cs="Times New Roman"/>
          <w:sz w:val="28"/>
          <w:szCs w:val="28"/>
        </w:rPr>
        <w:t xml:space="preserve"> «</w:t>
      </w:r>
      <w:r w:rsidR="00733CDF" w:rsidRPr="00733CDF">
        <w:rPr>
          <w:rFonts w:ascii="Times New Roman" w:hAnsi="Times New Roman"/>
          <w:bCs/>
          <w:sz w:val="28"/>
          <w:szCs w:val="28"/>
          <w:lang w:eastAsia="ru-RU"/>
        </w:rPr>
        <w:t xml:space="preserve">Об утверждении Плана мероприятий </w:t>
      </w:r>
      <w:r w:rsidR="00733CDF" w:rsidRPr="00733CDF">
        <w:rPr>
          <w:rFonts w:ascii="Times New Roman" w:eastAsia="Times New Roman" w:hAnsi="Times New Roman"/>
          <w:bCs/>
          <w:sz w:val="28"/>
          <w:szCs w:val="28"/>
          <w:bdr w:val="none" w:sz="0" w:space="0" w:color="auto" w:frame="1"/>
          <w:lang w:eastAsia="ru-RU"/>
        </w:rPr>
        <w:t>по реализации Перечня приоритетных направлений государственной антинаркотической</w:t>
      </w:r>
      <w:r w:rsidR="00733CDF">
        <w:rPr>
          <w:rFonts w:ascii="Times New Roman" w:eastAsia="Times New Roman" w:hAnsi="Times New Roman"/>
          <w:bCs/>
          <w:sz w:val="28"/>
          <w:szCs w:val="28"/>
          <w:bdr w:val="none" w:sz="0" w:space="0" w:color="auto" w:frame="1"/>
          <w:lang w:eastAsia="ru-RU"/>
        </w:rPr>
        <w:t xml:space="preserve"> </w:t>
      </w:r>
      <w:r w:rsidR="00733CDF" w:rsidRPr="00733CDF">
        <w:rPr>
          <w:rFonts w:ascii="Times New Roman" w:eastAsia="Times New Roman" w:hAnsi="Times New Roman"/>
          <w:bCs/>
          <w:sz w:val="28"/>
          <w:szCs w:val="28"/>
          <w:bdr w:val="none" w:sz="0" w:space="0" w:color="auto" w:frame="1"/>
          <w:lang w:eastAsia="ru-RU"/>
        </w:rPr>
        <w:t>политики</w:t>
      </w:r>
      <w:r w:rsidR="00733CDF">
        <w:rPr>
          <w:rFonts w:ascii="Times New Roman" w:eastAsia="Times New Roman" w:hAnsi="Times New Roman"/>
          <w:bCs/>
          <w:sz w:val="28"/>
          <w:szCs w:val="28"/>
          <w:bdr w:val="none" w:sz="0" w:space="0" w:color="auto" w:frame="1"/>
          <w:lang w:eastAsia="ru-RU"/>
        </w:rPr>
        <w:t xml:space="preserve"> </w:t>
      </w:r>
      <w:r w:rsidR="00733CDF" w:rsidRPr="00733CDF">
        <w:rPr>
          <w:rFonts w:ascii="Times New Roman" w:eastAsia="Times New Roman" w:hAnsi="Times New Roman"/>
          <w:bCs/>
          <w:sz w:val="28"/>
          <w:szCs w:val="28"/>
          <w:bdr w:val="none" w:sz="0" w:space="0" w:color="auto" w:frame="1"/>
          <w:lang w:eastAsia="ru-RU"/>
        </w:rPr>
        <w:t>на территории Афанасьевского муниципального округа Кировской области до 2030 года</w:t>
      </w:r>
      <w:r w:rsidR="00733CDF">
        <w:rPr>
          <w:rFonts w:ascii="Times New Roman" w:eastAsia="Calibri" w:hAnsi="Times New Roman" w:cs="Times New Roman"/>
          <w:sz w:val="28"/>
          <w:szCs w:val="28"/>
        </w:rPr>
        <w:t>»,</w:t>
      </w:r>
      <w:r w:rsidR="00706CFF" w:rsidRPr="00706CFF">
        <w:rPr>
          <w:rFonts w:ascii="Times New Roman" w:eastAsia="Calibri" w:hAnsi="Times New Roman" w:cs="Times New Roman"/>
          <w:sz w:val="28"/>
          <w:szCs w:val="28"/>
        </w:rPr>
        <w:t xml:space="preserve"> </w:t>
      </w:r>
      <w:r w:rsidR="00706CFF">
        <w:rPr>
          <w:rFonts w:ascii="Times New Roman" w:eastAsia="Calibri" w:hAnsi="Times New Roman" w:cs="Times New Roman"/>
          <w:sz w:val="28"/>
          <w:szCs w:val="28"/>
        </w:rPr>
        <w:t>а</w:t>
      </w:r>
      <w:r w:rsidR="00706CFF" w:rsidRPr="00706CFF">
        <w:rPr>
          <w:rFonts w:ascii="Times New Roman" w:eastAsia="Calibri" w:hAnsi="Times New Roman" w:cs="Times New Roman"/>
          <w:sz w:val="28"/>
          <w:szCs w:val="28"/>
        </w:rPr>
        <w:t xml:space="preserve">дминистрация Афанасьевского </w:t>
      </w:r>
      <w:r w:rsidR="003F5613">
        <w:rPr>
          <w:rFonts w:ascii="Times New Roman" w:eastAsia="Calibri" w:hAnsi="Times New Roman" w:cs="Times New Roman"/>
          <w:sz w:val="28"/>
          <w:szCs w:val="28"/>
        </w:rPr>
        <w:t>муниципального округа</w:t>
      </w:r>
      <w:r w:rsidR="00706CFF" w:rsidRPr="00706CFF">
        <w:rPr>
          <w:rFonts w:ascii="Times New Roman" w:eastAsia="Calibri" w:hAnsi="Times New Roman" w:cs="Times New Roman"/>
          <w:sz w:val="28"/>
          <w:szCs w:val="28"/>
        </w:rPr>
        <w:t xml:space="preserve"> ПОСТАНОВЛЯЕТ</w:t>
      </w:r>
      <w:r w:rsidR="00713D7C" w:rsidRPr="00713D7C">
        <w:rPr>
          <w:rFonts w:ascii="Times New Roman" w:eastAsia="Calibri" w:hAnsi="Times New Roman" w:cs="Times New Roman"/>
          <w:sz w:val="28"/>
          <w:szCs w:val="28"/>
        </w:rPr>
        <w:t>:</w:t>
      </w:r>
    </w:p>
    <w:p w:rsidR="00713D7C" w:rsidRDefault="001414C5"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Утвердить муниципальную программу «Обеспечение безопасности жизнедеятельности населения Афанасьевского муниципального</w:t>
      </w:r>
      <w:r w:rsidR="003F56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округа Кировской области» на 2023 – 2027 годы (далее муниципальная программа) </w:t>
      </w:r>
      <w:r w:rsidR="00733CDF">
        <w:rPr>
          <w:rFonts w:ascii="Times New Roman" w:eastAsia="Calibri" w:hAnsi="Times New Roman" w:cs="Times New Roman"/>
          <w:sz w:val="28"/>
          <w:szCs w:val="28"/>
        </w:rPr>
        <w:t>в новой редакции согласно прил</w:t>
      </w:r>
      <w:r>
        <w:rPr>
          <w:rFonts w:ascii="Times New Roman" w:eastAsia="Calibri" w:hAnsi="Times New Roman" w:cs="Times New Roman"/>
          <w:sz w:val="28"/>
          <w:szCs w:val="28"/>
        </w:rPr>
        <w:t>ожению.</w:t>
      </w:r>
    </w:p>
    <w:p w:rsidR="001414C5" w:rsidRDefault="001414C5"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Определить ответственным исполнителем муниципальной программы администрацию Афанасьевского муниципального округа Кировской области.</w:t>
      </w:r>
    </w:p>
    <w:p w:rsidR="004B331A" w:rsidRDefault="004B331A" w:rsidP="007E4B65">
      <w:pPr>
        <w:numPr>
          <w:ilvl w:val="0"/>
          <w:numId w:val="2"/>
        </w:numPr>
        <w:autoSpaceDE w:val="0"/>
        <w:autoSpaceDN w:val="0"/>
        <w:spacing w:after="0" w:line="36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выполнением настоящего постановления возложить на заместителя главы администрации </w:t>
      </w:r>
      <w:r w:rsidR="00733CDF">
        <w:rPr>
          <w:rFonts w:ascii="Times New Roman" w:eastAsia="Calibri" w:hAnsi="Times New Roman" w:cs="Times New Roman"/>
          <w:sz w:val="28"/>
          <w:szCs w:val="28"/>
        </w:rPr>
        <w:t>муниципального округа</w:t>
      </w:r>
      <w:r>
        <w:rPr>
          <w:rFonts w:ascii="Times New Roman" w:eastAsia="Calibri" w:hAnsi="Times New Roman" w:cs="Times New Roman"/>
          <w:sz w:val="28"/>
          <w:szCs w:val="28"/>
        </w:rPr>
        <w:t xml:space="preserve"> по социальным вопросам.</w:t>
      </w:r>
    </w:p>
    <w:p w:rsidR="00733CDF" w:rsidRPr="00733CDF" w:rsidRDefault="00733CDF" w:rsidP="00733CDF">
      <w:pPr>
        <w:pStyle w:val="a6"/>
        <w:numPr>
          <w:ilvl w:val="0"/>
          <w:numId w:val="2"/>
        </w:numPr>
        <w:suppressAutoHyphens/>
        <w:spacing w:after="0" w:line="360" w:lineRule="auto"/>
        <w:ind w:left="0" w:firstLine="709"/>
        <w:jc w:val="both"/>
        <w:rPr>
          <w:rFonts w:ascii="Times New Roman" w:eastAsia="Times New Roman" w:hAnsi="Times New Roman"/>
          <w:sz w:val="28"/>
          <w:szCs w:val="28"/>
          <w:lang w:eastAsia="ar-SA"/>
        </w:rPr>
      </w:pPr>
      <w:r w:rsidRPr="00733CDF">
        <w:rPr>
          <w:rFonts w:ascii="Times New Roman" w:eastAsia="Times New Roman" w:hAnsi="Times New Roman"/>
          <w:sz w:val="28"/>
          <w:szCs w:val="28"/>
          <w:lang w:eastAsia="ar-SA"/>
        </w:rPr>
        <w:t>Настоящее постановление вступает в силу со дня официального опубликования.</w:t>
      </w:r>
    </w:p>
    <w:tbl>
      <w:tblPr>
        <w:tblW w:w="9790" w:type="dxa"/>
        <w:tblInd w:w="-142" w:type="dxa"/>
        <w:tblLayout w:type="fixed"/>
        <w:tblLook w:val="0000" w:firstRow="0" w:lastRow="0" w:firstColumn="0" w:lastColumn="0" w:noHBand="0" w:noVBand="0"/>
      </w:tblPr>
      <w:tblGrid>
        <w:gridCol w:w="3261"/>
        <w:gridCol w:w="6529"/>
      </w:tblGrid>
      <w:tr w:rsidR="00733CDF" w:rsidRPr="00B848A0" w:rsidTr="00F27DC3">
        <w:trPr>
          <w:trHeight w:val="1014"/>
        </w:trPr>
        <w:tc>
          <w:tcPr>
            <w:tcW w:w="3261" w:type="dxa"/>
          </w:tcPr>
          <w:p w:rsidR="003E22DA" w:rsidRDefault="003E22DA" w:rsidP="00CA7A88">
            <w:pPr>
              <w:spacing w:after="0" w:line="240" w:lineRule="auto"/>
              <w:rPr>
                <w:rFonts w:ascii="Times New Roman" w:hAnsi="Times New Roman"/>
                <w:sz w:val="72"/>
                <w:szCs w:val="72"/>
              </w:rPr>
            </w:pPr>
          </w:p>
          <w:p w:rsidR="00733CDF" w:rsidRPr="00B848A0" w:rsidRDefault="00733CDF" w:rsidP="00CA7A88">
            <w:pPr>
              <w:spacing w:after="0" w:line="240" w:lineRule="auto"/>
              <w:rPr>
                <w:rFonts w:ascii="Times New Roman" w:hAnsi="Times New Roman"/>
                <w:sz w:val="28"/>
              </w:rPr>
            </w:pPr>
            <w:r w:rsidRPr="00B848A0">
              <w:rPr>
                <w:rFonts w:ascii="Times New Roman" w:hAnsi="Times New Roman"/>
                <w:sz w:val="28"/>
              </w:rPr>
              <w:t xml:space="preserve">Глава Афанасьевского </w:t>
            </w:r>
          </w:p>
          <w:p w:rsidR="00733CDF" w:rsidRDefault="00733CDF" w:rsidP="00CA7A88">
            <w:pPr>
              <w:spacing w:after="0" w:line="240" w:lineRule="auto"/>
              <w:rPr>
                <w:rFonts w:ascii="Times New Roman" w:hAnsi="Times New Roman"/>
                <w:sz w:val="28"/>
              </w:rPr>
            </w:pPr>
            <w:proofErr w:type="gramStart"/>
            <w:r w:rsidRPr="00B848A0">
              <w:rPr>
                <w:rFonts w:ascii="Times New Roman" w:hAnsi="Times New Roman"/>
                <w:sz w:val="28"/>
              </w:rPr>
              <w:t>муниципального</w:t>
            </w:r>
            <w:proofErr w:type="gramEnd"/>
            <w:r w:rsidRPr="00B848A0">
              <w:rPr>
                <w:rFonts w:ascii="Times New Roman" w:hAnsi="Times New Roman"/>
                <w:sz w:val="28"/>
              </w:rPr>
              <w:t xml:space="preserve"> округа  </w:t>
            </w:r>
          </w:p>
          <w:p w:rsidR="00733CDF" w:rsidRPr="00B848A0" w:rsidRDefault="00733CDF" w:rsidP="00CA7A88">
            <w:pPr>
              <w:spacing w:after="0" w:line="240" w:lineRule="auto"/>
              <w:rPr>
                <w:rFonts w:ascii="Times New Roman" w:hAnsi="Times New Roman"/>
                <w:sz w:val="28"/>
              </w:rPr>
            </w:pPr>
          </w:p>
        </w:tc>
        <w:tc>
          <w:tcPr>
            <w:tcW w:w="6529" w:type="dxa"/>
          </w:tcPr>
          <w:p w:rsidR="00733CDF" w:rsidRPr="00347DEB" w:rsidRDefault="00733CDF" w:rsidP="00CA7A88">
            <w:pPr>
              <w:spacing w:after="0" w:line="276" w:lineRule="auto"/>
              <w:rPr>
                <w:rFonts w:ascii="Times New Roman" w:hAnsi="Times New Roman"/>
                <w:i/>
                <w:sz w:val="28"/>
              </w:rPr>
            </w:pPr>
            <w:r w:rsidRPr="00347DEB">
              <w:rPr>
                <w:rFonts w:ascii="Times New Roman" w:hAnsi="Times New Roman"/>
                <w:i/>
                <w:sz w:val="28"/>
              </w:rPr>
              <w:t xml:space="preserve">     </w:t>
            </w:r>
          </w:p>
          <w:p w:rsidR="00733CDF" w:rsidRPr="00347DEB" w:rsidRDefault="00733CDF" w:rsidP="00CA7A88">
            <w:pPr>
              <w:spacing w:after="0" w:line="276" w:lineRule="auto"/>
              <w:rPr>
                <w:rFonts w:ascii="Times New Roman" w:hAnsi="Times New Roman"/>
                <w:i/>
                <w:sz w:val="20"/>
                <w:szCs w:val="20"/>
              </w:rPr>
            </w:pPr>
            <w:r w:rsidRPr="00347DEB">
              <w:rPr>
                <w:rFonts w:ascii="Times New Roman" w:hAnsi="Times New Roman"/>
                <w:i/>
                <w:sz w:val="28"/>
              </w:rPr>
              <w:t xml:space="preserve">  </w:t>
            </w:r>
          </w:p>
          <w:p w:rsidR="003E22DA" w:rsidRDefault="00733CDF" w:rsidP="00CA7A88">
            <w:pPr>
              <w:spacing w:after="0" w:line="276" w:lineRule="auto"/>
              <w:rPr>
                <w:rFonts w:ascii="Times New Roman" w:hAnsi="Times New Roman"/>
                <w:sz w:val="28"/>
              </w:rPr>
            </w:pPr>
            <w:r>
              <w:rPr>
                <w:rFonts w:ascii="Times New Roman" w:hAnsi="Times New Roman"/>
                <w:sz w:val="28"/>
              </w:rPr>
              <w:t xml:space="preserve">         </w:t>
            </w:r>
            <w:r w:rsidR="003E22DA">
              <w:rPr>
                <w:rFonts w:ascii="Times New Roman" w:hAnsi="Times New Roman"/>
                <w:sz w:val="28"/>
              </w:rPr>
              <w:t xml:space="preserve">   </w:t>
            </w:r>
          </w:p>
          <w:p w:rsidR="003E22DA" w:rsidRPr="003E22DA" w:rsidRDefault="003E22DA" w:rsidP="00CA7A88">
            <w:pPr>
              <w:spacing w:after="0" w:line="276" w:lineRule="auto"/>
              <w:rPr>
                <w:rFonts w:ascii="Times New Roman" w:hAnsi="Times New Roman"/>
                <w:sz w:val="16"/>
                <w:szCs w:val="16"/>
              </w:rPr>
            </w:pPr>
          </w:p>
          <w:p w:rsidR="00733CDF" w:rsidRPr="00347DEB" w:rsidRDefault="00F27DC3" w:rsidP="00CA7A88">
            <w:pPr>
              <w:spacing w:after="0" w:line="276" w:lineRule="auto"/>
              <w:rPr>
                <w:rFonts w:ascii="Times New Roman" w:hAnsi="Times New Roman"/>
                <w:sz w:val="28"/>
              </w:rPr>
            </w:pPr>
            <w:r>
              <w:rPr>
                <w:rFonts w:ascii="Times New Roman" w:hAnsi="Times New Roman"/>
                <w:sz w:val="28"/>
              </w:rPr>
              <w:t xml:space="preserve">    </w:t>
            </w:r>
            <w:r w:rsidR="003E22DA">
              <w:rPr>
                <w:rFonts w:ascii="Times New Roman" w:hAnsi="Times New Roman"/>
                <w:sz w:val="28"/>
              </w:rPr>
              <w:t xml:space="preserve"> </w:t>
            </w:r>
            <w:r w:rsidR="00733CDF" w:rsidRPr="00347DEB">
              <w:rPr>
                <w:rFonts w:ascii="Times New Roman" w:hAnsi="Times New Roman"/>
                <w:sz w:val="28"/>
              </w:rPr>
              <w:t>Е.М. Белёва</w:t>
            </w:r>
          </w:p>
        </w:tc>
      </w:tr>
    </w:tbl>
    <w:p w:rsidR="00733CDF" w:rsidRDefault="00733CDF" w:rsidP="00733CDF">
      <w:pPr>
        <w:spacing w:after="0" w:line="360" w:lineRule="auto"/>
        <w:jc w:val="both"/>
        <w:rPr>
          <w:rFonts w:ascii="Times New Roman" w:hAnsi="Times New Roman"/>
          <w:sz w:val="28"/>
          <w:szCs w:val="28"/>
        </w:rPr>
      </w:pPr>
    </w:p>
    <w:p w:rsidR="00F27DC3" w:rsidRDefault="00F27DC3" w:rsidP="00733CDF">
      <w:pPr>
        <w:spacing w:after="0" w:line="360" w:lineRule="auto"/>
        <w:jc w:val="both"/>
        <w:rPr>
          <w:rFonts w:ascii="Times New Roman" w:hAnsi="Times New Roman"/>
          <w:sz w:val="28"/>
          <w:szCs w:val="28"/>
        </w:rPr>
      </w:pPr>
    </w:p>
    <w:p w:rsidR="00F27DC3" w:rsidRDefault="00F27DC3" w:rsidP="00733CDF">
      <w:pPr>
        <w:spacing w:after="0" w:line="360" w:lineRule="auto"/>
        <w:jc w:val="both"/>
        <w:rPr>
          <w:rFonts w:ascii="Times New Roman" w:hAnsi="Times New Roman"/>
          <w:sz w:val="28"/>
          <w:szCs w:val="28"/>
        </w:rPr>
      </w:pPr>
    </w:p>
    <w:p w:rsidR="00CA7A88" w:rsidRDefault="00CA7A88"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27150F" w:rsidRDefault="0027150F" w:rsidP="00733CDF">
      <w:pPr>
        <w:spacing w:after="0" w:line="360" w:lineRule="auto"/>
        <w:jc w:val="both"/>
        <w:rPr>
          <w:rFonts w:ascii="Times New Roman" w:hAnsi="Times New Roman"/>
          <w:sz w:val="28"/>
          <w:szCs w:val="28"/>
        </w:rPr>
      </w:pPr>
    </w:p>
    <w:p w:rsidR="004B331A" w:rsidRPr="004B331A" w:rsidRDefault="004B331A" w:rsidP="00FE668E">
      <w:pPr>
        <w:spacing w:line="240" w:lineRule="auto"/>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t xml:space="preserve">Приложение </w:t>
      </w:r>
    </w:p>
    <w:p w:rsidR="004B331A" w:rsidRPr="004B331A" w:rsidRDefault="004B331A" w:rsidP="00FE668E">
      <w:pPr>
        <w:spacing w:line="240" w:lineRule="auto"/>
        <w:ind w:left="5103"/>
        <w:rPr>
          <w:rFonts w:ascii="Times New Roman" w:eastAsia="Calibri" w:hAnsi="Times New Roman" w:cs="Times New Roman"/>
          <w:sz w:val="28"/>
          <w:szCs w:val="28"/>
        </w:rPr>
      </w:pPr>
      <w:r w:rsidRPr="004B331A">
        <w:rPr>
          <w:rFonts w:ascii="Times New Roman" w:eastAsia="Calibri" w:hAnsi="Times New Roman" w:cs="Times New Roman"/>
          <w:sz w:val="28"/>
          <w:szCs w:val="28"/>
        </w:rPr>
        <w:t>УТВЕРЖДЕН</w:t>
      </w:r>
      <w:r w:rsidR="00FC5D62">
        <w:rPr>
          <w:rFonts w:ascii="Times New Roman" w:eastAsia="Calibri" w:hAnsi="Times New Roman" w:cs="Times New Roman"/>
          <w:sz w:val="28"/>
          <w:szCs w:val="28"/>
        </w:rPr>
        <w:t>А</w:t>
      </w:r>
    </w:p>
    <w:p w:rsidR="003E22DA" w:rsidRDefault="004B331A" w:rsidP="00FE668E">
      <w:pPr>
        <w:spacing w:line="240" w:lineRule="auto"/>
        <w:ind w:left="5103"/>
        <w:rPr>
          <w:rFonts w:ascii="Times New Roman" w:eastAsia="Calibri" w:hAnsi="Times New Roman" w:cs="Times New Roman"/>
          <w:sz w:val="28"/>
          <w:szCs w:val="28"/>
        </w:rPr>
      </w:pPr>
      <w:proofErr w:type="gramStart"/>
      <w:r w:rsidRPr="004B331A">
        <w:rPr>
          <w:rFonts w:ascii="Times New Roman" w:eastAsia="Calibri" w:hAnsi="Times New Roman" w:cs="Times New Roman"/>
          <w:sz w:val="28"/>
          <w:szCs w:val="28"/>
        </w:rPr>
        <w:t>постановлением</w:t>
      </w:r>
      <w:proofErr w:type="gramEnd"/>
      <w:r w:rsidRPr="004B331A">
        <w:rPr>
          <w:rFonts w:ascii="Times New Roman" w:eastAsia="Calibri" w:hAnsi="Times New Roman" w:cs="Times New Roman"/>
          <w:sz w:val="28"/>
          <w:szCs w:val="28"/>
        </w:rPr>
        <w:t xml:space="preserve"> администрации Афанасьевского </w:t>
      </w:r>
      <w:r w:rsidR="00733CDF">
        <w:rPr>
          <w:rFonts w:ascii="Times New Roman" w:eastAsia="Calibri" w:hAnsi="Times New Roman" w:cs="Times New Roman"/>
          <w:sz w:val="28"/>
          <w:szCs w:val="28"/>
        </w:rPr>
        <w:t>муниципального округа</w:t>
      </w:r>
      <w:r w:rsidR="00250E90">
        <w:rPr>
          <w:rFonts w:ascii="Times New Roman" w:eastAsia="Calibri" w:hAnsi="Times New Roman" w:cs="Times New Roman"/>
          <w:sz w:val="28"/>
          <w:szCs w:val="28"/>
        </w:rPr>
        <w:t xml:space="preserve"> </w:t>
      </w:r>
    </w:p>
    <w:p w:rsidR="004B331A" w:rsidRPr="004B331A" w:rsidRDefault="004B331A" w:rsidP="00FE668E">
      <w:pPr>
        <w:spacing w:line="240" w:lineRule="auto"/>
        <w:ind w:left="5103"/>
        <w:rPr>
          <w:rFonts w:ascii="Times New Roman" w:eastAsia="Calibri" w:hAnsi="Times New Roman" w:cs="Times New Roman"/>
          <w:sz w:val="28"/>
          <w:szCs w:val="28"/>
        </w:rPr>
      </w:pPr>
      <w:proofErr w:type="gramStart"/>
      <w:r w:rsidRPr="004B331A">
        <w:rPr>
          <w:rFonts w:ascii="Times New Roman" w:eastAsia="Calibri" w:hAnsi="Times New Roman" w:cs="Times New Roman"/>
          <w:sz w:val="28"/>
          <w:szCs w:val="28"/>
        </w:rPr>
        <w:t>от</w:t>
      </w:r>
      <w:proofErr w:type="gramEnd"/>
      <w:r w:rsidR="00F27DC3">
        <w:rPr>
          <w:rFonts w:ascii="Times New Roman" w:eastAsia="Calibri" w:hAnsi="Times New Roman" w:cs="Times New Roman"/>
          <w:sz w:val="28"/>
          <w:szCs w:val="28"/>
        </w:rPr>
        <w:t xml:space="preserve"> 28.04.2025</w:t>
      </w:r>
      <w:r w:rsidRPr="004B331A">
        <w:rPr>
          <w:rFonts w:ascii="Times New Roman" w:eastAsia="Calibri" w:hAnsi="Times New Roman" w:cs="Times New Roman"/>
          <w:sz w:val="28"/>
          <w:szCs w:val="28"/>
        </w:rPr>
        <w:t xml:space="preserve"> № </w:t>
      </w:r>
      <w:r w:rsidR="00F27DC3">
        <w:rPr>
          <w:rFonts w:ascii="Times New Roman" w:eastAsia="Calibri" w:hAnsi="Times New Roman" w:cs="Times New Roman"/>
          <w:sz w:val="28"/>
          <w:szCs w:val="28"/>
        </w:rPr>
        <w:t xml:space="preserve"> 248</w:t>
      </w:r>
      <w:bookmarkStart w:id="0" w:name="_GoBack"/>
      <w:bookmarkEnd w:id="0"/>
    </w:p>
    <w:p w:rsidR="000D1762" w:rsidRDefault="000D1762" w:rsidP="00FE668E">
      <w:pPr>
        <w:spacing w:after="0" w:line="240" w:lineRule="auto"/>
        <w:jc w:val="center"/>
        <w:rPr>
          <w:rFonts w:ascii="Times New Roman" w:eastAsia="Calibri" w:hAnsi="Times New Roman" w:cs="Times New Roman"/>
          <w:b/>
          <w:sz w:val="28"/>
          <w:szCs w:val="28"/>
        </w:rPr>
      </w:pPr>
    </w:p>
    <w:p w:rsidR="000D1762" w:rsidRPr="004B331A" w:rsidRDefault="000D1762" w:rsidP="000D176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МУНИЦИПАЛЬНАЯ ПРОГРАММА</w:t>
      </w:r>
      <w:r w:rsidRPr="004B331A">
        <w:rPr>
          <w:rFonts w:ascii="Times New Roman" w:eastAsia="Calibri" w:hAnsi="Times New Roman" w:cs="Times New Roman"/>
          <w:b/>
          <w:sz w:val="28"/>
          <w:szCs w:val="28"/>
        </w:rPr>
        <w:t xml:space="preserve"> </w:t>
      </w:r>
    </w:p>
    <w:p w:rsidR="000D1762" w:rsidRDefault="000D1762" w:rsidP="000D1762">
      <w:pPr>
        <w:spacing w:after="0" w:line="240" w:lineRule="auto"/>
        <w:jc w:val="center"/>
        <w:rPr>
          <w:rFonts w:ascii="Times New Roman" w:eastAsia="Calibri" w:hAnsi="Times New Roman" w:cs="Times New Roman"/>
          <w:b/>
          <w:sz w:val="28"/>
          <w:szCs w:val="28"/>
        </w:rPr>
      </w:pPr>
      <w:r w:rsidRPr="004B331A">
        <w:rPr>
          <w:rFonts w:ascii="Times New Roman" w:eastAsia="Calibri" w:hAnsi="Times New Roman" w:cs="Times New Roman"/>
          <w:b/>
          <w:sz w:val="28"/>
          <w:szCs w:val="28"/>
        </w:rPr>
        <w:t xml:space="preserve">«Обеспечение безопасности жизнедеятельности населения Афанасьевского </w:t>
      </w:r>
      <w:r>
        <w:rPr>
          <w:rFonts w:ascii="Times New Roman" w:eastAsia="Calibri" w:hAnsi="Times New Roman" w:cs="Times New Roman"/>
          <w:b/>
          <w:sz w:val="28"/>
          <w:szCs w:val="28"/>
        </w:rPr>
        <w:t>муниципального округа</w:t>
      </w:r>
      <w:r w:rsidRPr="004B331A">
        <w:rPr>
          <w:rFonts w:ascii="Times New Roman" w:eastAsia="Calibri" w:hAnsi="Times New Roman" w:cs="Times New Roman"/>
          <w:b/>
          <w:sz w:val="28"/>
          <w:szCs w:val="28"/>
        </w:rPr>
        <w:t xml:space="preserve"> Кировской области» </w:t>
      </w:r>
    </w:p>
    <w:p w:rsidR="000D1762" w:rsidRPr="004B331A" w:rsidRDefault="000D1762" w:rsidP="000D1762">
      <w:pPr>
        <w:spacing w:after="0" w:line="240" w:lineRule="auto"/>
        <w:jc w:val="center"/>
        <w:rPr>
          <w:rFonts w:ascii="Times New Roman" w:eastAsia="Calibri" w:hAnsi="Times New Roman" w:cs="Times New Roman"/>
          <w:b/>
          <w:sz w:val="28"/>
          <w:szCs w:val="28"/>
        </w:rPr>
      </w:pPr>
      <w:proofErr w:type="gramStart"/>
      <w:r w:rsidRPr="004B331A">
        <w:rPr>
          <w:rFonts w:ascii="Times New Roman" w:eastAsia="Calibri" w:hAnsi="Times New Roman" w:cs="Times New Roman"/>
          <w:b/>
          <w:sz w:val="28"/>
          <w:szCs w:val="28"/>
        </w:rPr>
        <w:t>на</w:t>
      </w:r>
      <w:proofErr w:type="gramEnd"/>
      <w:r w:rsidRPr="004B331A">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4B331A">
        <w:rPr>
          <w:rFonts w:ascii="Times New Roman" w:eastAsia="Calibri" w:hAnsi="Times New Roman" w:cs="Times New Roman"/>
          <w:b/>
          <w:sz w:val="28"/>
          <w:szCs w:val="28"/>
        </w:rPr>
        <w:t>-202</w:t>
      </w:r>
      <w:r>
        <w:rPr>
          <w:rFonts w:ascii="Times New Roman" w:eastAsia="Calibri" w:hAnsi="Times New Roman" w:cs="Times New Roman"/>
          <w:b/>
          <w:sz w:val="28"/>
          <w:szCs w:val="28"/>
        </w:rPr>
        <w:t>7</w:t>
      </w:r>
      <w:r w:rsidRPr="004B331A">
        <w:rPr>
          <w:rFonts w:ascii="Times New Roman" w:eastAsia="Calibri" w:hAnsi="Times New Roman" w:cs="Times New Roman"/>
          <w:b/>
          <w:sz w:val="28"/>
          <w:szCs w:val="28"/>
        </w:rPr>
        <w:t xml:space="preserve"> годы</w:t>
      </w:r>
    </w:p>
    <w:p w:rsidR="000D1762" w:rsidRDefault="000D1762" w:rsidP="00FE668E">
      <w:pPr>
        <w:spacing w:after="0" w:line="240" w:lineRule="auto"/>
        <w:jc w:val="center"/>
        <w:rPr>
          <w:rFonts w:ascii="Times New Roman" w:eastAsia="Calibri" w:hAnsi="Times New Roman" w:cs="Times New Roman"/>
          <w:b/>
          <w:sz w:val="28"/>
          <w:szCs w:val="28"/>
        </w:rPr>
      </w:pPr>
    </w:p>
    <w:p w:rsidR="004B331A" w:rsidRPr="004B331A" w:rsidRDefault="004B331A" w:rsidP="00FE668E">
      <w:pPr>
        <w:spacing w:after="0" w:line="240" w:lineRule="auto"/>
        <w:jc w:val="center"/>
        <w:rPr>
          <w:rFonts w:ascii="Times New Roman" w:eastAsia="Calibri" w:hAnsi="Times New Roman" w:cs="Times New Roman"/>
          <w:b/>
          <w:sz w:val="28"/>
          <w:szCs w:val="28"/>
        </w:rPr>
      </w:pPr>
      <w:r w:rsidRPr="004B331A">
        <w:rPr>
          <w:rFonts w:ascii="Times New Roman" w:eastAsia="Calibri" w:hAnsi="Times New Roman" w:cs="Times New Roman"/>
          <w:b/>
          <w:sz w:val="28"/>
          <w:szCs w:val="28"/>
        </w:rPr>
        <w:t xml:space="preserve">Паспорт муниципальной программы </w:t>
      </w:r>
    </w:p>
    <w:p w:rsidR="002B6EED" w:rsidRDefault="004B331A" w:rsidP="00FE668E">
      <w:pPr>
        <w:spacing w:after="0" w:line="240" w:lineRule="auto"/>
        <w:jc w:val="center"/>
        <w:rPr>
          <w:rFonts w:ascii="Times New Roman" w:eastAsia="Calibri" w:hAnsi="Times New Roman" w:cs="Times New Roman"/>
          <w:b/>
          <w:sz w:val="28"/>
          <w:szCs w:val="28"/>
        </w:rPr>
      </w:pPr>
      <w:r w:rsidRPr="004B331A">
        <w:rPr>
          <w:rFonts w:ascii="Times New Roman" w:eastAsia="Calibri" w:hAnsi="Times New Roman" w:cs="Times New Roman"/>
          <w:b/>
          <w:sz w:val="28"/>
          <w:szCs w:val="28"/>
        </w:rPr>
        <w:t xml:space="preserve">«Обеспечение безопасности жизнедеятельности населения Афанасьевского </w:t>
      </w:r>
      <w:r>
        <w:rPr>
          <w:rFonts w:ascii="Times New Roman" w:eastAsia="Calibri" w:hAnsi="Times New Roman" w:cs="Times New Roman"/>
          <w:b/>
          <w:sz w:val="28"/>
          <w:szCs w:val="28"/>
        </w:rPr>
        <w:t>муниципального округа</w:t>
      </w:r>
      <w:r w:rsidRPr="004B331A">
        <w:rPr>
          <w:rFonts w:ascii="Times New Roman" w:eastAsia="Calibri" w:hAnsi="Times New Roman" w:cs="Times New Roman"/>
          <w:b/>
          <w:sz w:val="28"/>
          <w:szCs w:val="28"/>
        </w:rPr>
        <w:t xml:space="preserve"> Кировской области» </w:t>
      </w:r>
    </w:p>
    <w:p w:rsidR="004B331A" w:rsidRDefault="004B331A" w:rsidP="00FE668E">
      <w:pPr>
        <w:spacing w:after="0" w:line="240" w:lineRule="auto"/>
        <w:jc w:val="center"/>
        <w:rPr>
          <w:rFonts w:ascii="Times New Roman" w:eastAsia="Calibri" w:hAnsi="Times New Roman" w:cs="Times New Roman"/>
          <w:b/>
          <w:sz w:val="28"/>
          <w:szCs w:val="28"/>
        </w:rPr>
      </w:pPr>
      <w:proofErr w:type="gramStart"/>
      <w:r w:rsidRPr="004B331A">
        <w:rPr>
          <w:rFonts w:ascii="Times New Roman" w:eastAsia="Calibri" w:hAnsi="Times New Roman" w:cs="Times New Roman"/>
          <w:b/>
          <w:sz w:val="28"/>
          <w:szCs w:val="28"/>
        </w:rPr>
        <w:t>на</w:t>
      </w:r>
      <w:proofErr w:type="gramEnd"/>
      <w:r w:rsidRPr="004B331A">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Pr="004B331A">
        <w:rPr>
          <w:rFonts w:ascii="Times New Roman" w:eastAsia="Calibri" w:hAnsi="Times New Roman" w:cs="Times New Roman"/>
          <w:b/>
          <w:sz w:val="28"/>
          <w:szCs w:val="28"/>
        </w:rPr>
        <w:t>-202</w:t>
      </w:r>
      <w:r>
        <w:rPr>
          <w:rFonts w:ascii="Times New Roman" w:eastAsia="Calibri" w:hAnsi="Times New Roman" w:cs="Times New Roman"/>
          <w:b/>
          <w:sz w:val="28"/>
          <w:szCs w:val="28"/>
        </w:rPr>
        <w:t>7</w:t>
      </w:r>
      <w:r w:rsidRPr="004B331A">
        <w:rPr>
          <w:rFonts w:ascii="Times New Roman" w:eastAsia="Calibri" w:hAnsi="Times New Roman" w:cs="Times New Roman"/>
          <w:b/>
          <w:sz w:val="28"/>
          <w:szCs w:val="28"/>
        </w:rPr>
        <w:t xml:space="preserve"> годы</w:t>
      </w:r>
    </w:p>
    <w:p w:rsidR="00C01FD6" w:rsidRPr="004B331A" w:rsidRDefault="00C01FD6" w:rsidP="00FE668E">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7231"/>
      </w:tblGrid>
      <w:tr w:rsidR="004B331A" w:rsidRPr="003A7771" w:rsidTr="004B331A">
        <w:tc>
          <w:tcPr>
            <w:tcW w:w="1980"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Ответственный исполнитель муниципальной программы</w:t>
            </w:r>
          </w:p>
        </w:tc>
        <w:tc>
          <w:tcPr>
            <w:tcW w:w="7365"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 xml:space="preserve">Администрация Афанасьевского </w:t>
            </w:r>
            <w:r w:rsidR="002B6EED" w:rsidRPr="003A7771">
              <w:rPr>
                <w:rFonts w:ascii="Times New Roman" w:eastAsia="Calibri" w:hAnsi="Times New Roman" w:cs="Times New Roman"/>
                <w:sz w:val="28"/>
                <w:szCs w:val="28"/>
              </w:rPr>
              <w:t xml:space="preserve">муниципального округа Кировской области </w:t>
            </w:r>
          </w:p>
        </w:tc>
      </w:tr>
      <w:tr w:rsidR="004B331A" w:rsidRPr="003A7771" w:rsidTr="004B331A">
        <w:tc>
          <w:tcPr>
            <w:tcW w:w="1980"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Соисполнители муниципальной программы</w:t>
            </w:r>
          </w:p>
        </w:tc>
        <w:tc>
          <w:tcPr>
            <w:tcW w:w="7365" w:type="dxa"/>
            <w:shd w:val="clear" w:color="auto" w:fill="auto"/>
          </w:tcPr>
          <w:p w:rsidR="004B331A" w:rsidRPr="003A7771" w:rsidRDefault="004B331A" w:rsidP="009A0FF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Управление образовани</w:t>
            </w:r>
            <w:r w:rsidR="009A0FFE">
              <w:rPr>
                <w:rFonts w:ascii="Times New Roman" w:eastAsia="Calibri" w:hAnsi="Times New Roman" w:cs="Times New Roman"/>
                <w:sz w:val="28"/>
                <w:szCs w:val="28"/>
              </w:rPr>
              <w:t>я</w:t>
            </w:r>
            <w:r w:rsidRPr="003A7771">
              <w:rPr>
                <w:rFonts w:ascii="Times New Roman" w:eastAsia="Calibri" w:hAnsi="Times New Roman" w:cs="Times New Roman"/>
                <w:sz w:val="28"/>
                <w:szCs w:val="28"/>
              </w:rPr>
              <w:t>,</w:t>
            </w:r>
            <w:r w:rsidR="00752C94">
              <w:rPr>
                <w:rFonts w:ascii="Times New Roman" w:eastAsia="Calibri" w:hAnsi="Times New Roman" w:cs="Times New Roman"/>
                <w:sz w:val="28"/>
                <w:szCs w:val="28"/>
              </w:rPr>
              <w:t xml:space="preserve"> государственны</w:t>
            </w:r>
            <w:r w:rsidR="009A0FFE">
              <w:rPr>
                <w:rFonts w:ascii="Times New Roman" w:eastAsia="Calibri" w:hAnsi="Times New Roman" w:cs="Times New Roman"/>
                <w:sz w:val="28"/>
                <w:szCs w:val="28"/>
              </w:rPr>
              <w:t>е</w:t>
            </w:r>
            <w:r w:rsidR="00752C94">
              <w:rPr>
                <w:rFonts w:ascii="Times New Roman" w:eastAsia="Calibri" w:hAnsi="Times New Roman" w:cs="Times New Roman"/>
                <w:sz w:val="28"/>
                <w:szCs w:val="28"/>
              </w:rPr>
              <w:t xml:space="preserve"> образовательные организации,</w:t>
            </w:r>
            <w:r w:rsidRPr="003A7771">
              <w:rPr>
                <w:rFonts w:ascii="Times New Roman" w:eastAsia="Calibri" w:hAnsi="Times New Roman" w:cs="Times New Roman"/>
                <w:sz w:val="28"/>
                <w:szCs w:val="28"/>
              </w:rPr>
              <w:t xml:space="preserve"> Управление культуры, отдел по спорту и молодежной политике, комиссия по делам несовершеннолетних и защите их прав, МО МВД России «Омутнинский», ОП «Афанасьевское» МО МВД России «Омутнинский», ГПДН ОП «Афанасьевское» МО МВД России «Омутнинский», КОГБУЗ «Афанасьевская ЦРБ», Омутнинский межмуниципальный филиал (пгт Афанасьево) ФКУ УИИ УФСИН России по Кировской области, Афанасьевский отдел социального обслуживания населения КОГАУ СО «Межрайонный КЦСОН в Омутнинском районе», Отдел в Афанасьевском </w:t>
            </w:r>
            <w:r w:rsidR="009837F6">
              <w:rPr>
                <w:rFonts w:ascii="Times New Roman" w:eastAsia="Calibri" w:hAnsi="Times New Roman" w:cs="Times New Roman"/>
                <w:sz w:val="28"/>
                <w:szCs w:val="28"/>
              </w:rPr>
              <w:t>муниципальном округе</w:t>
            </w:r>
            <w:r w:rsidRPr="003A7771">
              <w:rPr>
                <w:rFonts w:ascii="Times New Roman" w:eastAsia="Calibri" w:hAnsi="Times New Roman" w:cs="Times New Roman"/>
                <w:sz w:val="28"/>
                <w:szCs w:val="28"/>
              </w:rPr>
              <w:t xml:space="preserve"> «Межрайонного управления социальной защиты населения в Омутнинском районе», КОГКУ «Центр занятости населения Афанасьевского </w:t>
            </w:r>
            <w:r w:rsidR="009837F6">
              <w:rPr>
                <w:rFonts w:ascii="Times New Roman" w:eastAsia="Calibri" w:hAnsi="Times New Roman" w:cs="Times New Roman"/>
                <w:sz w:val="28"/>
                <w:szCs w:val="28"/>
              </w:rPr>
              <w:t>муниципального округа</w:t>
            </w:r>
            <w:r w:rsidRPr="003A7771">
              <w:rPr>
                <w:rFonts w:ascii="Times New Roman" w:eastAsia="Calibri" w:hAnsi="Times New Roman" w:cs="Times New Roman"/>
                <w:sz w:val="28"/>
                <w:szCs w:val="28"/>
              </w:rPr>
              <w:t>», редакция газеты «Призыв», отдел ГО и ЧС</w:t>
            </w:r>
            <w:r w:rsidR="00C01FD6">
              <w:rPr>
                <w:rFonts w:ascii="Times New Roman" w:eastAsia="Calibri" w:hAnsi="Times New Roman" w:cs="Times New Roman"/>
                <w:sz w:val="28"/>
                <w:szCs w:val="28"/>
              </w:rPr>
              <w:t>.</w:t>
            </w:r>
          </w:p>
        </w:tc>
      </w:tr>
      <w:tr w:rsidR="004B331A" w:rsidRPr="003A7771" w:rsidTr="004B331A">
        <w:trPr>
          <w:trHeight w:val="135"/>
        </w:trPr>
        <w:tc>
          <w:tcPr>
            <w:tcW w:w="1980" w:type="dxa"/>
            <w:shd w:val="clear" w:color="auto" w:fill="auto"/>
          </w:tcPr>
          <w:p w:rsidR="004B331A" w:rsidRPr="003A7771" w:rsidRDefault="000D36D4" w:rsidP="00FE66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подпрограмм</w:t>
            </w:r>
            <w:r w:rsidR="004B331A" w:rsidRPr="003A7771">
              <w:rPr>
                <w:rFonts w:ascii="Times New Roman" w:eastAsia="Calibri" w:hAnsi="Times New Roman" w:cs="Times New Roman"/>
                <w:sz w:val="28"/>
                <w:szCs w:val="28"/>
              </w:rPr>
              <w:t xml:space="preserve"> </w:t>
            </w:r>
          </w:p>
        </w:tc>
        <w:tc>
          <w:tcPr>
            <w:tcW w:w="7365"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proofErr w:type="gramStart"/>
            <w:r w:rsidRPr="003A7771">
              <w:rPr>
                <w:rFonts w:ascii="Times New Roman" w:eastAsia="Calibri" w:hAnsi="Times New Roman" w:cs="Times New Roman"/>
                <w:sz w:val="28"/>
                <w:szCs w:val="28"/>
              </w:rPr>
              <w:t>отсутствует</w:t>
            </w:r>
            <w:proofErr w:type="gramEnd"/>
          </w:p>
        </w:tc>
      </w:tr>
      <w:tr w:rsidR="004B331A" w:rsidRPr="003A7771" w:rsidTr="004B331A">
        <w:tc>
          <w:tcPr>
            <w:tcW w:w="1980"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 xml:space="preserve">Наименования проектов </w:t>
            </w:r>
          </w:p>
        </w:tc>
        <w:tc>
          <w:tcPr>
            <w:tcW w:w="7365"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proofErr w:type="gramStart"/>
            <w:r w:rsidRPr="003A7771">
              <w:rPr>
                <w:rFonts w:ascii="Times New Roman" w:eastAsia="Calibri" w:hAnsi="Times New Roman" w:cs="Times New Roman"/>
                <w:sz w:val="28"/>
                <w:szCs w:val="28"/>
              </w:rPr>
              <w:t>отсутствуют</w:t>
            </w:r>
            <w:proofErr w:type="gramEnd"/>
          </w:p>
        </w:tc>
      </w:tr>
      <w:tr w:rsidR="004B331A" w:rsidRPr="003A7771" w:rsidTr="004B331A">
        <w:tc>
          <w:tcPr>
            <w:tcW w:w="1980" w:type="dxa"/>
            <w:shd w:val="clear" w:color="auto" w:fill="auto"/>
          </w:tcPr>
          <w:p w:rsidR="004B331A" w:rsidRPr="003A7771" w:rsidRDefault="00E072B2" w:rsidP="00FE66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2B6EED" w:rsidRPr="003A7771">
              <w:rPr>
                <w:rFonts w:ascii="Times New Roman" w:eastAsia="Calibri" w:hAnsi="Times New Roman" w:cs="Times New Roman"/>
                <w:sz w:val="28"/>
                <w:szCs w:val="28"/>
              </w:rPr>
              <w:t xml:space="preserve"> </w:t>
            </w:r>
            <w:r w:rsidR="004B331A" w:rsidRPr="003A7771">
              <w:rPr>
                <w:rFonts w:ascii="Times New Roman" w:eastAsia="Calibri" w:hAnsi="Times New Roman" w:cs="Times New Roman"/>
                <w:sz w:val="28"/>
                <w:szCs w:val="28"/>
              </w:rPr>
              <w:t>муниципальной программы</w:t>
            </w:r>
          </w:p>
        </w:tc>
        <w:tc>
          <w:tcPr>
            <w:tcW w:w="7365" w:type="dxa"/>
            <w:shd w:val="clear" w:color="auto" w:fill="auto"/>
          </w:tcPr>
          <w:p w:rsidR="004B331A" w:rsidRPr="00250E90" w:rsidRDefault="004B331A" w:rsidP="00FE668E">
            <w:pPr>
              <w:spacing w:after="0" w:line="240" w:lineRule="auto"/>
              <w:jc w:val="both"/>
              <w:rPr>
                <w:rFonts w:ascii="Times New Roman" w:eastAsia="Calibri" w:hAnsi="Times New Roman" w:cs="Times New Roman"/>
                <w:sz w:val="28"/>
                <w:szCs w:val="28"/>
              </w:rPr>
            </w:pPr>
            <w:r w:rsidRPr="00250E90">
              <w:rPr>
                <w:rFonts w:ascii="Times New Roman" w:eastAsia="Calibri" w:hAnsi="Times New Roman" w:cs="Times New Roman"/>
                <w:sz w:val="28"/>
                <w:szCs w:val="28"/>
              </w:rPr>
              <w:t xml:space="preserve">Укрепление общественной безопасности и повышение защищенности населения и территорий Афанасьевского </w:t>
            </w:r>
            <w:r w:rsidR="002B6EED" w:rsidRPr="00250E90">
              <w:rPr>
                <w:rFonts w:ascii="Times New Roman" w:eastAsia="Calibri" w:hAnsi="Times New Roman" w:cs="Times New Roman"/>
                <w:sz w:val="28"/>
                <w:szCs w:val="28"/>
              </w:rPr>
              <w:t>муниципального округа</w:t>
            </w:r>
            <w:r w:rsidRPr="00250E90">
              <w:rPr>
                <w:rFonts w:ascii="Times New Roman" w:eastAsia="Calibri" w:hAnsi="Times New Roman" w:cs="Times New Roman"/>
                <w:sz w:val="28"/>
                <w:szCs w:val="28"/>
              </w:rPr>
              <w:t xml:space="preserve"> Кировской области</w:t>
            </w:r>
          </w:p>
        </w:tc>
      </w:tr>
      <w:tr w:rsidR="004B331A" w:rsidRPr="003A7771" w:rsidTr="004B331A">
        <w:tc>
          <w:tcPr>
            <w:tcW w:w="1980"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Задачи муниципальной программы</w:t>
            </w:r>
          </w:p>
        </w:tc>
        <w:tc>
          <w:tcPr>
            <w:tcW w:w="7365" w:type="dxa"/>
            <w:shd w:val="clear" w:color="auto" w:fill="auto"/>
          </w:tcPr>
          <w:p w:rsidR="004B331A" w:rsidRPr="003A7771" w:rsidRDefault="00574088" w:rsidP="001972C9">
            <w:pPr>
              <w:numPr>
                <w:ilvl w:val="0"/>
                <w:numId w:val="7"/>
              </w:numPr>
              <w:spacing w:after="0" w:line="240" w:lineRule="auto"/>
              <w:ind w:left="13"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мер по п</w:t>
            </w:r>
            <w:r w:rsidR="00CA7ADD" w:rsidRPr="00F36204">
              <w:rPr>
                <w:rFonts w:ascii="Times New Roman" w:eastAsia="Calibri" w:hAnsi="Times New Roman" w:cs="Times New Roman"/>
                <w:sz w:val="28"/>
                <w:szCs w:val="28"/>
              </w:rPr>
              <w:t>рофилактик</w:t>
            </w:r>
            <w:r>
              <w:rPr>
                <w:rFonts w:ascii="Times New Roman" w:eastAsia="Calibri" w:hAnsi="Times New Roman" w:cs="Times New Roman"/>
                <w:sz w:val="28"/>
                <w:szCs w:val="28"/>
              </w:rPr>
              <w:t>е</w:t>
            </w:r>
            <w:r w:rsidR="00CA7ADD" w:rsidRPr="00F36204">
              <w:rPr>
                <w:rFonts w:ascii="Times New Roman" w:eastAsia="Calibri" w:hAnsi="Times New Roman" w:cs="Times New Roman"/>
                <w:sz w:val="28"/>
                <w:szCs w:val="28"/>
              </w:rPr>
              <w:t xml:space="preserve"> правонарушений и борьба с преступностью в Афанасьевском муниципальном округе Кировской области</w:t>
            </w:r>
            <w:r w:rsidR="00C01FD6">
              <w:rPr>
                <w:rFonts w:ascii="Times New Roman" w:eastAsia="Calibri" w:hAnsi="Times New Roman" w:cs="Times New Roman"/>
                <w:sz w:val="28"/>
                <w:szCs w:val="28"/>
              </w:rPr>
              <w:t>.</w:t>
            </w:r>
          </w:p>
          <w:p w:rsidR="00CA7ADD" w:rsidRDefault="00B25A90" w:rsidP="001972C9">
            <w:pPr>
              <w:numPr>
                <w:ilvl w:val="0"/>
                <w:numId w:val="7"/>
              </w:numPr>
              <w:spacing w:after="0" w:line="240" w:lineRule="auto"/>
              <w:ind w:left="13"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w:t>
            </w:r>
            <w:r w:rsidR="00F36204" w:rsidRPr="00F36204">
              <w:rPr>
                <w:rFonts w:ascii="Times New Roman" w:eastAsia="Calibri" w:hAnsi="Times New Roman" w:cs="Times New Roman"/>
                <w:sz w:val="28"/>
                <w:szCs w:val="28"/>
              </w:rPr>
              <w:t xml:space="preserve"> комплексных</w:t>
            </w:r>
            <w:r w:rsidR="00CA7ADD" w:rsidRPr="00F36204">
              <w:rPr>
                <w:rFonts w:ascii="Times New Roman" w:eastAsia="Calibri" w:hAnsi="Times New Roman" w:cs="Times New Roman"/>
                <w:sz w:val="28"/>
                <w:szCs w:val="28"/>
              </w:rPr>
              <w:t xml:space="preserve"> мер противодействия немедицинскому потреблению наркотических средств и их незаконному обороту в Афанасьевском муниципальном округе</w:t>
            </w:r>
            <w:r w:rsidR="00C01FD6">
              <w:rPr>
                <w:rFonts w:ascii="Times New Roman" w:eastAsia="Calibri" w:hAnsi="Times New Roman" w:cs="Times New Roman"/>
                <w:sz w:val="28"/>
                <w:szCs w:val="28"/>
              </w:rPr>
              <w:t>.</w:t>
            </w:r>
            <w:r w:rsidR="00CA7ADD" w:rsidRPr="003A7771">
              <w:rPr>
                <w:rFonts w:ascii="Times New Roman" w:eastAsia="Calibri" w:hAnsi="Times New Roman" w:cs="Times New Roman"/>
                <w:sz w:val="28"/>
                <w:szCs w:val="28"/>
              </w:rPr>
              <w:t xml:space="preserve"> </w:t>
            </w:r>
          </w:p>
          <w:p w:rsidR="004B331A" w:rsidRPr="003A7771" w:rsidRDefault="004B331A" w:rsidP="001972C9">
            <w:pPr>
              <w:numPr>
                <w:ilvl w:val="0"/>
                <w:numId w:val="7"/>
              </w:numPr>
              <w:spacing w:after="0" w:line="240" w:lineRule="auto"/>
              <w:ind w:left="13" w:firstLine="0"/>
              <w:contextualSpacing/>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 xml:space="preserve">Обеспечение пожарной безопасности на территории Афанасьевского </w:t>
            </w:r>
            <w:r w:rsidR="002B6EED" w:rsidRPr="003A7771">
              <w:rPr>
                <w:rFonts w:ascii="Times New Roman" w:eastAsia="Calibri" w:hAnsi="Times New Roman" w:cs="Times New Roman"/>
                <w:sz w:val="28"/>
                <w:szCs w:val="28"/>
              </w:rPr>
              <w:t>муниципального округа</w:t>
            </w:r>
            <w:r w:rsidR="00C01FD6">
              <w:rPr>
                <w:rFonts w:ascii="Times New Roman" w:eastAsia="Calibri" w:hAnsi="Times New Roman" w:cs="Times New Roman"/>
                <w:sz w:val="28"/>
                <w:szCs w:val="28"/>
              </w:rPr>
              <w:t xml:space="preserve"> Кировской области.</w:t>
            </w:r>
          </w:p>
          <w:p w:rsidR="004B331A" w:rsidRPr="003A7771" w:rsidRDefault="00D46E62" w:rsidP="001972C9">
            <w:pPr>
              <w:numPr>
                <w:ilvl w:val="0"/>
                <w:numId w:val="7"/>
              </w:numPr>
              <w:spacing w:after="0" w:line="240" w:lineRule="auto"/>
              <w:ind w:left="13" w:firstLine="0"/>
              <w:contextualSpacing/>
              <w:jc w:val="both"/>
              <w:rPr>
                <w:rFonts w:ascii="Times New Roman" w:eastAsia="Calibri" w:hAnsi="Times New Roman" w:cs="Times New Roman"/>
                <w:sz w:val="28"/>
                <w:szCs w:val="28"/>
              </w:rPr>
            </w:pPr>
            <w:r w:rsidRPr="00D46E62">
              <w:rPr>
                <w:rFonts w:ascii="Times New Roman" w:eastAsia="Calibri" w:hAnsi="Times New Roman" w:cs="Times New Roman"/>
                <w:sz w:val="28"/>
                <w:szCs w:val="28"/>
              </w:rPr>
              <w:t>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r>
              <w:rPr>
                <w:rFonts w:ascii="Times New Roman" w:eastAsia="Calibri" w:hAnsi="Times New Roman" w:cs="Times New Roman"/>
                <w:sz w:val="28"/>
                <w:szCs w:val="28"/>
              </w:rPr>
              <w:t>.</w:t>
            </w:r>
          </w:p>
        </w:tc>
      </w:tr>
      <w:tr w:rsidR="004B331A" w:rsidRPr="003A7771" w:rsidTr="004B331A">
        <w:tc>
          <w:tcPr>
            <w:tcW w:w="1980" w:type="dxa"/>
            <w:shd w:val="clear" w:color="auto" w:fill="auto"/>
          </w:tcPr>
          <w:p w:rsidR="004B331A" w:rsidRPr="003A7771" w:rsidRDefault="004B331A" w:rsidP="00FE668E">
            <w:pPr>
              <w:spacing w:after="0" w:line="240" w:lineRule="auto"/>
              <w:rPr>
                <w:rFonts w:ascii="Times New Roman" w:eastAsia="Calibri" w:hAnsi="Times New Roman" w:cs="Times New Roman"/>
                <w:sz w:val="28"/>
                <w:szCs w:val="28"/>
              </w:rPr>
            </w:pPr>
            <w:r w:rsidRPr="003A7771">
              <w:rPr>
                <w:rFonts w:ascii="Times New Roman" w:eastAsia="Calibri" w:hAnsi="Times New Roman" w:cs="Times New Roman"/>
                <w:sz w:val="28"/>
                <w:szCs w:val="28"/>
              </w:rPr>
              <w:t>Сроки реализации муниципальной программы</w:t>
            </w:r>
          </w:p>
        </w:tc>
        <w:tc>
          <w:tcPr>
            <w:tcW w:w="7365" w:type="dxa"/>
            <w:shd w:val="clear" w:color="auto" w:fill="auto"/>
          </w:tcPr>
          <w:p w:rsidR="004B331A" w:rsidRPr="003A7771" w:rsidRDefault="004B331A" w:rsidP="00FE668E">
            <w:pPr>
              <w:spacing w:after="0" w:line="240" w:lineRule="auto"/>
              <w:rPr>
                <w:rFonts w:ascii="Times New Roman" w:eastAsia="Calibri" w:hAnsi="Times New Roman" w:cs="Times New Roman"/>
                <w:sz w:val="28"/>
                <w:szCs w:val="28"/>
              </w:rPr>
            </w:pPr>
            <w:r w:rsidRPr="003A7771">
              <w:rPr>
                <w:rFonts w:ascii="Times New Roman" w:eastAsia="Calibri" w:hAnsi="Times New Roman" w:cs="Times New Roman"/>
                <w:sz w:val="28"/>
                <w:szCs w:val="28"/>
              </w:rPr>
              <w:t>202</w:t>
            </w:r>
            <w:r w:rsidR="002B6EED" w:rsidRPr="003A7771">
              <w:rPr>
                <w:rFonts w:ascii="Times New Roman" w:eastAsia="Calibri" w:hAnsi="Times New Roman" w:cs="Times New Roman"/>
                <w:sz w:val="28"/>
                <w:szCs w:val="28"/>
              </w:rPr>
              <w:t>3</w:t>
            </w:r>
            <w:r w:rsidRPr="003A7771">
              <w:rPr>
                <w:rFonts w:ascii="Times New Roman" w:eastAsia="Calibri" w:hAnsi="Times New Roman" w:cs="Times New Roman"/>
                <w:sz w:val="28"/>
                <w:szCs w:val="28"/>
              </w:rPr>
              <w:t xml:space="preserve"> – 202</w:t>
            </w:r>
            <w:r w:rsidR="002B6EED" w:rsidRPr="003A7771">
              <w:rPr>
                <w:rFonts w:ascii="Times New Roman" w:eastAsia="Calibri" w:hAnsi="Times New Roman" w:cs="Times New Roman"/>
                <w:sz w:val="28"/>
                <w:szCs w:val="28"/>
              </w:rPr>
              <w:t>7</w:t>
            </w:r>
            <w:r w:rsidRPr="003A7771">
              <w:rPr>
                <w:rFonts w:ascii="Times New Roman" w:eastAsia="Calibri" w:hAnsi="Times New Roman" w:cs="Times New Roman"/>
                <w:sz w:val="28"/>
                <w:szCs w:val="28"/>
              </w:rPr>
              <w:t xml:space="preserve"> годы</w:t>
            </w:r>
          </w:p>
        </w:tc>
      </w:tr>
      <w:tr w:rsidR="004B331A" w:rsidRPr="003A7771" w:rsidTr="004B331A">
        <w:tc>
          <w:tcPr>
            <w:tcW w:w="1980" w:type="dxa"/>
            <w:shd w:val="clear" w:color="auto" w:fill="auto"/>
          </w:tcPr>
          <w:p w:rsidR="004B331A" w:rsidRPr="003A7771" w:rsidRDefault="004B331A" w:rsidP="00FE668E">
            <w:pPr>
              <w:spacing w:after="0" w:line="240" w:lineRule="auto"/>
              <w:rPr>
                <w:rFonts w:ascii="Times New Roman" w:eastAsia="Calibri" w:hAnsi="Times New Roman" w:cs="Times New Roman"/>
                <w:sz w:val="28"/>
                <w:szCs w:val="28"/>
              </w:rPr>
            </w:pPr>
            <w:r w:rsidRPr="003A7771">
              <w:rPr>
                <w:rFonts w:ascii="Times New Roman" w:eastAsia="Calibri" w:hAnsi="Times New Roman" w:cs="Times New Roman"/>
                <w:sz w:val="28"/>
                <w:szCs w:val="28"/>
              </w:rPr>
              <w:t>Целевые показатели эффективности реализации муниципальной программы</w:t>
            </w:r>
          </w:p>
        </w:tc>
        <w:tc>
          <w:tcPr>
            <w:tcW w:w="7365" w:type="dxa"/>
            <w:shd w:val="clear" w:color="auto" w:fill="auto"/>
          </w:tcPr>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зарегистрированных преступлений.</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зарегистрированных преступлений экстремистского характера.</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рецидивной преступности.</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зарегистрированных преступлений, связанных с незаконным оборотом наркотиков, выявленных правоохранительными органами.</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Вовлеченность населения в незаконный оборот наркотиков.</w:t>
            </w:r>
          </w:p>
          <w:p w:rsidR="00C01FD6" w:rsidRPr="00C01FD6" w:rsidRDefault="00C01FD6"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proofErr w:type="spellStart"/>
            <w:r w:rsidRPr="00C01FD6">
              <w:rPr>
                <w:rFonts w:ascii="Times New Roman" w:eastAsia="Calibri" w:hAnsi="Times New Roman" w:cs="Times New Roman"/>
                <w:sz w:val="28"/>
                <w:szCs w:val="28"/>
              </w:rPr>
              <w:t>Криминогенность</w:t>
            </w:r>
            <w:proofErr w:type="spellEnd"/>
            <w:r w:rsidRPr="00C01FD6">
              <w:rPr>
                <w:rFonts w:ascii="Times New Roman" w:eastAsia="Calibri" w:hAnsi="Times New Roman" w:cs="Times New Roman"/>
                <w:sz w:val="28"/>
                <w:szCs w:val="28"/>
              </w:rPr>
              <w:t xml:space="preserve"> наркомании.</w:t>
            </w:r>
          </w:p>
          <w:p w:rsidR="00C01FD6" w:rsidRPr="00C01FD6" w:rsidRDefault="00C01FD6"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случаев отравления наркотиками, в том числе среди несовершеннолетних.</w:t>
            </w:r>
          </w:p>
          <w:p w:rsidR="00C01FD6" w:rsidRPr="00C01FD6" w:rsidRDefault="00C01FD6"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Количество случаев смерти в результате потребления наркотиков.</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Спасено материальных ценностей в расчете на 1 пожар.</w:t>
            </w:r>
          </w:p>
          <w:p w:rsidR="002B6EED" w:rsidRPr="00C01FD6"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Снижение количества погибших и травмированных людей при пожарах.</w:t>
            </w:r>
          </w:p>
          <w:p w:rsidR="004B331A" w:rsidRPr="003A7771" w:rsidRDefault="002B6EED" w:rsidP="001972C9">
            <w:pPr>
              <w:numPr>
                <w:ilvl w:val="0"/>
                <w:numId w:val="6"/>
              </w:numPr>
              <w:tabs>
                <w:tab w:val="left" w:pos="317"/>
              </w:tabs>
              <w:spacing w:after="0" w:line="240" w:lineRule="auto"/>
              <w:ind w:left="5" w:hanging="5"/>
              <w:contextualSpacing/>
              <w:jc w:val="both"/>
              <w:rPr>
                <w:rFonts w:ascii="Times New Roman" w:eastAsia="Calibri" w:hAnsi="Times New Roman" w:cs="Times New Roman"/>
                <w:sz w:val="28"/>
                <w:szCs w:val="28"/>
              </w:rPr>
            </w:pPr>
            <w:r w:rsidRPr="00C01FD6">
              <w:rPr>
                <w:rFonts w:ascii="Times New Roman" w:eastAsia="Calibri" w:hAnsi="Times New Roman" w:cs="Times New Roman"/>
                <w:sz w:val="28"/>
                <w:szCs w:val="28"/>
              </w:rPr>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tc>
      </w:tr>
      <w:tr w:rsidR="004B331A" w:rsidRPr="003A7771" w:rsidTr="004B331A">
        <w:tc>
          <w:tcPr>
            <w:tcW w:w="1980" w:type="dxa"/>
            <w:shd w:val="clear" w:color="auto" w:fill="auto"/>
          </w:tcPr>
          <w:p w:rsidR="004B331A" w:rsidRPr="003A7771" w:rsidRDefault="004B331A" w:rsidP="00FE668E">
            <w:pPr>
              <w:spacing w:after="0" w:line="240" w:lineRule="auto"/>
              <w:jc w:val="both"/>
              <w:rPr>
                <w:rFonts w:ascii="Times New Roman" w:eastAsia="Calibri" w:hAnsi="Times New Roman" w:cs="Times New Roman"/>
                <w:sz w:val="28"/>
                <w:szCs w:val="28"/>
              </w:rPr>
            </w:pPr>
            <w:r w:rsidRPr="003A7771">
              <w:rPr>
                <w:rFonts w:ascii="Times New Roman" w:eastAsia="Calibri" w:hAnsi="Times New Roman" w:cs="Times New Roman"/>
                <w:sz w:val="28"/>
                <w:szCs w:val="28"/>
              </w:rPr>
              <w:t>Ресурсное обеспечение муниципальной программы</w:t>
            </w:r>
          </w:p>
        </w:tc>
        <w:tc>
          <w:tcPr>
            <w:tcW w:w="7365" w:type="dxa"/>
            <w:shd w:val="clear" w:color="auto" w:fill="auto"/>
          </w:tcPr>
          <w:p w:rsidR="00C01FD6" w:rsidRPr="009058EB" w:rsidRDefault="00C01FD6" w:rsidP="00C01FD6">
            <w:pPr>
              <w:autoSpaceDE w:val="0"/>
              <w:autoSpaceDN w:val="0"/>
              <w:spacing w:after="0" w:line="240" w:lineRule="auto"/>
              <w:jc w:val="both"/>
              <w:outlineLvl w:val="0"/>
              <w:rPr>
                <w:rFonts w:ascii="Times New Roman" w:hAnsi="Times New Roman"/>
                <w:sz w:val="28"/>
                <w:szCs w:val="28"/>
              </w:rPr>
            </w:pPr>
            <w:r w:rsidRPr="009058EB">
              <w:rPr>
                <w:rFonts w:ascii="Times New Roman" w:hAnsi="Times New Roman"/>
                <w:sz w:val="28"/>
                <w:szCs w:val="28"/>
              </w:rPr>
              <w:t xml:space="preserve">Объем бюджетных ассигнований на реализацию Муниципальной программы составляет </w:t>
            </w:r>
            <w:r w:rsidRPr="009058EB">
              <w:rPr>
                <w:rFonts w:ascii="Times New Roman" w:hAnsi="Times New Roman"/>
                <w:sz w:val="28"/>
                <w:szCs w:val="28"/>
                <w:lang w:eastAsia="ru-RU"/>
              </w:rPr>
              <w:t>116</w:t>
            </w:r>
            <w:r w:rsidR="00F7691D">
              <w:rPr>
                <w:rFonts w:ascii="Times New Roman" w:hAnsi="Times New Roman"/>
                <w:sz w:val="28"/>
                <w:szCs w:val="28"/>
                <w:lang w:eastAsia="ru-RU"/>
              </w:rPr>
              <w:t>551,6</w:t>
            </w:r>
            <w:r w:rsidRPr="009058EB">
              <w:rPr>
                <w:rFonts w:ascii="Times New Roman" w:hAnsi="Times New Roman"/>
                <w:sz w:val="28"/>
                <w:szCs w:val="28"/>
                <w:lang w:eastAsia="ru-RU"/>
              </w:rPr>
              <w:t xml:space="preserve"> </w:t>
            </w:r>
            <w:r w:rsidRPr="009058EB">
              <w:rPr>
                <w:rFonts w:ascii="Times New Roman" w:hAnsi="Times New Roman"/>
                <w:sz w:val="28"/>
                <w:szCs w:val="28"/>
              </w:rPr>
              <w:t>тыс. руб. (приложение № 3 к муниципальной программе) в том числе по годам:</w:t>
            </w:r>
          </w:p>
          <w:p w:rsidR="00C01FD6" w:rsidRDefault="00C01FD6" w:rsidP="00C01FD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2023 год – 18 422,8 тыс. руб.;</w:t>
            </w:r>
          </w:p>
          <w:p w:rsidR="00C01FD6" w:rsidRDefault="00C01FD6" w:rsidP="00C01FD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2024 год – 2</w:t>
            </w:r>
            <w:r w:rsidRPr="00C14764">
              <w:rPr>
                <w:rFonts w:ascii="Times New Roman" w:hAnsi="Times New Roman"/>
                <w:sz w:val="28"/>
                <w:szCs w:val="28"/>
                <w:lang w:eastAsia="ru-RU"/>
              </w:rPr>
              <w:t>2 788</w:t>
            </w:r>
            <w:r>
              <w:rPr>
                <w:rFonts w:ascii="Times New Roman" w:hAnsi="Times New Roman"/>
                <w:sz w:val="28"/>
                <w:szCs w:val="28"/>
                <w:lang w:eastAsia="ru-RU"/>
              </w:rPr>
              <w:t>, 42 тыс. руб.;</w:t>
            </w:r>
          </w:p>
          <w:p w:rsidR="00C01FD6" w:rsidRDefault="00C01FD6" w:rsidP="00C01FD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2025 год – 2</w:t>
            </w:r>
            <w:r w:rsidRPr="00C14764">
              <w:rPr>
                <w:rFonts w:ascii="Times New Roman" w:hAnsi="Times New Roman"/>
                <w:sz w:val="28"/>
                <w:szCs w:val="28"/>
                <w:lang w:eastAsia="ru-RU"/>
              </w:rPr>
              <w:t>5 305</w:t>
            </w:r>
            <w:r>
              <w:rPr>
                <w:rFonts w:ascii="Times New Roman" w:hAnsi="Times New Roman"/>
                <w:sz w:val="28"/>
                <w:szCs w:val="28"/>
                <w:lang w:eastAsia="ru-RU"/>
              </w:rPr>
              <w:t>,</w:t>
            </w:r>
            <w:r w:rsidRPr="00C14764">
              <w:rPr>
                <w:rFonts w:ascii="Times New Roman" w:hAnsi="Times New Roman"/>
                <w:sz w:val="28"/>
                <w:szCs w:val="28"/>
                <w:lang w:eastAsia="ru-RU"/>
              </w:rPr>
              <w:t xml:space="preserve">86 </w:t>
            </w:r>
            <w:r>
              <w:rPr>
                <w:rFonts w:ascii="Times New Roman" w:hAnsi="Times New Roman"/>
                <w:sz w:val="28"/>
                <w:szCs w:val="28"/>
                <w:lang w:eastAsia="ru-RU"/>
              </w:rPr>
              <w:t>тыс. руб.;</w:t>
            </w:r>
          </w:p>
          <w:p w:rsidR="00C01FD6" w:rsidRDefault="00C01FD6" w:rsidP="00C01FD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2026 год – 2</w:t>
            </w:r>
            <w:r w:rsidRPr="00C14764">
              <w:rPr>
                <w:rFonts w:ascii="Times New Roman" w:hAnsi="Times New Roman"/>
                <w:sz w:val="28"/>
                <w:szCs w:val="28"/>
                <w:lang w:eastAsia="ru-RU"/>
              </w:rPr>
              <w:t>5 052</w:t>
            </w:r>
            <w:r>
              <w:rPr>
                <w:rFonts w:ascii="Times New Roman" w:hAnsi="Times New Roman"/>
                <w:sz w:val="28"/>
                <w:szCs w:val="28"/>
                <w:lang w:eastAsia="ru-RU"/>
              </w:rPr>
              <w:t>,26 тыс. руб.;</w:t>
            </w:r>
          </w:p>
          <w:p w:rsidR="002B6EED" w:rsidRPr="003A7771" w:rsidRDefault="00C01FD6" w:rsidP="00C01FD6">
            <w:pPr>
              <w:autoSpaceDE w:val="0"/>
              <w:autoSpaceDN w:val="0"/>
              <w:spacing w:after="0" w:line="240" w:lineRule="auto"/>
              <w:jc w:val="both"/>
              <w:outlineLvl w:val="0"/>
              <w:rPr>
                <w:rFonts w:ascii="Times New Roman" w:eastAsia="Calibri" w:hAnsi="Times New Roman" w:cs="Times New Roman"/>
                <w:sz w:val="28"/>
                <w:szCs w:val="28"/>
              </w:rPr>
            </w:pPr>
            <w:r>
              <w:rPr>
                <w:rFonts w:ascii="Times New Roman" w:hAnsi="Times New Roman"/>
                <w:sz w:val="28"/>
                <w:szCs w:val="28"/>
                <w:lang w:eastAsia="ru-RU"/>
              </w:rPr>
              <w:t xml:space="preserve">2027 год – </w:t>
            </w:r>
            <w:r w:rsidRPr="00C14764">
              <w:rPr>
                <w:rFonts w:ascii="Times New Roman" w:hAnsi="Times New Roman"/>
                <w:sz w:val="28"/>
                <w:szCs w:val="28"/>
                <w:lang w:eastAsia="ru-RU"/>
              </w:rPr>
              <w:t>24</w:t>
            </w:r>
            <w:r>
              <w:rPr>
                <w:rFonts w:ascii="Times New Roman" w:hAnsi="Times New Roman"/>
                <w:sz w:val="28"/>
                <w:szCs w:val="28"/>
                <w:lang w:val="en-US" w:eastAsia="ru-RU"/>
              </w:rPr>
              <w:t> </w:t>
            </w:r>
            <w:r w:rsidRPr="00C14764">
              <w:rPr>
                <w:rFonts w:ascii="Times New Roman" w:hAnsi="Times New Roman"/>
                <w:sz w:val="28"/>
                <w:szCs w:val="28"/>
                <w:lang w:eastAsia="ru-RU"/>
              </w:rPr>
              <w:t>982</w:t>
            </w:r>
            <w:r>
              <w:rPr>
                <w:rFonts w:ascii="Times New Roman" w:hAnsi="Times New Roman"/>
                <w:sz w:val="28"/>
                <w:szCs w:val="28"/>
                <w:lang w:eastAsia="ru-RU"/>
              </w:rPr>
              <w:t>,</w:t>
            </w:r>
            <w:r w:rsidRPr="00C14764">
              <w:rPr>
                <w:rFonts w:ascii="Times New Roman" w:hAnsi="Times New Roman"/>
                <w:sz w:val="28"/>
                <w:szCs w:val="28"/>
                <w:lang w:eastAsia="ru-RU"/>
              </w:rPr>
              <w:t>26</w:t>
            </w:r>
            <w:r>
              <w:rPr>
                <w:rFonts w:ascii="Times New Roman" w:hAnsi="Times New Roman"/>
                <w:sz w:val="28"/>
                <w:szCs w:val="28"/>
                <w:lang w:eastAsia="ru-RU"/>
              </w:rPr>
              <w:t xml:space="preserve"> тыс. руб.</w:t>
            </w:r>
            <w:r w:rsidRPr="009058EB">
              <w:rPr>
                <w:rFonts w:ascii="Times New Roman" w:hAnsi="Times New Roman"/>
                <w:sz w:val="28"/>
                <w:szCs w:val="28"/>
              </w:rPr>
              <w:t>».</w:t>
            </w:r>
          </w:p>
        </w:tc>
      </w:tr>
    </w:tbl>
    <w:p w:rsidR="004B331A" w:rsidRPr="004B331A" w:rsidRDefault="004B331A" w:rsidP="00FE668E">
      <w:pPr>
        <w:spacing w:line="240" w:lineRule="auto"/>
        <w:rPr>
          <w:rFonts w:ascii="Times New Roman" w:eastAsia="Calibri" w:hAnsi="Times New Roman" w:cs="Times New Roman"/>
          <w:b/>
          <w:sz w:val="20"/>
          <w:szCs w:val="20"/>
        </w:rPr>
      </w:pPr>
    </w:p>
    <w:p w:rsidR="004B331A" w:rsidRPr="00415F2E" w:rsidRDefault="004B331A" w:rsidP="00FE668E">
      <w:pPr>
        <w:numPr>
          <w:ilvl w:val="0"/>
          <w:numId w:val="8"/>
        </w:numPr>
        <w:spacing w:after="0" w:line="240" w:lineRule="auto"/>
        <w:contextualSpacing/>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Сферой реализации муниципальной программы является организация эффективной деятельности в области гражданской обороны, защиты населения и территории Афанасьевского </w:t>
      </w:r>
      <w:r w:rsidR="003A7771" w:rsidRPr="00415F2E">
        <w:rPr>
          <w:rFonts w:ascii="Times New Roman" w:eastAsia="Calibri" w:hAnsi="Times New Roman" w:cs="Times New Roman"/>
          <w:sz w:val="28"/>
          <w:szCs w:val="28"/>
        </w:rPr>
        <w:t xml:space="preserve">муниципального округа </w:t>
      </w:r>
      <w:r w:rsidRPr="00415F2E">
        <w:rPr>
          <w:rFonts w:ascii="Times New Roman" w:eastAsia="Calibri" w:hAnsi="Times New Roman" w:cs="Times New Roman"/>
          <w:sz w:val="28"/>
          <w:szCs w:val="28"/>
        </w:rPr>
        <w:t xml:space="preserve">Кировской области от чрезвычайных ситуаций природного и техногенного характера, обеспечение пожарной безопасности и безопасности людей на водных объектах </w:t>
      </w:r>
      <w:r w:rsidR="00706CFF">
        <w:rPr>
          <w:rFonts w:ascii="Times New Roman" w:eastAsia="Calibri" w:hAnsi="Times New Roman" w:cs="Times New Roman"/>
          <w:sz w:val="28"/>
          <w:szCs w:val="28"/>
        </w:rPr>
        <w:t>на территории</w:t>
      </w:r>
      <w:r w:rsidRPr="00415F2E">
        <w:rPr>
          <w:rFonts w:ascii="Times New Roman" w:eastAsia="Calibri" w:hAnsi="Times New Roman" w:cs="Times New Roman"/>
          <w:sz w:val="28"/>
          <w:szCs w:val="28"/>
        </w:rPr>
        <w:t xml:space="preserve"> Афанасьевско</w:t>
      </w:r>
      <w:r w:rsidR="00706CFF">
        <w:rPr>
          <w:rFonts w:ascii="Times New Roman" w:eastAsia="Calibri" w:hAnsi="Times New Roman" w:cs="Times New Roman"/>
          <w:sz w:val="28"/>
          <w:szCs w:val="28"/>
        </w:rPr>
        <w:t>го</w:t>
      </w:r>
      <w:r w:rsidRPr="00415F2E">
        <w:rPr>
          <w:rFonts w:ascii="Times New Roman" w:eastAsia="Calibri" w:hAnsi="Times New Roman" w:cs="Times New Roman"/>
          <w:sz w:val="28"/>
          <w:szCs w:val="28"/>
        </w:rPr>
        <w:t xml:space="preserve"> </w:t>
      </w:r>
      <w:r w:rsidR="003A7771" w:rsidRPr="00415F2E">
        <w:rPr>
          <w:rFonts w:ascii="Times New Roman" w:eastAsia="Calibri" w:hAnsi="Times New Roman" w:cs="Times New Roman"/>
          <w:sz w:val="28"/>
          <w:szCs w:val="28"/>
        </w:rPr>
        <w:t>муниципально</w:t>
      </w:r>
      <w:r w:rsidR="00706CFF">
        <w:rPr>
          <w:rFonts w:ascii="Times New Roman" w:eastAsia="Calibri" w:hAnsi="Times New Roman" w:cs="Times New Roman"/>
          <w:sz w:val="28"/>
          <w:szCs w:val="28"/>
        </w:rPr>
        <w:t>го</w:t>
      </w:r>
      <w:r w:rsidR="003A7771" w:rsidRPr="00415F2E">
        <w:rPr>
          <w:rFonts w:ascii="Times New Roman" w:eastAsia="Calibri" w:hAnsi="Times New Roman" w:cs="Times New Roman"/>
          <w:sz w:val="28"/>
          <w:szCs w:val="28"/>
        </w:rPr>
        <w:t xml:space="preserve"> округ</w:t>
      </w:r>
      <w:r w:rsidR="00706CFF">
        <w:rPr>
          <w:rFonts w:ascii="Times New Roman" w:eastAsia="Calibri" w:hAnsi="Times New Roman" w:cs="Times New Roman"/>
          <w:sz w:val="28"/>
          <w:szCs w:val="28"/>
        </w:rPr>
        <w:t>а</w:t>
      </w:r>
      <w:r w:rsidRPr="00415F2E">
        <w:rPr>
          <w:rFonts w:ascii="Times New Roman" w:eastAsia="Calibri" w:hAnsi="Times New Roman" w:cs="Times New Roman"/>
          <w:sz w:val="28"/>
          <w:szCs w:val="28"/>
        </w:rPr>
        <w:t xml:space="preserve"> Кировской области, а также борьба с преступностью, профилактика правонарушений, координация усилий всех служб профилактики в данном направлении, достижение конкретных результатов на основе разработанных мероприятий.</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Проблемы предупреждения и ликвидации чрезвычайных ситуаций природного и техногенного характера остаются острыми и актуальными не только в России,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 увеличением их масштабов, ростом потерь и ущерба. Сегодня исключить чрезвычайные ситуации природного и техногенного характера нельзя, но существенно снизить их число, уменьшить масштабы и смягчить последствия чрезвычайных ситуаций возможно.</w:t>
      </w:r>
    </w:p>
    <w:p w:rsidR="004B331A"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Территория Афанасьевского </w:t>
      </w:r>
      <w:r w:rsidR="003A7771" w:rsidRPr="00415F2E">
        <w:rPr>
          <w:rFonts w:ascii="Times New Roman" w:eastAsia="Calibri" w:hAnsi="Times New Roman" w:cs="Times New Roman"/>
          <w:sz w:val="28"/>
          <w:szCs w:val="28"/>
        </w:rPr>
        <w:t>муниципального округа</w:t>
      </w:r>
      <w:r w:rsidR="009837F6">
        <w:rPr>
          <w:rFonts w:ascii="Times New Roman" w:eastAsia="Calibri" w:hAnsi="Times New Roman" w:cs="Times New Roman"/>
          <w:sz w:val="28"/>
          <w:szCs w:val="28"/>
        </w:rPr>
        <w:t xml:space="preserve"> Кировской области</w:t>
      </w:r>
      <w:r w:rsidRPr="00415F2E">
        <w:rPr>
          <w:rFonts w:ascii="Times New Roman" w:eastAsia="Calibri" w:hAnsi="Times New Roman" w:cs="Times New Roman"/>
          <w:sz w:val="28"/>
          <w:szCs w:val="28"/>
        </w:rPr>
        <w:t xml:space="preserve"> подвержена неблагоприятным природным факторам, из которых наибольшую опасность представляют природные пожары. Лесные пожары влекут за собой значительные экономические потери, гибель людей, животных, существенно оказывают влияние на состояни</w:t>
      </w:r>
      <w:r w:rsidR="00C01FD6">
        <w:rPr>
          <w:rFonts w:ascii="Times New Roman" w:eastAsia="Calibri" w:hAnsi="Times New Roman" w:cs="Times New Roman"/>
          <w:sz w:val="28"/>
          <w:szCs w:val="28"/>
        </w:rPr>
        <w:t>е</w:t>
      </w:r>
      <w:r w:rsidRPr="00415F2E">
        <w:rPr>
          <w:rFonts w:ascii="Times New Roman" w:eastAsia="Calibri" w:hAnsi="Times New Roman" w:cs="Times New Roman"/>
          <w:sz w:val="28"/>
          <w:szCs w:val="28"/>
        </w:rPr>
        <w:t xml:space="preserve"> здоровья людей. В 202</w:t>
      </w:r>
      <w:r w:rsidR="003A7771" w:rsidRPr="00415F2E">
        <w:rPr>
          <w:rFonts w:ascii="Times New Roman" w:eastAsia="Calibri" w:hAnsi="Times New Roman" w:cs="Times New Roman"/>
          <w:sz w:val="28"/>
          <w:szCs w:val="28"/>
        </w:rPr>
        <w:t>1</w:t>
      </w:r>
      <w:r w:rsidRPr="00415F2E">
        <w:rPr>
          <w:rFonts w:ascii="Times New Roman" w:eastAsia="Calibri" w:hAnsi="Times New Roman" w:cs="Times New Roman"/>
          <w:sz w:val="28"/>
          <w:szCs w:val="28"/>
        </w:rPr>
        <w:t xml:space="preserve"> году </w:t>
      </w:r>
      <w:r w:rsidRPr="00D342FF">
        <w:rPr>
          <w:rFonts w:ascii="Times New Roman" w:eastAsia="Calibri" w:hAnsi="Times New Roman" w:cs="Times New Roman"/>
          <w:sz w:val="28"/>
          <w:szCs w:val="28"/>
        </w:rPr>
        <w:t>зарегистрирован</w:t>
      </w:r>
      <w:r w:rsidR="00706CFF">
        <w:rPr>
          <w:rFonts w:ascii="Times New Roman" w:eastAsia="Calibri" w:hAnsi="Times New Roman" w:cs="Times New Roman"/>
          <w:sz w:val="28"/>
          <w:szCs w:val="28"/>
        </w:rPr>
        <w:t>ы</w:t>
      </w:r>
      <w:r w:rsidRPr="00D342FF">
        <w:rPr>
          <w:rFonts w:ascii="Times New Roman" w:eastAsia="Calibri" w:hAnsi="Times New Roman" w:cs="Times New Roman"/>
          <w:sz w:val="28"/>
          <w:szCs w:val="28"/>
        </w:rPr>
        <w:t xml:space="preserve"> </w:t>
      </w:r>
      <w:r w:rsidR="00D342FF" w:rsidRPr="00D342FF">
        <w:rPr>
          <w:rFonts w:ascii="Times New Roman" w:eastAsia="Calibri" w:hAnsi="Times New Roman" w:cs="Times New Roman"/>
          <w:sz w:val="28"/>
          <w:szCs w:val="28"/>
        </w:rPr>
        <w:t>2</w:t>
      </w:r>
      <w:r w:rsidRPr="00D342FF">
        <w:rPr>
          <w:rFonts w:ascii="Times New Roman" w:eastAsia="Calibri" w:hAnsi="Times New Roman" w:cs="Times New Roman"/>
          <w:sz w:val="28"/>
          <w:szCs w:val="28"/>
        </w:rPr>
        <w:t xml:space="preserve"> лесн</w:t>
      </w:r>
      <w:r w:rsidR="00D342FF" w:rsidRPr="00D342FF">
        <w:rPr>
          <w:rFonts w:ascii="Times New Roman" w:eastAsia="Calibri" w:hAnsi="Times New Roman" w:cs="Times New Roman"/>
          <w:sz w:val="28"/>
          <w:szCs w:val="28"/>
        </w:rPr>
        <w:t>ых</w:t>
      </w:r>
      <w:r w:rsidRPr="00D342FF">
        <w:rPr>
          <w:rFonts w:ascii="Times New Roman" w:eastAsia="Calibri" w:hAnsi="Times New Roman" w:cs="Times New Roman"/>
          <w:sz w:val="28"/>
          <w:szCs w:val="28"/>
        </w:rPr>
        <w:t xml:space="preserve"> пожар</w:t>
      </w:r>
      <w:r w:rsidR="00D342FF" w:rsidRPr="00D342FF">
        <w:rPr>
          <w:rFonts w:ascii="Times New Roman" w:eastAsia="Calibri" w:hAnsi="Times New Roman" w:cs="Times New Roman"/>
          <w:sz w:val="28"/>
          <w:szCs w:val="28"/>
        </w:rPr>
        <w:t>а</w:t>
      </w:r>
      <w:r w:rsidRPr="00D342FF">
        <w:rPr>
          <w:rFonts w:ascii="Times New Roman" w:eastAsia="Calibri" w:hAnsi="Times New Roman" w:cs="Times New Roman"/>
          <w:sz w:val="28"/>
          <w:szCs w:val="28"/>
        </w:rPr>
        <w:t xml:space="preserve"> на общей площади </w:t>
      </w:r>
      <w:r w:rsidR="00D342FF" w:rsidRPr="00D342FF">
        <w:rPr>
          <w:rFonts w:ascii="Times New Roman" w:eastAsia="Calibri" w:hAnsi="Times New Roman" w:cs="Times New Roman"/>
          <w:sz w:val="28"/>
          <w:szCs w:val="28"/>
        </w:rPr>
        <w:t>28,5</w:t>
      </w:r>
      <w:r w:rsidRPr="00D342FF">
        <w:rPr>
          <w:rFonts w:ascii="Times New Roman" w:eastAsia="Calibri" w:hAnsi="Times New Roman" w:cs="Times New Roman"/>
          <w:sz w:val="28"/>
          <w:szCs w:val="28"/>
        </w:rPr>
        <w:t xml:space="preserve"> га, материальный ущерб от которого составил </w:t>
      </w:r>
      <w:r w:rsidR="00D342FF" w:rsidRPr="00D342FF">
        <w:rPr>
          <w:rFonts w:ascii="Times New Roman" w:eastAsia="Calibri" w:hAnsi="Times New Roman" w:cs="Times New Roman"/>
          <w:sz w:val="28"/>
          <w:szCs w:val="28"/>
        </w:rPr>
        <w:t>3119</w:t>
      </w:r>
      <w:r w:rsidRPr="00D342FF">
        <w:rPr>
          <w:rFonts w:ascii="Times New Roman" w:eastAsia="Calibri" w:hAnsi="Times New Roman" w:cs="Times New Roman"/>
          <w:sz w:val="28"/>
          <w:szCs w:val="28"/>
        </w:rPr>
        <w:t xml:space="preserve"> тыс. рублей.</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Социальную напряженность в обществе вызывают чрезвычайные ситуации и аварии, возникающие на объектах жилищно-коммунального хозяйства. Особую озабоченность вызывают аварии на системах водоснабжения. Ежегодно увеличивается число чрезвычайных ситуаций и аварий на системах жизнеобеспечения. Возникновение опасностей и их совокупностей в процессе эксплуатации объектов жилищно-коммунального хозяйства, систем жизнеобеспечения и коммуникаций связано с износом производственных фондов, систем и коммуникаций, человеческим фактором, отсутствием достаточных финансовых средств на проведение работ по замене оборудования на производстве и системах жизнеобеспечения населения, выслуживших нормативные сроки эксплуатации.</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Задымленность помещений и путей эвакуации часто является основной причиной гибели людей, потери материальных ценностей. Особенно сложно вести борьбу с задымлением в замкнутых помещениях, имеющих ограниченные возможности для вентиляции, таких, как подвальные и полуподвальные помещения, в других вариантах помещений и сооружений. Актуальность этого вопроса становится все значительнее в связи с расширением использования материалов и изделий на основе полимеров, горение и тление которых сопровождается выделением большого количества дыма. Сгорание незначительного количества подобных материалов приводит к потере видимости и существенно усложняет обнаружение пожара и его подавление.</w:t>
      </w:r>
    </w:p>
    <w:p w:rsidR="00D342FF" w:rsidRPr="00415F2E" w:rsidRDefault="00D342FF"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342FF">
        <w:rPr>
          <w:rFonts w:ascii="Times New Roman" w:eastAsia="Calibri" w:hAnsi="Times New Roman" w:cs="Times New Roman"/>
          <w:sz w:val="28"/>
          <w:szCs w:val="28"/>
        </w:rPr>
        <w:t xml:space="preserve"> 2021 год</w:t>
      </w:r>
      <w:r>
        <w:rPr>
          <w:rFonts w:ascii="Times New Roman" w:eastAsia="Calibri" w:hAnsi="Times New Roman" w:cs="Times New Roman"/>
          <w:sz w:val="28"/>
          <w:szCs w:val="28"/>
        </w:rPr>
        <w:t>у</w:t>
      </w:r>
      <w:r w:rsidRPr="00D342F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зарегистрировано 36 пожаров</w:t>
      </w:r>
      <w:r w:rsidRPr="00D342FF">
        <w:rPr>
          <w:rFonts w:ascii="Times New Roman" w:eastAsia="Calibri" w:hAnsi="Times New Roman" w:cs="Times New Roman"/>
          <w:sz w:val="28"/>
          <w:szCs w:val="28"/>
        </w:rPr>
        <w:t xml:space="preserve"> с общим материальным ущербом 6320 тыс. рублей. На пожарах и вследствие них погиб</w:t>
      </w:r>
      <w:r>
        <w:rPr>
          <w:rFonts w:ascii="Times New Roman" w:eastAsia="Calibri" w:hAnsi="Times New Roman" w:cs="Times New Roman"/>
          <w:sz w:val="28"/>
          <w:szCs w:val="28"/>
        </w:rPr>
        <w:t>ли</w:t>
      </w:r>
      <w:r w:rsidRPr="00D342FF">
        <w:rPr>
          <w:rFonts w:ascii="Times New Roman" w:eastAsia="Calibri" w:hAnsi="Times New Roman" w:cs="Times New Roman"/>
          <w:sz w:val="28"/>
          <w:szCs w:val="28"/>
        </w:rPr>
        <w:t xml:space="preserve"> 4 человек</w:t>
      </w:r>
      <w:r>
        <w:rPr>
          <w:rFonts w:ascii="Times New Roman" w:eastAsia="Calibri" w:hAnsi="Times New Roman" w:cs="Times New Roman"/>
          <w:sz w:val="28"/>
          <w:szCs w:val="28"/>
        </w:rPr>
        <w:t>а</w:t>
      </w:r>
      <w:r w:rsidRPr="00D342FF">
        <w:rPr>
          <w:rFonts w:ascii="Times New Roman" w:eastAsia="Calibri" w:hAnsi="Times New Roman" w:cs="Times New Roman"/>
          <w:sz w:val="28"/>
          <w:szCs w:val="28"/>
        </w:rPr>
        <w:t>, в том числе 0 детей, травмирован 1 человек, в том числе 0 детей.</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Наибольшую социальную напряженность в </w:t>
      </w:r>
      <w:r w:rsidR="006E76A5" w:rsidRPr="00415F2E">
        <w:rPr>
          <w:rFonts w:ascii="Times New Roman" w:eastAsia="Calibri" w:hAnsi="Times New Roman" w:cs="Times New Roman"/>
          <w:sz w:val="28"/>
          <w:szCs w:val="28"/>
        </w:rPr>
        <w:t>муниципальном округе</w:t>
      </w:r>
      <w:r w:rsidRPr="00415F2E">
        <w:rPr>
          <w:rFonts w:ascii="Times New Roman" w:eastAsia="Calibri" w:hAnsi="Times New Roman" w:cs="Times New Roman"/>
          <w:sz w:val="28"/>
          <w:szCs w:val="28"/>
        </w:rPr>
        <w:t xml:space="preserve"> вызывает вопрос о состоянии преступности. 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Таким образом,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 Система профилактики правонарушений предусматривает консолидацию усилий </w:t>
      </w:r>
      <w:r w:rsidR="009837F6">
        <w:rPr>
          <w:rFonts w:ascii="Times New Roman" w:eastAsia="Calibri" w:hAnsi="Times New Roman" w:cs="Times New Roman"/>
          <w:sz w:val="28"/>
          <w:szCs w:val="28"/>
        </w:rPr>
        <w:t>служб профилактики</w:t>
      </w:r>
      <w:r w:rsidRPr="00415F2E">
        <w:rPr>
          <w:rFonts w:ascii="Times New Roman" w:eastAsia="Calibri" w:hAnsi="Times New Roman" w:cs="Times New Roman"/>
          <w:sz w:val="28"/>
          <w:szCs w:val="28"/>
        </w:rPr>
        <w:t xml:space="preserve"> и населения в противодействии преступности, терроризму, экстремизму и иным противоправным деяниям.</w:t>
      </w:r>
    </w:p>
    <w:p w:rsidR="006B4848" w:rsidRDefault="004B331A" w:rsidP="00FE668E">
      <w:pPr>
        <w:spacing w:after="0" w:line="240" w:lineRule="auto"/>
        <w:ind w:firstLine="708"/>
        <w:jc w:val="both"/>
        <w:rPr>
          <w:rFonts w:ascii="Times New Roman" w:eastAsia="Calibri" w:hAnsi="Times New Roman" w:cs="Times New Roman"/>
          <w:sz w:val="28"/>
          <w:szCs w:val="28"/>
        </w:rPr>
      </w:pPr>
      <w:r w:rsidRPr="006B4848">
        <w:rPr>
          <w:rFonts w:ascii="Times New Roman" w:eastAsia="Calibri" w:hAnsi="Times New Roman" w:cs="Times New Roman"/>
          <w:sz w:val="28"/>
          <w:szCs w:val="28"/>
        </w:rPr>
        <w:t>В 202</w:t>
      </w:r>
      <w:r w:rsidR="006E76A5" w:rsidRPr="006B4848">
        <w:rPr>
          <w:rFonts w:ascii="Times New Roman" w:eastAsia="Calibri" w:hAnsi="Times New Roman" w:cs="Times New Roman"/>
          <w:sz w:val="28"/>
          <w:szCs w:val="28"/>
        </w:rPr>
        <w:t>1</w:t>
      </w:r>
      <w:r w:rsidRPr="006B4848">
        <w:rPr>
          <w:rFonts w:ascii="Times New Roman" w:eastAsia="Calibri" w:hAnsi="Times New Roman" w:cs="Times New Roman"/>
          <w:sz w:val="28"/>
          <w:szCs w:val="28"/>
        </w:rPr>
        <w:t xml:space="preserve"> году задокументировано </w:t>
      </w:r>
      <w:r w:rsidR="00792C80" w:rsidRPr="006B4848">
        <w:rPr>
          <w:rFonts w:ascii="Times New Roman" w:eastAsia="Calibri" w:hAnsi="Times New Roman" w:cs="Times New Roman"/>
          <w:sz w:val="28"/>
          <w:szCs w:val="28"/>
        </w:rPr>
        <w:t>87 преступлений, из них хищение –</w:t>
      </w:r>
      <w:r w:rsidRPr="006B4848">
        <w:rPr>
          <w:rFonts w:ascii="Times New Roman" w:eastAsia="Calibri" w:hAnsi="Times New Roman" w:cs="Times New Roman"/>
          <w:sz w:val="28"/>
          <w:szCs w:val="28"/>
        </w:rPr>
        <w:t xml:space="preserve"> </w:t>
      </w:r>
      <w:r w:rsidR="00792C80" w:rsidRPr="006B4848">
        <w:rPr>
          <w:rFonts w:ascii="Times New Roman" w:eastAsia="Calibri" w:hAnsi="Times New Roman" w:cs="Times New Roman"/>
          <w:sz w:val="28"/>
          <w:szCs w:val="28"/>
        </w:rPr>
        <w:t>34</w:t>
      </w:r>
      <w:r w:rsidRPr="006B4848">
        <w:rPr>
          <w:rFonts w:ascii="Times New Roman" w:eastAsia="Calibri" w:hAnsi="Times New Roman" w:cs="Times New Roman"/>
          <w:sz w:val="28"/>
          <w:szCs w:val="28"/>
        </w:rPr>
        <w:t xml:space="preserve">. Зарегистрировано </w:t>
      </w:r>
      <w:r w:rsidR="009F150B" w:rsidRPr="006B4848">
        <w:rPr>
          <w:rFonts w:ascii="Times New Roman" w:eastAsia="Calibri" w:hAnsi="Times New Roman" w:cs="Times New Roman"/>
          <w:sz w:val="28"/>
          <w:szCs w:val="28"/>
        </w:rPr>
        <w:t>11</w:t>
      </w:r>
      <w:r w:rsidR="006B4848">
        <w:rPr>
          <w:rFonts w:ascii="Times New Roman" w:eastAsia="Calibri" w:hAnsi="Times New Roman" w:cs="Times New Roman"/>
          <w:sz w:val="28"/>
          <w:szCs w:val="28"/>
        </w:rPr>
        <w:t xml:space="preserve"> бытовых преступлений.</w:t>
      </w:r>
      <w:r w:rsidRPr="006B4848">
        <w:rPr>
          <w:rFonts w:ascii="Times New Roman" w:eastAsia="Calibri" w:hAnsi="Times New Roman" w:cs="Times New Roman"/>
          <w:sz w:val="28"/>
          <w:szCs w:val="28"/>
        </w:rPr>
        <w:t xml:space="preserve"> </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На территории Кировской области участились случаи мошенничества с использованием электронных средств платежа и телефонные мошенничества (далее - дистанционные мошенничества). Пострадавшими от таких действий являются, как правило, лица пожилого возраста. По данным ИЦ УМВД России по Кировской области наиболее распространенным видом интернет-мошенничества является «</w:t>
      </w:r>
      <w:proofErr w:type="spellStart"/>
      <w:r w:rsidRPr="00415F2E">
        <w:rPr>
          <w:rFonts w:ascii="Times New Roman" w:eastAsia="Calibri" w:hAnsi="Times New Roman" w:cs="Times New Roman"/>
          <w:sz w:val="28"/>
          <w:szCs w:val="28"/>
        </w:rPr>
        <w:t>фишинг</w:t>
      </w:r>
      <w:proofErr w:type="spellEnd"/>
      <w:r w:rsidRPr="00415F2E">
        <w:rPr>
          <w:rFonts w:ascii="Times New Roman" w:eastAsia="Calibri" w:hAnsi="Times New Roman" w:cs="Times New Roman"/>
          <w:sz w:val="28"/>
          <w:szCs w:val="28"/>
        </w:rPr>
        <w:t>», когда злоумышленник звонит жертве и представляется сотрудником банка или какой-либо госструктуры, в том числе преступники используют подменные номера, которые фактически совпадают со справочными телефонами банковских учреждений.</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Негативное влияние на состояние криминогенной обстановки продолжает оказывать распространенность бытового пьянства и алкоголизма. Высокий уровень потребления алкоголя населением Афанасьевского </w:t>
      </w:r>
      <w:r w:rsidR="00D80078" w:rsidRPr="00415F2E">
        <w:rPr>
          <w:rFonts w:ascii="Times New Roman" w:eastAsia="Calibri" w:hAnsi="Times New Roman" w:cs="Times New Roman"/>
          <w:sz w:val="28"/>
          <w:szCs w:val="28"/>
        </w:rPr>
        <w:t>муниципального округа</w:t>
      </w:r>
      <w:r w:rsidRPr="00415F2E">
        <w:rPr>
          <w:rFonts w:ascii="Times New Roman" w:eastAsia="Calibri" w:hAnsi="Times New Roman" w:cs="Times New Roman"/>
          <w:sz w:val="28"/>
          <w:szCs w:val="28"/>
        </w:rPr>
        <w:t xml:space="preserve"> Кировской области непосредственно влияет и на уровень преступности – </w:t>
      </w:r>
      <w:r w:rsidRPr="006B4848">
        <w:rPr>
          <w:rFonts w:ascii="Times New Roman" w:eastAsia="Calibri" w:hAnsi="Times New Roman" w:cs="Times New Roman"/>
          <w:sz w:val="28"/>
          <w:szCs w:val="28"/>
        </w:rPr>
        <w:t>в 202</w:t>
      </w:r>
      <w:r w:rsidR="00D80078" w:rsidRPr="006B4848">
        <w:rPr>
          <w:rFonts w:ascii="Times New Roman" w:eastAsia="Calibri" w:hAnsi="Times New Roman" w:cs="Times New Roman"/>
          <w:sz w:val="28"/>
          <w:szCs w:val="28"/>
        </w:rPr>
        <w:t>1</w:t>
      </w:r>
      <w:r w:rsidRPr="006B4848">
        <w:rPr>
          <w:rFonts w:ascii="Times New Roman" w:eastAsia="Calibri" w:hAnsi="Times New Roman" w:cs="Times New Roman"/>
          <w:sz w:val="28"/>
          <w:szCs w:val="28"/>
        </w:rPr>
        <w:t xml:space="preserve"> году совершено </w:t>
      </w:r>
      <w:r w:rsidR="006B4848" w:rsidRPr="006B4848">
        <w:rPr>
          <w:rFonts w:ascii="Times New Roman" w:eastAsia="Calibri" w:hAnsi="Times New Roman" w:cs="Times New Roman"/>
          <w:sz w:val="28"/>
          <w:szCs w:val="28"/>
        </w:rPr>
        <w:t>4</w:t>
      </w:r>
      <w:r w:rsidRPr="006B4848">
        <w:rPr>
          <w:rFonts w:ascii="Times New Roman" w:eastAsia="Calibri" w:hAnsi="Times New Roman" w:cs="Times New Roman"/>
          <w:sz w:val="28"/>
          <w:szCs w:val="28"/>
        </w:rPr>
        <w:t>0 преступлений в состоянии алкогольного опьянения.</w:t>
      </w:r>
    </w:p>
    <w:p w:rsidR="006B4848"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Существуют сложности в социальной адаптации лиц, освобожденных из исправительных учреждений, а также осужденных к уголовным наказаниям, не связанным с лишением свободы.</w:t>
      </w:r>
      <w:r w:rsidR="006B4848">
        <w:rPr>
          <w:rFonts w:ascii="Times New Roman" w:eastAsia="Calibri" w:hAnsi="Times New Roman" w:cs="Times New Roman"/>
          <w:sz w:val="28"/>
          <w:szCs w:val="28"/>
        </w:rPr>
        <w:t xml:space="preserve"> </w:t>
      </w:r>
      <w:r w:rsidR="006B4848" w:rsidRPr="006B4848">
        <w:rPr>
          <w:rFonts w:ascii="Times New Roman" w:eastAsia="Calibri" w:hAnsi="Times New Roman" w:cs="Times New Roman"/>
          <w:sz w:val="28"/>
          <w:szCs w:val="28"/>
        </w:rPr>
        <w:t>Лицами, ранее совершавшими преступление совершено 42 преступления.</w:t>
      </w:r>
      <w:r w:rsidR="006B4848">
        <w:rPr>
          <w:rFonts w:ascii="Times New Roman" w:eastAsia="Calibri" w:hAnsi="Times New Roman" w:cs="Times New Roman"/>
          <w:sz w:val="28"/>
          <w:szCs w:val="28"/>
        </w:rPr>
        <w:t xml:space="preserve"> </w:t>
      </w:r>
      <w:r w:rsidR="006B4848" w:rsidRPr="006B4848">
        <w:rPr>
          <w:rFonts w:ascii="Times New Roman" w:eastAsia="Calibri" w:hAnsi="Times New Roman" w:cs="Times New Roman"/>
          <w:sz w:val="28"/>
          <w:szCs w:val="28"/>
        </w:rPr>
        <w:t>Ранее судимыми за преступления (рецидив) совершено</w:t>
      </w:r>
      <w:r w:rsidR="00015632">
        <w:rPr>
          <w:rFonts w:ascii="Times New Roman" w:eastAsia="Calibri" w:hAnsi="Times New Roman" w:cs="Times New Roman"/>
          <w:sz w:val="28"/>
          <w:szCs w:val="28"/>
        </w:rPr>
        <w:t xml:space="preserve"> – </w:t>
      </w:r>
      <w:r w:rsidR="006B4848" w:rsidRPr="006B4848">
        <w:rPr>
          <w:rFonts w:ascii="Times New Roman" w:eastAsia="Calibri" w:hAnsi="Times New Roman" w:cs="Times New Roman"/>
          <w:sz w:val="28"/>
          <w:szCs w:val="28"/>
        </w:rPr>
        <w:t>21 преступление.</w:t>
      </w:r>
    </w:p>
    <w:p w:rsidR="00176CAE" w:rsidRPr="00B25A90" w:rsidRDefault="004B331A" w:rsidP="00FE668E">
      <w:pPr>
        <w:spacing w:after="0" w:line="240" w:lineRule="auto"/>
        <w:ind w:firstLine="708"/>
        <w:jc w:val="both"/>
        <w:rPr>
          <w:rFonts w:ascii="Times New Roman" w:eastAsia="Calibri" w:hAnsi="Times New Roman" w:cs="Times New Roman"/>
          <w:sz w:val="28"/>
          <w:szCs w:val="28"/>
        </w:rPr>
      </w:pPr>
      <w:r w:rsidRPr="00B25A90">
        <w:rPr>
          <w:rFonts w:ascii="Times New Roman" w:eastAsia="Calibri" w:hAnsi="Times New Roman" w:cs="Times New Roman"/>
          <w:sz w:val="28"/>
          <w:szCs w:val="28"/>
        </w:rPr>
        <w:t>В 202</w:t>
      </w:r>
      <w:r w:rsidR="00D80078" w:rsidRPr="00B25A90">
        <w:rPr>
          <w:rFonts w:ascii="Times New Roman" w:eastAsia="Calibri" w:hAnsi="Times New Roman" w:cs="Times New Roman"/>
          <w:sz w:val="28"/>
          <w:szCs w:val="28"/>
        </w:rPr>
        <w:t>1</w:t>
      </w:r>
      <w:r w:rsidRPr="00B25A90">
        <w:rPr>
          <w:rFonts w:ascii="Times New Roman" w:eastAsia="Calibri" w:hAnsi="Times New Roman" w:cs="Times New Roman"/>
          <w:sz w:val="28"/>
          <w:szCs w:val="28"/>
        </w:rPr>
        <w:t xml:space="preserve"> году преступлени</w:t>
      </w:r>
      <w:r w:rsidR="00CB2B52" w:rsidRPr="00B25A90">
        <w:rPr>
          <w:rFonts w:ascii="Times New Roman" w:eastAsia="Calibri" w:hAnsi="Times New Roman" w:cs="Times New Roman"/>
          <w:sz w:val="28"/>
          <w:szCs w:val="28"/>
        </w:rPr>
        <w:t>й</w:t>
      </w:r>
      <w:r w:rsidRPr="00B25A90">
        <w:rPr>
          <w:rFonts w:ascii="Times New Roman" w:eastAsia="Calibri" w:hAnsi="Times New Roman" w:cs="Times New Roman"/>
          <w:sz w:val="28"/>
          <w:szCs w:val="28"/>
        </w:rPr>
        <w:t xml:space="preserve"> в сфере незаконного оборота наркотиков</w:t>
      </w:r>
      <w:r w:rsidR="00CB2B52" w:rsidRPr="00B25A90">
        <w:rPr>
          <w:rFonts w:ascii="Times New Roman" w:eastAsia="Calibri" w:hAnsi="Times New Roman" w:cs="Times New Roman"/>
          <w:sz w:val="28"/>
          <w:szCs w:val="28"/>
        </w:rPr>
        <w:t xml:space="preserve"> не зарегистрировано. </w:t>
      </w:r>
      <w:r w:rsidRPr="00B25A90">
        <w:rPr>
          <w:rFonts w:ascii="Times New Roman" w:eastAsia="Calibri" w:hAnsi="Times New Roman" w:cs="Times New Roman"/>
          <w:sz w:val="28"/>
          <w:szCs w:val="28"/>
        </w:rPr>
        <w:t xml:space="preserve">На учете у психиатра-нарколога состоят </w:t>
      </w:r>
      <w:r w:rsidR="00CB2B52" w:rsidRPr="00B25A90">
        <w:rPr>
          <w:rFonts w:ascii="Times New Roman" w:eastAsia="Calibri" w:hAnsi="Times New Roman" w:cs="Times New Roman"/>
          <w:sz w:val="28"/>
          <w:szCs w:val="28"/>
        </w:rPr>
        <w:t>3</w:t>
      </w:r>
      <w:r w:rsidRPr="00B25A90">
        <w:rPr>
          <w:rFonts w:ascii="Times New Roman" w:eastAsia="Calibri" w:hAnsi="Times New Roman" w:cs="Times New Roman"/>
          <w:sz w:val="28"/>
          <w:szCs w:val="28"/>
        </w:rPr>
        <w:t xml:space="preserve"> </w:t>
      </w:r>
      <w:r w:rsidR="00CB2B52" w:rsidRPr="00B25A90">
        <w:rPr>
          <w:rFonts w:ascii="Times New Roman" w:eastAsia="Calibri" w:hAnsi="Times New Roman" w:cs="Times New Roman"/>
          <w:sz w:val="28"/>
          <w:szCs w:val="28"/>
        </w:rPr>
        <w:t>человека</w:t>
      </w:r>
      <w:r w:rsidRPr="00B25A90">
        <w:rPr>
          <w:rFonts w:ascii="Times New Roman" w:eastAsia="Calibri" w:hAnsi="Times New Roman" w:cs="Times New Roman"/>
          <w:sz w:val="28"/>
          <w:szCs w:val="28"/>
        </w:rPr>
        <w:t>.</w:t>
      </w:r>
      <w:r w:rsidR="00176CAE" w:rsidRPr="00B25A90">
        <w:rPr>
          <w:rFonts w:ascii="Times New Roman" w:eastAsia="Calibri" w:hAnsi="Times New Roman" w:cs="Times New Roman"/>
          <w:sz w:val="28"/>
          <w:szCs w:val="28"/>
        </w:rPr>
        <w:t xml:space="preserve"> С целью предупреждения совершения преступлений в сфере незаконного оборота наркотиков необходим комплекс мероприятий по объединению усилий правоохранительных органов, органов исполнительной власти и местного самоуправления, общественных объединений, который позволит контролировать </w:t>
      </w:r>
      <w:proofErr w:type="spellStart"/>
      <w:r w:rsidR="00176CAE" w:rsidRPr="00B25A90">
        <w:rPr>
          <w:rFonts w:ascii="Times New Roman" w:eastAsia="Calibri" w:hAnsi="Times New Roman" w:cs="Times New Roman"/>
          <w:sz w:val="28"/>
          <w:szCs w:val="28"/>
        </w:rPr>
        <w:t>наркоситуацию</w:t>
      </w:r>
      <w:proofErr w:type="spellEnd"/>
      <w:r w:rsidR="00176CAE" w:rsidRPr="00B25A90">
        <w:rPr>
          <w:rFonts w:ascii="Times New Roman" w:eastAsia="Calibri" w:hAnsi="Times New Roman" w:cs="Times New Roman"/>
          <w:sz w:val="28"/>
          <w:szCs w:val="28"/>
        </w:rPr>
        <w:t xml:space="preserve"> в муниципальном округе.</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Ежегодно в Российской Федерации совершаются преступления экстремистской и террористической направленности, в том числе совершенные по религиозным и национальным мотивам. Общее количество всех национальностей и народностей насчитывается в Российской Федерации до 190 наименований. Таким образом, сегодня задача профилактики экстремизма и терроризма рассматривается в качестве одной из приоритетных, как в Российской Федерации, Кировской области, так и в Афанасьевском </w:t>
      </w:r>
      <w:r w:rsidR="00D80078" w:rsidRPr="00415F2E">
        <w:rPr>
          <w:rFonts w:ascii="Times New Roman" w:eastAsia="Calibri" w:hAnsi="Times New Roman" w:cs="Times New Roman"/>
          <w:sz w:val="28"/>
          <w:szCs w:val="28"/>
        </w:rPr>
        <w:t>муниципальном округе</w:t>
      </w:r>
      <w:r w:rsidRPr="00415F2E">
        <w:rPr>
          <w:rFonts w:ascii="Times New Roman" w:eastAsia="Calibri" w:hAnsi="Times New Roman" w:cs="Times New Roman"/>
          <w:sz w:val="28"/>
          <w:szCs w:val="28"/>
        </w:rPr>
        <w:t xml:space="preserve">. Противодействие экстремизму и терроризму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Грамотная превентивная политика по борьбе с экстремизмом и терроризмом заключается в его предупреждении. Предупреждение должно заключаться в выявлении, локализации, минимизации и устранении воздействия тех фактов, которые либо порождают экстремизм, либо ему благоприятствует. Профилактика должна осуществляться на </w:t>
      </w:r>
      <w:proofErr w:type="spellStart"/>
      <w:r w:rsidRPr="00415F2E">
        <w:rPr>
          <w:rFonts w:ascii="Times New Roman" w:eastAsia="Calibri" w:hAnsi="Times New Roman" w:cs="Times New Roman"/>
          <w:sz w:val="28"/>
          <w:szCs w:val="28"/>
        </w:rPr>
        <w:t>допреступных</w:t>
      </w:r>
      <w:proofErr w:type="spellEnd"/>
      <w:r w:rsidRPr="00415F2E">
        <w:rPr>
          <w:rFonts w:ascii="Times New Roman" w:eastAsia="Calibri" w:hAnsi="Times New Roman" w:cs="Times New Roman"/>
          <w:sz w:val="28"/>
          <w:szCs w:val="28"/>
        </w:rPr>
        <w:t xml:space="preserve"> стадиях развития негативных процессов, то есть на этапах, когда формируется мотивация противоправного поведения. Повышение эффективности государственной системы профилактики экстремизма и терроризма, привлечение к предупреждению экстремизма общественных объединений и населения, улучшение информационного обеспечения деятельности </w:t>
      </w:r>
      <w:r w:rsidR="00D80078" w:rsidRPr="00415F2E">
        <w:rPr>
          <w:rFonts w:ascii="Times New Roman" w:eastAsia="Calibri" w:hAnsi="Times New Roman" w:cs="Times New Roman"/>
          <w:sz w:val="28"/>
          <w:szCs w:val="28"/>
        </w:rPr>
        <w:t>администрации Афанасьевского муниципального округа</w:t>
      </w:r>
      <w:r w:rsidRPr="00415F2E">
        <w:rPr>
          <w:rFonts w:ascii="Times New Roman" w:eastAsia="Calibri" w:hAnsi="Times New Roman" w:cs="Times New Roman"/>
          <w:sz w:val="28"/>
          <w:szCs w:val="28"/>
        </w:rPr>
        <w:t xml:space="preserve"> и общественных объединений по вопросам профилактики экстремизма и терроризма, предупреждение экстремистских проявлений на территории </w:t>
      </w:r>
      <w:r w:rsidR="00415F2E" w:rsidRPr="00415F2E">
        <w:rPr>
          <w:rFonts w:ascii="Times New Roman" w:eastAsia="Calibri" w:hAnsi="Times New Roman" w:cs="Times New Roman"/>
          <w:sz w:val="28"/>
          <w:szCs w:val="28"/>
        </w:rPr>
        <w:t>муниципального округа</w:t>
      </w:r>
      <w:r w:rsidRPr="00415F2E">
        <w:rPr>
          <w:rFonts w:ascii="Times New Roman" w:eastAsia="Calibri" w:hAnsi="Times New Roman" w:cs="Times New Roman"/>
          <w:sz w:val="28"/>
          <w:szCs w:val="28"/>
        </w:rPr>
        <w:t xml:space="preserve"> позволят обеспечить снижение количества зарегистрированных преступлений экстремистской и террористической направленности, в том числе, совершенных по религиозным и национальным мотивам.</w:t>
      </w:r>
    </w:p>
    <w:p w:rsidR="004B331A"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наличие стратегии и применение организационно-финансовых механизмов взаимодействия. С этой целью разработана настоящая муниципальная программа. Программный подход в решении поставленных задач позволит осуществить комплекс мер по профилактике правонарушений и борьбе с преступностью в Афанасьевском </w:t>
      </w:r>
      <w:r w:rsidR="00415F2E" w:rsidRPr="00415F2E">
        <w:rPr>
          <w:rFonts w:ascii="Times New Roman" w:eastAsia="Calibri" w:hAnsi="Times New Roman" w:cs="Times New Roman"/>
          <w:sz w:val="28"/>
          <w:szCs w:val="28"/>
        </w:rPr>
        <w:t>муниципальном округе</w:t>
      </w:r>
      <w:r w:rsidR="009837F6">
        <w:rPr>
          <w:rFonts w:ascii="Times New Roman" w:eastAsia="Calibri" w:hAnsi="Times New Roman" w:cs="Times New Roman"/>
          <w:sz w:val="28"/>
          <w:szCs w:val="28"/>
        </w:rPr>
        <w:t xml:space="preserve"> Кировской области</w:t>
      </w:r>
      <w:r w:rsidR="002F13DA">
        <w:rPr>
          <w:rFonts w:ascii="Times New Roman" w:eastAsia="Calibri" w:hAnsi="Times New Roman" w:cs="Times New Roman"/>
          <w:sz w:val="28"/>
          <w:szCs w:val="28"/>
        </w:rPr>
        <w:t>.</w:t>
      </w:r>
    </w:p>
    <w:p w:rsidR="00F46DEA" w:rsidRPr="00415F2E" w:rsidRDefault="00F46DEA" w:rsidP="00FE668E">
      <w:pPr>
        <w:spacing w:after="0" w:line="240" w:lineRule="auto"/>
        <w:ind w:firstLine="708"/>
        <w:jc w:val="both"/>
        <w:rPr>
          <w:rFonts w:ascii="Times New Roman" w:eastAsia="Calibri" w:hAnsi="Times New Roman" w:cs="Times New Roman"/>
          <w:sz w:val="28"/>
          <w:szCs w:val="28"/>
        </w:rPr>
      </w:pPr>
    </w:p>
    <w:p w:rsidR="004B331A" w:rsidRDefault="004B331A" w:rsidP="00FE668E">
      <w:pPr>
        <w:numPr>
          <w:ilvl w:val="0"/>
          <w:numId w:val="8"/>
        </w:numPr>
        <w:spacing w:after="0" w:line="240" w:lineRule="auto"/>
        <w:contextualSpacing/>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rsidR="009837F6" w:rsidRPr="00415F2E" w:rsidRDefault="009837F6" w:rsidP="00FE668E">
      <w:pPr>
        <w:spacing w:after="0" w:line="240" w:lineRule="auto"/>
        <w:ind w:left="720"/>
        <w:contextualSpacing/>
        <w:rPr>
          <w:rFonts w:ascii="Times New Roman" w:eastAsia="Calibri" w:hAnsi="Times New Roman" w:cs="Times New Roman"/>
          <w:b/>
          <w:sz w:val="28"/>
          <w:szCs w:val="28"/>
        </w:rPr>
      </w:pP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Приоритеты и 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Конституцией Российской Федерации;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21.12.1994 № 68-ФЗ «О защите населения и территорий от чрезвычайных ситуаций природного и техногенного характера»;</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21.12.1994 № 69-ФЗ «О пожарной безопасности»;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22.08.1995 № 151-ФЗ «Об аварийно-спасательных службах и статусе спасателей»;</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23.06.2016 № 182-ФЗ «Об основах системы профилактики правонарушений в Российской Федерации»;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25.07.2002 № 114-ФЗ «О противодействии экстремистской деятельности»;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Основами государственной политики Российской Федерации в области пожарной безопасности на период до 2030 года, утвержденных Указом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Стратегией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утвержденной Указом Президента Российской Федерации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Указом Президента РФ от 19.12.2012 № 1666 «О Стратегии государственной национальной политики Российской Федерации на период до 2025 года»;</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Государственной программой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Российской Федерации от 15.04.2014 №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Законом Кировской области от 15.12.2020 № 422-ЗО «О защите населения и территории Кировской области от чрезвычайных ситуаций природного и техногенного характера»; </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Законом Кировской области от 02.08.2005 № 348-ЗО «Об обеспечении пожарной безопасности в Кировской области»;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08.01.1998 № 3-ФЗ «О наркотических средствах и психотропных веществах»;</w:t>
      </w:r>
    </w:p>
    <w:p w:rsidR="004B4DE7"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Федеральным законом от 02.04.2014 № 44-ФЗ «Об участии граждан в охране общественного порядка»;</w:t>
      </w:r>
    </w:p>
    <w:p w:rsidR="004B4DE7"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Стратегией национальной безопасности Российской Федерации, утвержденной </w:t>
      </w:r>
      <w:r w:rsidR="004B4DE7" w:rsidRPr="004B4DE7">
        <w:rPr>
          <w:rFonts w:ascii="Times New Roman" w:eastAsia="Calibri" w:hAnsi="Times New Roman" w:cs="Times New Roman"/>
          <w:sz w:val="28"/>
          <w:szCs w:val="28"/>
        </w:rPr>
        <w:t>Указ</w:t>
      </w:r>
      <w:r w:rsidR="004B4DE7">
        <w:rPr>
          <w:rFonts w:ascii="Times New Roman" w:eastAsia="Calibri" w:hAnsi="Times New Roman" w:cs="Times New Roman"/>
          <w:sz w:val="28"/>
          <w:szCs w:val="28"/>
        </w:rPr>
        <w:t>ом</w:t>
      </w:r>
      <w:r w:rsidR="004B4DE7" w:rsidRPr="004B4DE7">
        <w:rPr>
          <w:rFonts w:ascii="Times New Roman" w:eastAsia="Calibri" w:hAnsi="Times New Roman" w:cs="Times New Roman"/>
          <w:sz w:val="28"/>
          <w:szCs w:val="28"/>
        </w:rPr>
        <w:t xml:space="preserve"> Президента РФ от 02.07.2021 </w:t>
      </w:r>
      <w:r w:rsidR="00167A21">
        <w:rPr>
          <w:rFonts w:ascii="Times New Roman" w:eastAsia="Calibri" w:hAnsi="Times New Roman" w:cs="Times New Roman"/>
          <w:sz w:val="28"/>
          <w:szCs w:val="28"/>
        </w:rPr>
        <w:t>№</w:t>
      </w:r>
      <w:r w:rsidR="004B4DE7" w:rsidRPr="004B4DE7">
        <w:rPr>
          <w:rFonts w:ascii="Times New Roman" w:eastAsia="Calibri" w:hAnsi="Times New Roman" w:cs="Times New Roman"/>
          <w:sz w:val="28"/>
          <w:szCs w:val="28"/>
        </w:rPr>
        <w:t xml:space="preserve"> 400 </w:t>
      </w:r>
      <w:r w:rsidR="00167A21">
        <w:rPr>
          <w:rFonts w:ascii="Times New Roman" w:eastAsia="Calibri" w:hAnsi="Times New Roman" w:cs="Times New Roman"/>
          <w:sz w:val="28"/>
          <w:szCs w:val="28"/>
        </w:rPr>
        <w:t>«</w:t>
      </w:r>
      <w:r w:rsidR="004B4DE7" w:rsidRPr="004B4DE7">
        <w:rPr>
          <w:rFonts w:ascii="Times New Roman" w:eastAsia="Calibri" w:hAnsi="Times New Roman" w:cs="Times New Roman"/>
          <w:sz w:val="28"/>
          <w:szCs w:val="28"/>
        </w:rPr>
        <w:t>О Стратегии национальной безопасности Российской Федерации</w:t>
      </w:r>
      <w:r w:rsidR="00167A21">
        <w:rPr>
          <w:rFonts w:ascii="Times New Roman" w:eastAsia="Calibri" w:hAnsi="Times New Roman" w:cs="Times New Roman"/>
          <w:sz w:val="28"/>
          <w:szCs w:val="28"/>
        </w:rPr>
        <w:t>»;</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Стратегией государственной антинаркотической политики Российской Федерации до 2030 года, утвержденной Указом Президента Российской Федерации от 23.11.2020 № 733 «Об утверждении Стратегии государственной антинаркотической политики Российской Федерации до 2030 года»;</w:t>
      </w:r>
    </w:p>
    <w:p w:rsidR="004B331A"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Указом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415F2E">
        <w:rPr>
          <w:rFonts w:ascii="Times New Roman" w:eastAsia="Calibri" w:hAnsi="Times New Roman" w:cs="Times New Roman"/>
          <w:sz w:val="28"/>
          <w:szCs w:val="28"/>
        </w:rPr>
        <w:t>прекурсоров</w:t>
      </w:r>
      <w:proofErr w:type="spellEnd"/>
      <w:r w:rsidRPr="00415F2E">
        <w:rPr>
          <w:rFonts w:ascii="Times New Roman" w:eastAsia="Calibri" w:hAnsi="Times New Roman" w:cs="Times New Roman"/>
          <w:sz w:val="28"/>
          <w:szCs w:val="28"/>
        </w:rPr>
        <w:t>»;</w:t>
      </w:r>
    </w:p>
    <w:p w:rsidR="00BF7C2C" w:rsidRPr="00B25A90" w:rsidRDefault="00F27DC3" w:rsidP="00B25A90">
      <w:pPr>
        <w:spacing w:after="0" w:line="240" w:lineRule="auto"/>
        <w:ind w:firstLine="709"/>
        <w:jc w:val="both"/>
        <w:rPr>
          <w:rFonts w:ascii="Times New Roman" w:eastAsia="Calibri" w:hAnsi="Times New Roman" w:cs="Times New Roman"/>
          <w:sz w:val="28"/>
          <w:szCs w:val="28"/>
        </w:rPr>
      </w:pPr>
      <w:hyperlink r:id="rId8" w:history="1">
        <w:r w:rsidR="00BF7C2C" w:rsidRPr="00B25A90">
          <w:rPr>
            <w:rFonts w:ascii="Times New Roman" w:eastAsia="Calibri" w:hAnsi="Times New Roman" w:cs="Times New Roman"/>
            <w:sz w:val="28"/>
            <w:szCs w:val="28"/>
          </w:rPr>
          <w:t>Указ</w:t>
        </w:r>
      </w:hyperlink>
      <w:r w:rsidR="00BF7C2C" w:rsidRPr="00B25A90">
        <w:rPr>
          <w:rFonts w:ascii="Times New Roman" w:eastAsia="Calibri" w:hAnsi="Times New Roman" w:cs="Times New Roman"/>
          <w:sz w:val="28"/>
          <w:szCs w:val="28"/>
        </w:rPr>
        <w:t>ом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BF7C2C" w:rsidRPr="00B25A90" w:rsidRDefault="00F27DC3" w:rsidP="00B25A90">
      <w:pPr>
        <w:spacing w:after="0" w:line="240" w:lineRule="auto"/>
        <w:ind w:firstLine="709"/>
        <w:jc w:val="both"/>
        <w:rPr>
          <w:rFonts w:ascii="Times New Roman" w:eastAsia="Calibri" w:hAnsi="Times New Roman" w:cs="Times New Roman"/>
          <w:sz w:val="28"/>
          <w:szCs w:val="28"/>
        </w:rPr>
      </w:pPr>
      <w:hyperlink r:id="rId9" w:history="1">
        <w:r w:rsidR="00BF7C2C" w:rsidRPr="00B25A90">
          <w:rPr>
            <w:rFonts w:ascii="Times New Roman" w:eastAsia="Calibri" w:hAnsi="Times New Roman" w:cs="Times New Roman"/>
            <w:sz w:val="28"/>
            <w:szCs w:val="28"/>
          </w:rPr>
          <w:t>Закон</w:t>
        </w:r>
      </w:hyperlink>
      <w:r w:rsidR="00BF7C2C" w:rsidRPr="00B25A90">
        <w:rPr>
          <w:rFonts w:ascii="Times New Roman" w:eastAsia="Calibri" w:hAnsi="Times New Roman" w:cs="Times New Roman"/>
          <w:sz w:val="28"/>
          <w:szCs w:val="28"/>
        </w:rPr>
        <w:t>ом Кировской области от 23.12.2014 № 492-ЗО «О профилактике незаконного потребления наркотических средств и психотропных веществ, наркомании на территории Кировской области»;</w:t>
      </w:r>
    </w:p>
    <w:p w:rsidR="00BF7C2C" w:rsidRPr="00B25A90" w:rsidRDefault="00F27DC3" w:rsidP="00B25A90">
      <w:pPr>
        <w:spacing w:after="0" w:line="240" w:lineRule="auto"/>
        <w:ind w:firstLine="709"/>
        <w:jc w:val="both"/>
        <w:rPr>
          <w:rFonts w:ascii="Times New Roman" w:eastAsia="Calibri" w:hAnsi="Times New Roman" w:cs="Times New Roman"/>
          <w:sz w:val="28"/>
          <w:szCs w:val="28"/>
        </w:rPr>
      </w:pPr>
      <w:hyperlink r:id="rId10" w:history="1">
        <w:r w:rsidR="00BF7C2C" w:rsidRPr="001F3BBF">
          <w:rPr>
            <w:rFonts w:ascii="Times New Roman" w:eastAsia="Calibri" w:hAnsi="Times New Roman" w:cs="Times New Roman"/>
            <w:sz w:val="28"/>
            <w:szCs w:val="28"/>
          </w:rPr>
          <w:t>Указ</w:t>
        </w:r>
      </w:hyperlink>
      <w:r w:rsidR="00BF7C2C" w:rsidRPr="001F3BBF">
        <w:rPr>
          <w:rFonts w:ascii="Times New Roman" w:eastAsia="Calibri" w:hAnsi="Times New Roman" w:cs="Times New Roman"/>
          <w:sz w:val="28"/>
          <w:szCs w:val="28"/>
        </w:rPr>
        <w:t>ом Губернатора Кировской области от 23.01.2008 № 7</w:t>
      </w:r>
      <w:r w:rsidR="00BF7C2C" w:rsidRPr="00B25A90">
        <w:rPr>
          <w:rFonts w:ascii="Times New Roman" w:eastAsia="Calibri" w:hAnsi="Times New Roman" w:cs="Times New Roman"/>
          <w:sz w:val="28"/>
          <w:szCs w:val="28"/>
        </w:rPr>
        <w:t xml:space="preserve"> «Об антинаркотической комиссии в Кировской области».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Законом Кировской области от 03.08.2017 № 92-ЗО «О профилактике правонарушений в Кировской области»;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Постановлением Правительства Кировской области от 18.09.2012 № 171/542 «Об утверждении Положения о выплате денежного вознаграждения за добровольную сдачу незаконно хранящихся оружия, боеприпасов, взрывчатых веществ и взрывных устройств»;</w:t>
      </w:r>
    </w:p>
    <w:p w:rsidR="00B25A90"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Стратегией социально-экономического развития муниципального образования Афанасьевский муниципальный район на 2019-2030 годы</w:t>
      </w:r>
      <w:r w:rsidR="00B25A90">
        <w:rPr>
          <w:rFonts w:ascii="Times New Roman" w:eastAsia="Calibri" w:hAnsi="Times New Roman" w:cs="Times New Roman"/>
          <w:sz w:val="28"/>
          <w:szCs w:val="28"/>
        </w:rPr>
        <w:t>;</w:t>
      </w:r>
    </w:p>
    <w:p w:rsidR="004B331A" w:rsidRPr="00415F2E" w:rsidRDefault="00B25A90" w:rsidP="00FE66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Планом мероприятий по реализации Перечня приоритетных направлений государственной антинаркотической политики на территории Афанасьевского муниципального округа Кировской области до 2030 года</w:t>
      </w:r>
      <w:r w:rsidR="004B331A" w:rsidRPr="00415F2E">
        <w:rPr>
          <w:rFonts w:ascii="Times New Roman" w:eastAsia="Calibri" w:hAnsi="Times New Roman" w:cs="Times New Roman"/>
          <w:sz w:val="28"/>
          <w:szCs w:val="28"/>
        </w:rPr>
        <w:t>.</w:t>
      </w:r>
    </w:p>
    <w:p w:rsidR="004B331A" w:rsidRPr="00B25A90" w:rsidRDefault="004B331A" w:rsidP="00FE668E">
      <w:pPr>
        <w:spacing w:after="0" w:line="240" w:lineRule="auto"/>
        <w:ind w:firstLine="709"/>
        <w:jc w:val="both"/>
        <w:rPr>
          <w:rFonts w:ascii="Times New Roman" w:eastAsia="Calibri" w:hAnsi="Times New Roman" w:cs="Times New Roman"/>
          <w:sz w:val="28"/>
          <w:szCs w:val="28"/>
        </w:rPr>
      </w:pPr>
      <w:r w:rsidRPr="00B25A90">
        <w:rPr>
          <w:rFonts w:ascii="Times New Roman" w:eastAsia="Calibri" w:hAnsi="Times New Roman" w:cs="Times New Roman"/>
          <w:sz w:val="28"/>
          <w:szCs w:val="28"/>
        </w:rPr>
        <w:t xml:space="preserve">Целью муниципальной программы является укрепление общественной безопасности и повышение защищенности населения и территорий Афанасьевского </w:t>
      </w:r>
      <w:r w:rsidR="00167A21" w:rsidRPr="00B25A90">
        <w:rPr>
          <w:rFonts w:ascii="Times New Roman" w:eastAsia="Calibri" w:hAnsi="Times New Roman" w:cs="Times New Roman"/>
          <w:sz w:val="28"/>
          <w:szCs w:val="28"/>
        </w:rPr>
        <w:t>муниципального округа</w:t>
      </w:r>
      <w:r w:rsidRPr="00B25A90">
        <w:rPr>
          <w:rFonts w:ascii="Times New Roman" w:eastAsia="Calibri" w:hAnsi="Times New Roman" w:cs="Times New Roman"/>
          <w:sz w:val="28"/>
          <w:szCs w:val="28"/>
        </w:rPr>
        <w:t xml:space="preserve"> Кировской области.</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Для достижения указанной цели должны быть решены следующие задачи:</w:t>
      </w:r>
    </w:p>
    <w:p w:rsidR="00B25A90" w:rsidRPr="00B25A90" w:rsidRDefault="00574088" w:rsidP="00B25A90">
      <w:pPr>
        <w:pStyle w:val="a6"/>
        <w:numPr>
          <w:ilvl w:val="0"/>
          <w:numId w:val="4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мер по профилактике правонарушений и борьбе</w:t>
      </w:r>
      <w:r w:rsidR="00B25A90" w:rsidRPr="00B25A90">
        <w:rPr>
          <w:rFonts w:ascii="Times New Roman" w:eastAsia="Calibri" w:hAnsi="Times New Roman" w:cs="Times New Roman"/>
          <w:sz w:val="28"/>
          <w:szCs w:val="28"/>
        </w:rPr>
        <w:t xml:space="preserve"> с преступностью в Афанасьевском муниципальном округе Кировской области.</w:t>
      </w:r>
    </w:p>
    <w:p w:rsidR="00B25A90" w:rsidRPr="00B25A90" w:rsidRDefault="00B25A90" w:rsidP="00B25A90">
      <w:pPr>
        <w:pStyle w:val="a6"/>
        <w:numPr>
          <w:ilvl w:val="0"/>
          <w:numId w:val="49"/>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w:t>
      </w:r>
      <w:r w:rsidRPr="00B25A90">
        <w:rPr>
          <w:rFonts w:ascii="Times New Roman" w:eastAsia="Calibri" w:hAnsi="Times New Roman" w:cs="Times New Roman"/>
          <w:sz w:val="28"/>
          <w:szCs w:val="28"/>
        </w:rPr>
        <w:t xml:space="preserve"> комплексных мер противодействия немедицинскому потреблению наркотических средств и их незаконному обороту в Афанасьевском муниципальном округе. </w:t>
      </w:r>
    </w:p>
    <w:p w:rsidR="00B25A90" w:rsidRPr="00B25A90" w:rsidRDefault="00B25A90" w:rsidP="00B25A90">
      <w:pPr>
        <w:pStyle w:val="a6"/>
        <w:numPr>
          <w:ilvl w:val="0"/>
          <w:numId w:val="49"/>
        </w:numPr>
        <w:spacing w:after="0" w:line="240" w:lineRule="auto"/>
        <w:ind w:left="0" w:firstLine="709"/>
        <w:jc w:val="both"/>
        <w:rPr>
          <w:rFonts w:ascii="Times New Roman" w:eastAsia="Calibri" w:hAnsi="Times New Roman" w:cs="Times New Roman"/>
          <w:sz w:val="28"/>
          <w:szCs w:val="28"/>
        </w:rPr>
      </w:pPr>
      <w:r w:rsidRPr="00B25A90">
        <w:rPr>
          <w:rFonts w:ascii="Times New Roman" w:eastAsia="Calibri" w:hAnsi="Times New Roman" w:cs="Times New Roman"/>
          <w:sz w:val="28"/>
          <w:szCs w:val="28"/>
        </w:rPr>
        <w:t>Обеспечение пожарной безопасности на территории Афанасьевского муниципального округа Кировской области.</w:t>
      </w:r>
    </w:p>
    <w:p w:rsidR="00B25A90" w:rsidRPr="00B25A90" w:rsidRDefault="00D46E62" w:rsidP="00B25A90">
      <w:pPr>
        <w:pStyle w:val="a6"/>
        <w:numPr>
          <w:ilvl w:val="0"/>
          <w:numId w:val="49"/>
        </w:numPr>
        <w:spacing w:after="0" w:line="240" w:lineRule="auto"/>
        <w:ind w:left="0" w:firstLine="709"/>
        <w:jc w:val="both"/>
        <w:rPr>
          <w:rFonts w:ascii="Times New Roman" w:eastAsia="Calibri" w:hAnsi="Times New Roman" w:cs="Times New Roman"/>
          <w:sz w:val="28"/>
          <w:szCs w:val="28"/>
        </w:rPr>
      </w:pPr>
      <w:r w:rsidRPr="00D46E62">
        <w:rPr>
          <w:rFonts w:ascii="Times New Roman" w:eastAsia="Calibri" w:hAnsi="Times New Roman" w:cs="Times New Roman"/>
          <w:sz w:val="28"/>
          <w:szCs w:val="28"/>
        </w:rPr>
        <w:t>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r w:rsidR="00B25A90" w:rsidRPr="00B25A90">
        <w:rPr>
          <w:rFonts w:ascii="Times New Roman" w:eastAsia="Calibri" w:hAnsi="Times New Roman" w:cs="Times New Roman"/>
          <w:sz w:val="28"/>
          <w:szCs w:val="28"/>
        </w:rPr>
        <w:t>.</w:t>
      </w:r>
    </w:p>
    <w:p w:rsidR="004B331A" w:rsidRPr="00D46E62" w:rsidRDefault="004B331A" w:rsidP="00D46E62">
      <w:pPr>
        <w:spacing w:after="0" w:line="240" w:lineRule="auto"/>
        <w:ind w:firstLine="709"/>
        <w:jc w:val="both"/>
        <w:rPr>
          <w:rFonts w:ascii="Times New Roman" w:eastAsia="Calibri" w:hAnsi="Times New Roman" w:cs="Times New Roman"/>
          <w:sz w:val="28"/>
          <w:szCs w:val="28"/>
        </w:rPr>
      </w:pPr>
      <w:r w:rsidRPr="00D46E62">
        <w:rPr>
          <w:rFonts w:ascii="Times New Roman" w:eastAsia="Calibri" w:hAnsi="Times New Roman" w:cs="Times New Roman"/>
          <w:sz w:val="28"/>
          <w:szCs w:val="28"/>
        </w:rPr>
        <w:t>Целевыми показателями эффективности реализации муниципальной программы являются:</w:t>
      </w:r>
    </w:p>
    <w:p w:rsidR="00415F2E" w:rsidRPr="00B25A90" w:rsidRDefault="00415F2E" w:rsidP="00D46E62">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1.</w:t>
      </w:r>
      <w:r w:rsidRPr="00B25A90">
        <w:rPr>
          <w:rFonts w:ascii="Times New Roman" w:hAnsi="Times New Roman" w:cs="Times New Roman"/>
          <w:sz w:val="28"/>
          <w:szCs w:val="28"/>
        </w:rPr>
        <w:tab/>
        <w:t>Количество зарегистрированных преступлений.</w:t>
      </w:r>
    </w:p>
    <w:p w:rsidR="00415F2E" w:rsidRPr="00B25A90" w:rsidRDefault="00415F2E" w:rsidP="00D46E62">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2.</w:t>
      </w:r>
      <w:r w:rsidRPr="00B25A90">
        <w:rPr>
          <w:rFonts w:ascii="Times New Roman" w:hAnsi="Times New Roman" w:cs="Times New Roman"/>
          <w:sz w:val="28"/>
          <w:szCs w:val="28"/>
        </w:rPr>
        <w:tab/>
        <w:t>Количество зарегистрированных преступлений экстремистского характера.</w:t>
      </w:r>
    </w:p>
    <w:p w:rsidR="00415F2E"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 xml:space="preserve">3. </w:t>
      </w:r>
      <w:r w:rsidRPr="00B25A90">
        <w:rPr>
          <w:rFonts w:ascii="Times New Roman" w:hAnsi="Times New Roman" w:cs="Times New Roman"/>
          <w:sz w:val="28"/>
          <w:szCs w:val="28"/>
        </w:rPr>
        <w:tab/>
      </w:r>
      <w:r w:rsidR="00415F2E" w:rsidRPr="00B25A90">
        <w:rPr>
          <w:rFonts w:ascii="Times New Roman" w:hAnsi="Times New Roman" w:cs="Times New Roman"/>
          <w:sz w:val="28"/>
          <w:szCs w:val="28"/>
        </w:rPr>
        <w:t>Количество рецидивной преступности.</w:t>
      </w:r>
    </w:p>
    <w:p w:rsidR="00415F2E" w:rsidRPr="00B25A90" w:rsidRDefault="00415F2E"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4.</w:t>
      </w:r>
      <w:r w:rsidRPr="00B25A90">
        <w:rPr>
          <w:rFonts w:ascii="Times New Roman" w:hAnsi="Times New Roman" w:cs="Times New Roman"/>
          <w:sz w:val="28"/>
          <w:szCs w:val="28"/>
        </w:rPr>
        <w:tab/>
        <w:t>Количество зарегистрированных преступлений, связанных с незаконным оборотом наркотиков, выявленных правоохранительными органами.</w:t>
      </w:r>
    </w:p>
    <w:p w:rsidR="00415F2E" w:rsidRPr="00B25A90" w:rsidRDefault="00415F2E"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5.</w:t>
      </w:r>
      <w:r w:rsidRPr="00B25A90">
        <w:rPr>
          <w:rFonts w:ascii="Times New Roman" w:hAnsi="Times New Roman" w:cs="Times New Roman"/>
          <w:sz w:val="28"/>
          <w:szCs w:val="28"/>
        </w:rPr>
        <w:tab/>
        <w:t>Вовлеченность населения в незаконный оборот наркотиков.</w:t>
      </w:r>
    </w:p>
    <w:p w:rsidR="00ED365C"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 xml:space="preserve">6. </w:t>
      </w:r>
      <w:r w:rsidRPr="00B25A90">
        <w:rPr>
          <w:rFonts w:ascii="Times New Roman" w:hAnsi="Times New Roman" w:cs="Times New Roman"/>
          <w:sz w:val="28"/>
          <w:szCs w:val="28"/>
        </w:rPr>
        <w:tab/>
      </w:r>
      <w:proofErr w:type="spellStart"/>
      <w:r w:rsidRPr="00B25A90">
        <w:rPr>
          <w:rFonts w:ascii="Times New Roman" w:hAnsi="Times New Roman" w:cs="Times New Roman"/>
          <w:sz w:val="28"/>
          <w:szCs w:val="28"/>
        </w:rPr>
        <w:t>Криминогенность</w:t>
      </w:r>
      <w:proofErr w:type="spellEnd"/>
      <w:r w:rsidRPr="00B25A90">
        <w:rPr>
          <w:rFonts w:ascii="Times New Roman" w:hAnsi="Times New Roman" w:cs="Times New Roman"/>
          <w:sz w:val="28"/>
          <w:szCs w:val="28"/>
        </w:rPr>
        <w:t xml:space="preserve"> наркомании.</w:t>
      </w:r>
    </w:p>
    <w:p w:rsidR="00ED365C"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 xml:space="preserve">7. </w:t>
      </w:r>
      <w:r w:rsidRPr="00B25A90">
        <w:rPr>
          <w:rFonts w:ascii="Times New Roman" w:hAnsi="Times New Roman" w:cs="Times New Roman"/>
          <w:sz w:val="28"/>
          <w:szCs w:val="28"/>
        </w:rPr>
        <w:tab/>
        <w:t>Количество случаев отравления наркотиками, в том числе среди несовершеннолетних.</w:t>
      </w:r>
    </w:p>
    <w:p w:rsidR="00ED365C"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 xml:space="preserve">8. </w:t>
      </w:r>
      <w:r w:rsidRPr="00B25A90">
        <w:rPr>
          <w:rFonts w:ascii="Times New Roman" w:hAnsi="Times New Roman" w:cs="Times New Roman"/>
          <w:sz w:val="28"/>
          <w:szCs w:val="28"/>
        </w:rPr>
        <w:tab/>
        <w:t xml:space="preserve">Количество случаев смерти в результате потребления наркотиков. </w:t>
      </w:r>
    </w:p>
    <w:p w:rsidR="00415F2E"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9</w:t>
      </w:r>
      <w:r w:rsidR="00415F2E" w:rsidRPr="00B25A90">
        <w:rPr>
          <w:rFonts w:ascii="Times New Roman" w:hAnsi="Times New Roman" w:cs="Times New Roman"/>
          <w:sz w:val="28"/>
          <w:szCs w:val="28"/>
        </w:rPr>
        <w:t>.</w:t>
      </w:r>
      <w:r w:rsidR="00415F2E" w:rsidRPr="00B25A90">
        <w:rPr>
          <w:rFonts w:ascii="Times New Roman" w:hAnsi="Times New Roman" w:cs="Times New Roman"/>
          <w:sz w:val="28"/>
          <w:szCs w:val="28"/>
        </w:rPr>
        <w:tab/>
        <w:t>Спасено материальных ценностей в расчете на 1 пожар.</w:t>
      </w:r>
    </w:p>
    <w:p w:rsidR="00415F2E"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10</w:t>
      </w:r>
      <w:r w:rsidR="00415F2E" w:rsidRPr="00B25A90">
        <w:rPr>
          <w:rFonts w:ascii="Times New Roman" w:hAnsi="Times New Roman" w:cs="Times New Roman"/>
          <w:sz w:val="28"/>
          <w:szCs w:val="28"/>
        </w:rPr>
        <w:t>.</w:t>
      </w:r>
      <w:r w:rsidR="00415F2E" w:rsidRPr="00B25A90">
        <w:rPr>
          <w:rFonts w:ascii="Times New Roman" w:hAnsi="Times New Roman" w:cs="Times New Roman"/>
          <w:sz w:val="28"/>
          <w:szCs w:val="28"/>
        </w:rPr>
        <w:tab/>
        <w:t>Снижение количества погибших и травмированных людей при пожарах.</w:t>
      </w:r>
    </w:p>
    <w:p w:rsidR="00415F2E" w:rsidRPr="00B25A90" w:rsidRDefault="00ED365C" w:rsidP="00B25A90">
      <w:pPr>
        <w:spacing w:after="0" w:line="240" w:lineRule="auto"/>
        <w:ind w:firstLine="709"/>
        <w:jc w:val="both"/>
        <w:rPr>
          <w:rFonts w:ascii="Times New Roman" w:hAnsi="Times New Roman" w:cs="Times New Roman"/>
          <w:sz w:val="28"/>
          <w:szCs w:val="28"/>
        </w:rPr>
      </w:pPr>
      <w:r w:rsidRPr="00B25A90">
        <w:rPr>
          <w:rFonts w:ascii="Times New Roman" w:hAnsi="Times New Roman" w:cs="Times New Roman"/>
          <w:sz w:val="28"/>
          <w:szCs w:val="28"/>
        </w:rPr>
        <w:t>11</w:t>
      </w:r>
      <w:r w:rsidR="00415F2E" w:rsidRPr="00B25A90">
        <w:rPr>
          <w:rFonts w:ascii="Times New Roman" w:hAnsi="Times New Roman" w:cs="Times New Roman"/>
          <w:sz w:val="28"/>
          <w:szCs w:val="28"/>
        </w:rPr>
        <w:t>.</w:t>
      </w:r>
      <w:r w:rsidR="00415F2E" w:rsidRPr="00B25A90">
        <w:rPr>
          <w:rFonts w:ascii="Times New Roman" w:hAnsi="Times New Roman" w:cs="Times New Roman"/>
          <w:sz w:val="28"/>
          <w:szCs w:val="28"/>
        </w:rPr>
        <w:tab/>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B25A90">
        <w:rPr>
          <w:rFonts w:ascii="Times New Roman" w:eastAsia="Calibri" w:hAnsi="Times New Roman" w:cs="Times New Roman"/>
          <w:sz w:val="28"/>
          <w:szCs w:val="28"/>
        </w:rPr>
        <w:t xml:space="preserve">Сведения о целевых показателях эффективности реализации </w:t>
      </w:r>
      <w:r w:rsidRPr="00415F2E">
        <w:rPr>
          <w:rFonts w:ascii="Times New Roman" w:eastAsia="Calibri" w:hAnsi="Times New Roman" w:cs="Times New Roman"/>
          <w:sz w:val="28"/>
          <w:szCs w:val="28"/>
        </w:rPr>
        <w:t>муниципальной программы приведены в приложении № 1.</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Методика расчета значений целевых показателей эффективности реализации муниципальной программы приведена в приложении № 2.</w:t>
      </w:r>
    </w:p>
    <w:p w:rsidR="004B331A" w:rsidRPr="00415F2E"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Срок реализации муниципальной программы: 20</w:t>
      </w:r>
      <w:r w:rsidR="00415F2E" w:rsidRPr="00415F2E">
        <w:rPr>
          <w:rFonts w:ascii="Times New Roman" w:eastAsia="Calibri" w:hAnsi="Times New Roman" w:cs="Times New Roman"/>
          <w:sz w:val="28"/>
          <w:szCs w:val="28"/>
        </w:rPr>
        <w:t>23</w:t>
      </w:r>
      <w:r w:rsidRPr="00415F2E">
        <w:rPr>
          <w:rFonts w:ascii="Times New Roman" w:eastAsia="Calibri" w:hAnsi="Times New Roman" w:cs="Times New Roman"/>
          <w:sz w:val="28"/>
          <w:szCs w:val="28"/>
        </w:rPr>
        <w:t xml:space="preserve"> - 202</w:t>
      </w:r>
      <w:r w:rsidR="00415F2E" w:rsidRPr="00415F2E">
        <w:rPr>
          <w:rFonts w:ascii="Times New Roman" w:eastAsia="Calibri" w:hAnsi="Times New Roman" w:cs="Times New Roman"/>
          <w:sz w:val="28"/>
          <w:szCs w:val="28"/>
        </w:rPr>
        <w:t>7</w:t>
      </w:r>
      <w:r w:rsidRPr="00415F2E">
        <w:rPr>
          <w:rFonts w:ascii="Times New Roman" w:eastAsia="Calibri" w:hAnsi="Times New Roman" w:cs="Times New Roman"/>
          <w:sz w:val="28"/>
          <w:szCs w:val="28"/>
        </w:rPr>
        <w:t xml:space="preserve"> годы.</w:t>
      </w:r>
    </w:p>
    <w:p w:rsidR="004B331A" w:rsidRPr="004B331A" w:rsidRDefault="004B331A" w:rsidP="00FE668E">
      <w:pPr>
        <w:spacing w:after="0" w:line="240" w:lineRule="auto"/>
        <w:ind w:firstLine="709"/>
        <w:jc w:val="both"/>
        <w:rPr>
          <w:rFonts w:ascii="Times New Roman" w:eastAsia="Calibri" w:hAnsi="Times New Roman" w:cs="Times New Roman"/>
          <w:sz w:val="20"/>
          <w:szCs w:val="20"/>
        </w:rPr>
      </w:pPr>
    </w:p>
    <w:p w:rsidR="004B331A" w:rsidRPr="00415F2E" w:rsidRDefault="004B331A" w:rsidP="00FE668E">
      <w:pPr>
        <w:spacing w:after="0" w:line="240" w:lineRule="auto"/>
        <w:ind w:firstLine="709"/>
        <w:jc w:val="center"/>
        <w:rPr>
          <w:rFonts w:ascii="Times New Roman" w:eastAsia="Calibri" w:hAnsi="Times New Roman" w:cs="Times New Roman"/>
          <w:b/>
          <w:sz w:val="28"/>
          <w:szCs w:val="28"/>
        </w:rPr>
      </w:pPr>
      <w:r w:rsidRPr="00415F2E">
        <w:rPr>
          <w:rFonts w:ascii="Times New Roman" w:eastAsia="Calibri" w:hAnsi="Times New Roman" w:cs="Times New Roman"/>
          <w:b/>
          <w:sz w:val="28"/>
          <w:szCs w:val="28"/>
        </w:rPr>
        <w:t>3. Обобщенная характеристика отдельных мероприятий</w:t>
      </w:r>
      <w:r w:rsidR="002B6EED" w:rsidRPr="00415F2E">
        <w:rPr>
          <w:rFonts w:ascii="Times New Roman" w:eastAsia="Calibri" w:hAnsi="Times New Roman" w:cs="Times New Roman"/>
          <w:b/>
          <w:sz w:val="28"/>
          <w:szCs w:val="28"/>
        </w:rPr>
        <w:t>, проектов</w:t>
      </w:r>
      <w:r w:rsidRPr="00415F2E">
        <w:rPr>
          <w:rFonts w:ascii="Times New Roman" w:eastAsia="Calibri" w:hAnsi="Times New Roman" w:cs="Times New Roman"/>
          <w:b/>
          <w:sz w:val="28"/>
          <w:szCs w:val="28"/>
        </w:rPr>
        <w:t xml:space="preserve"> муниципальной программы</w:t>
      </w:r>
    </w:p>
    <w:p w:rsidR="00994408" w:rsidRPr="00994408" w:rsidRDefault="004B331A" w:rsidP="00FE668E">
      <w:pPr>
        <w:spacing w:after="0" w:line="240" w:lineRule="auto"/>
        <w:ind w:firstLine="709"/>
        <w:jc w:val="both"/>
        <w:rPr>
          <w:rFonts w:ascii="Times New Roman" w:eastAsia="Calibri" w:hAnsi="Times New Roman" w:cs="Times New Roman"/>
          <w:sz w:val="28"/>
          <w:szCs w:val="28"/>
        </w:rPr>
      </w:pPr>
      <w:r w:rsidRPr="00415F2E">
        <w:rPr>
          <w:rFonts w:ascii="Times New Roman" w:eastAsia="Calibri" w:hAnsi="Times New Roman" w:cs="Times New Roman"/>
          <w:sz w:val="28"/>
          <w:szCs w:val="28"/>
        </w:rPr>
        <w:t xml:space="preserve">3.1. Состав мероприятий муниципальной программы определен исходя из необходимости достижения </w:t>
      </w:r>
      <w:r w:rsidRPr="00994408">
        <w:rPr>
          <w:rFonts w:ascii="Times New Roman" w:eastAsia="Calibri" w:hAnsi="Times New Roman" w:cs="Times New Roman"/>
          <w:sz w:val="28"/>
          <w:szCs w:val="28"/>
        </w:rPr>
        <w:t>ее целей и решения задач</w:t>
      </w:r>
      <w:r w:rsidR="00994408" w:rsidRPr="00994408">
        <w:rPr>
          <w:rFonts w:ascii="Times New Roman" w:eastAsia="Calibri" w:hAnsi="Times New Roman" w:cs="Times New Roman"/>
          <w:sz w:val="28"/>
          <w:szCs w:val="28"/>
        </w:rPr>
        <w:t xml:space="preserve">. </w:t>
      </w:r>
    </w:p>
    <w:p w:rsidR="004B331A" w:rsidRPr="00415F2E" w:rsidRDefault="00994408" w:rsidP="00FE668E">
      <w:pPr>
        <w:spacing w:after="0" w:line="240" w:lineRule="auto"/>
        <w:ind w:firstLine="709"/>
        <w:jc w:val="both"/>
        <w:rPr>
          <w:rFonts w:ascii="Times New Roman" w:eastAsia="Calibri" w:hAnsi="Times New Roman" w:cs="Times New Roman"/>
          <w:sz w:val="28"/>
          <w:szCs w:val="28"/>
        </w:rPr>
      </w:pPr>
      <w:r w:rsidRPr="00994408">
        <w:rPr>
          <w:rFonts w:ascii="Times New Roman" w:eastAsia="Calibri" w:hAnsi="Times New Roman" w:cs="Times New Roman"/>
          <w:sz w:val="28"/>
          <w:szCs w:val="28"/>
        </w:rPr>
        <w:t>Ежегодно разрабатывается и утверждается план реализации муниципальной программы на очередной финансовый год</w:t>
      </w:r>
      <w:r w:rsidR="004B331A" w:rsidRPr="00994408">
        <w:rPr>
          <w:rFonts w:ascii="Times New Roman" w:eastAsia="Calibri" w:hAnsi="Times New Roman" w:cs="Times New Roman"/>
          <w:sz w:val="28"/>
          <w:szCs w:val="28"/>
        </w:rPr>
        <w:t xml:space="preserve"> </w:t>
      </w:r>
      <w:r w:rsidR="004661E4">
        <w:rPr>
          <w:rFonts w:ascii="Times New Roman" w:eastAsia="Calibri" w:hAnsi="Times New Roman" w:cs="Times New Roman"/>
          <w:sz w:val="28"/>
          <w:szCs w:val="28"/>
        </w:rPr>
        <w:t>по форме согласно Приложению № 2 к Порядку разработки,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 утвержденный постановлением администрации Афанасьевского района от 26.07.2022 № 243.</w:t>
      </w:r>
    </w:p>
    <w:p w:rsid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3.1.1. Р</w:t>
      </w:r>
      <w:r w:rsidR="004B331A" w:rsidRPr="00415F2E">
        <w:rPr>
          <w:rFonts w:ascii="Times New Roman" w:eastAsia="Calibri" w:hAnsi="Times New Roman" w:cs="Times New Roman"/>
          <w:sz w:val="28"/>
          <w:szCs w:val="28"/>
        </w:rPr>
        <w:t>ешение задачи «</w:t>
      </w:r>
      <w:r w:rsidR="00574088">
        <w:rPr>
          <w:rFonts w:ascii="Times New Roman" w:eastAsia="Calibri" w:hAnsi="Times New Roman" w:cs="Times New Roman"/>
          <w:sz w:val="28"/>
          <w:szCs w:val="28"/>
        </w:rPr>
        <w:t>Реализация мер по профилактике правонарушений и борьбе</w:t>
      </w:r>
      <w:r w:rsidR="00574088" w:rsidRPr="00B25A90">
        <w:rPr>
          <w:rFonts w:ascii="Times New Roman" w:eastAsia="Calibri" w:hAnsi="Times New Roman" w:cs="Times New Roman"/>
          <w:sz w:val="28"/>
          <w:szCs w:val="28"/>
        </w:rPr>
        <w:t xml:space="preserve"> с преступностью в Афанасьевском муниципальном округе Кировской области</w:t>
      </w:r>
      <w:r w:rsidR="004B331A" w:rsidRPr="00415F2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обеспечивается путем </w:t>
      </w:r>
      <w:r w:rsidR="004B331A" w:rsidRPr="00415F2E">
        <w:rPr>
          <w:rFonts w:ascii="Times New Roman" w:eastAsia="Calibri" w:hAnsi="Times New Roman" w:cs="Times New Roman"/>
          <w:sz w:val="28"/>
          <w:szCs w:val="28"/>
        </w:rPr>
        <w:t>реализаци</w:t>
      </w:r>
      <w:r>
        <w:rPr>
          <w:rFonts w:ascii="Times New Roman" w:eastAsia="Calibri" w:hAnsi="Times New Roman" w:cs="Times New Roman"/>
          <w:sz w:val="28"/>
          <w:szCs w:val="28"/>
        </w:rPr>
        <w:t xml:space="preserve">и отдельных </w:t>
      </w:r>
      <w:r w:rsidR="004B331A" w:rsidRPr="00415F2E">
        <w:rPr>
          <w:rFonts w:ascii="Times New Roman" w:eastAsia="Calibri" w:hAnsi="Times New Roman" w:cs="Times New Roman"/>
          <w:sz w:val="28"/>
          <w:szCs w:val="28"/>
        </w:rPr>
        <w:t xml:space="preserve">мероприятий </w:t>
      </w:r>
      <w:r>
        <w:rPr>
          <w:rFonts w:ascii="Times New Roman" w:eastAsia="Calibri" w:hAnsi="Times New Roman" w:cs="Times New Roman"/>
          <w:sz w:val="28"/>
          <w:szCs w:val="28"/>
        </w:rPr>
        <w:t>таких как:</w:t>
      </w:r>
    </w:p>
    <w:p w:rsid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4B331A" w:rsidRPr="00415F2E">
        <w:rPr>
          <w:rFonts w:ascii="Times New Roman" w:eastAsia="Calibri" w:hAnsi="Times New Roman" w:cs="Times New Roman"/>
          <w:sz w:val="28"/>
          <w:szCs w:val="28"/>
        </w:rPr>
        <w:t>рофилактик</w:t>
      </w:r>
      <w:r>
        <w:rPr>
          <w:rFonts w:ascii="Times New Roman" w:eastAsia="Calibri" w:hAnsi="Times New Roman" w:cs="Times New Roman"/>
          <w:sz w:val="28"/>
          <w:szCs w:val="28"/>
        </w:rPr>
        <w:t>а</w:t>
      </w:r>
      <w:r w:rsidR="004B331A" w:rsidRPr="00415F2E">
        <w:rPr>
          <w:rFonts w:ascii="Times New Roman" w:eastAsia="Calibri" w:hAnsi="Times New Roman" w:cs="Times New Roman"/>
          <w:sz w:val="28"/>
          <w:szCs w:val="28"/>
        </w:rPr>
        <w:t xml:space="preserve"> правонарушений</w:t>
      </w:r>
      <w:r>
        <w:rPr>
          <w:rFonts w:ascii="Times New Roman" w:eastAsia="Calibri" w:hAnsi="Times New Roman" w:cs="Times New Roman"/>
          <w:sz w:val="28"/>
          <w:szCs w:val="28"/>
        </w:rPr>
        <w:t>;</w:t>
      </w:r>
    </w:p>
    <w:p w:rsid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противодействие радикализму и экстремизму;</w:t>
      </w:r>
    </w:p>
    <w:p w:rsid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защита здоровья, свободы и достоинства гражданина, повышение качества и эффективности профилактики преступлений и иных правонарушений;</w:t>
      </w:r>
    </w:p>
    <w:p w:rsid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профилактика алкоголизма;</w:t>
      </w:r>
    </w:p>
    <w:p w:rsidR="004B331A" w:rsidRPr="00AF21E6" w:rsidRDefault="00AF21E6" w:rsidP="00FE668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Pr="00AF21E6">
        <w:rPr>
          <w:rFonts w:ascii="Times New Roman" w:eastAsia="Calibri" w:hAnsi="Times New Roman" w:cs="Times New Roman"/>
          <w:sz w:val="28"/>
          <w:szCs w:val="28"/>
        </w:rPr>
        <w:t>овершенствование социальной адаптации лиц, освобождающихся из мест отбывания наказаний, и лиц без определенного места жительства и рода занятий</w:t>
      </w:r>
      <w:r>
        <w:rPr>
          <w:rFonts w:ascii="Times New Roman" w:eastAsia="Calibri" w:hAnsi="Times New Roman" w:cs="Times New Roman"/>
          <w:sz w:val="28"/>
          <w:szCs w:val="28"/>
        </w:rPr>
        <w:t>;</w:t>
      </w:r>
    </w:p>
    <w:p w:rsidR="00AF21E6" w:rsidRPr="00AF21E6" w:rsidRDefault="00AF21E6" w:rsidP="00FE668E">
      <w:pPr>
        <w:spacing w:after="0" w:line="240" w:lineRule="auto"/>
        <w:ind w:firstLine="708"/>
        <w:jc w:val="both"/>
        <w:rPr>
          <w:rFonts w:ascii="Times New Roman" w:eastAsia="Calibri" w:hAnsi="Times New Roman" w:cs="Times New Roman"/>
          <w:sz w:val="28"/>
          <w:szCs w:val="28"/>
        </w:rPr>
      </w:pPr>
      <w:r w:rsidRPr="00AF21E6">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AF21E6">
        <w:rPr>
          <w:rFonts w:ascii="Times New Roman" w:eastAsia="Calibri" w:hAnsi="Times New Roman" w:cs="Times New Roman"/>
          <w:sz w:val="28"/>
          <w:szCs w:val="28"/>
        </w:rPr>
        <w:t>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p w:rsidR="00AF21E6" w:rsidRPr="00AF21E6" w:rsidRDefault="00AF21E6" w:rsidP="00FE668E">
      <w:pPr>
        <w:spacing w:after="0" w:line="240" w:lineRule="auto"/>
        <w:ind w:firstLine="708"/>
        <w:jc w:val="both"/>
        <w:rPr>
          <w:rFonts w:ascii="Times New Roman" w:eastAsia="Calibri" w:hAnsi="Times New Roman" w:cs="Times New Roman"/>
          <w:sz w:val="28"/>
          <w:szCs w:val="28"/>
        </w:rPr>
      </w:pPr>
      <w:r w:rsidRPr="00AF21E6">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AF21E6">
        <w:rPr>
          <w:rFonts w:ascii="Times New Roman" w:eastAsia="Calibri" w:hAnsi="Times New Roman" w:cs="Times New Roman"/>
          <w:sz w:val="28"/>
          <w:szCs w:val="28"/>
        </w:rPr>
        <w:t>овышение эффективности деятельности службы участковых уполномоченных полиции органов внутренних дел</w:t>
      </w:r>
      <w:r>
        <w:rPr>
          <w:rFonts w:ascii="Times New Roman" w:eastAsia="Calibri" w:hAnsi="Times New Roman" w:cs="Times New Roman"/>
          <w:sz w:val="28"/>
          <w:szCs w:val="28"/>
        </w:rPr>
        <w:t>.</w:t>
      </w:r>
    </w:p>
    <w:p w:rsidR="004B331A" w:rsidRPr="00415F2E" w:rsidRDefault="004B331A" w:rsidP="00FE668E">
      <w:pPr>
        <w:spacing w:after="0" w:line="240" w:lineRule="auto"/>
        <w:ind w:firstLine="708"/>
        <w:jc w:val="both"/>
        <w:rPr>
          <w:rFonts w:ascii="Times New Roman" w:eastAsia="Calibri" w:hAnsi="Times New Roman" w:cs="Times New Roman"/>
          <w:sz w:val="28"/>
          <w:szCs w:val="28"/>
        </w:rPr>
      </w:pPr>
      <w:r w:rsidRPr="00415F2E">
        <w:rPr>
          <w:rFonts w:ascii="Times New Roman" w:eastAsia="Times New Roman" w:hAnsi="Times New Roman" w:cs="Times New Roman"/>
          <w:spacing w:val="2"/>
          <w:sz w:val="28"/>
          <w:szCs w:val="28"/>
          <w:lang w:eastAsia="ru-RU"/>
        </w:rPr>
        <w:t>Целевыми показателями эффективности реализации мероприятий будут являться:</w:t>
      </w:r>
    </w:p>
    <w:p w:rsidR="004B331A" w:rsidRPr="00415F2E" w:rsidRDefault="004B331A" w:rsidP="00FE668E">
      <w:pPr>
        <w:numPr>
          <w:ilvl w:val="0"/>
          <w:numId w:val="12"/>
        </w:numPr>
        <w:spacing w:after="0" w:line="240" w:lineRule="auto"/>
        <w:ind w:left="0" w:firstLine="709"/>
        <w:contextualSpacing/>
        <w:jc w:val="both"/>
        <w:rPr>
          <w:rFonts w:ascii="Times New Roman" w:eastAsia="Times New Roman" w:hAnsi="Times New Roman" w:cs="Times New Roman"/>
          <w:spacing w:val="2"/>
          <w:sz w:val="28"/>
          <w:szCs w:val="28"/>
          <w:lang w:eastAsia="ru-RU"/>
        </w:rPr>
      </w:pPr>
      <w:r w:rsidRPr="00415F2E">
        <w:rPr>
          <w:rFonts w:ascii="Times New Roman" w:eastAsia="Times New Roman" w:hAnsi="Times New Roman" w:cs="Times New Roman"/>
          <w:spacing w:val="2"/>
          <w:sz w:val="28"/>
          <w:szCs w:val="28"/>
          <w:lang w:eastAsia="ru-RU"/>
        </w:rPr>
        <w:t>Количество зарегистрированных преступлений.</w:t>
      </w:r>
    </w:p>
    <w:p w:rsidR="004B331A" w:rsidRPr="00415F2E" w:rsidRDefault="004B331A" w:rsidP="00FE668E">
      <w:pPr>
        <w:numPr>
          <w:ilvl w:val="0"/>
          <w:numId w:val="12"/>
        </w:numPr>
        <w:spacing w:line="240" w:lineRule="auto"/>
        <w:ind w:left="0" w:firstLine="709"/>
        <w:contextualSpacing/>
        <w:rPr>
          <w:rFonts w:ascii="Times New Roman" w:eastAsia="Times New Roman" w:hAnsi="Times New Roman" w:cs="Times New Roman"/>
          <w:spacing w:val="2"/>
          <w:sz w:val="28"/>
          <w:szCs w:val="28"/>
          <w:lang w:eastAsia="ru-RU"/>
        </w:rPr>
      </w:pPr>
      <w:r w:rsidRPr="00415F2E">
        <w:rPr>
          <w:rFonts w:ascii="Times New Roman" w:eastAsia="Times New Roman" w:hAnsi="Times New Roman" w:cs="Times New Roman"/>
          <w:spacing w:val="2"/>
          <w:sz w:val="28"/>
          <w:szCs w:val="28"/>
          <w:lang w:eastAsia="ru-RU"/>
        </w:rPr>
        <w:t>Количество зарегистрированных преступлений экстремистского характера.</w:t>
      </w:r>
    </w:p>
    <w:p w:rsidR="004B331A" w:rsidRPr="00415F2E" w:rsidRDefault="004B331A" w:rsidP="00FE668E">
      <w:pPr>
        <w:numPr>
          <w:ilvl w:val="0"/>
          <w:numId w:val="12"/>
        </w:numPr>
        <w:spacing w:after="0" w:line="240" w:lineRule="auto"/>
        <w:ind w:left="0" w:firstLine="709"/>
        <w:contextualSpacing/>
        <w:jc w:val="both"/>
        <w:rPr>
          <w:rFonts w:ascii="Times New Roman" w:eastAsia="Times New Roman" w:hAnsi="Times New Roman" w:cs="Times New Roman"/>
          <w:spacing w:val="2"/>
          <w:sz w:val="28"/>
          <w:szCs w:val="28"/>
          <w:lang w:eastAsia="ru-RU"/>
        </w:rPr>
      </w:pPr>
      <w:r w:rsidRPr="00415F2E">
        <w:rPr>
          <w:rFonts w:ascii="Times New Roman" w:eastAsia="Times New Roman" w:hAnsi="Times New Roman" w:cs="Times New Roman"/>
          <w:spacing w:val="2"/>
          <w:sz w:val="28"/>
          <w:szCs w:val="28"/>
          <w:lang w:eastAsia="ru-RU"/>
        </w:rPr>
        <w:t>Количество рецидивной преступности.</w:t>
      </w:r>
    </w:p>
    <w:p w:rsidR="00415F2E" w:rsidRDefault="00C16BEB" w:rsidP="00C16BEB">
      <w:pPr>
        <w:pStyle w:val="a6"/>
        <w:numPr>
          <w:ilvl w:val="2"/>
          <w:numId w:val="12"/>
        </w:numPr>
        <w:autoSpaceDE w:val="0"/>
        <w:autoSpaceDN w:val="0"/>
        <w:spacing w:after="0" w:line="240" w:lineRule="auto"/>
        <w:ind w:left="0"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Решение задачи «Реализация</w:t>
      </w:r>
      <w:r w:rsidRPr="00F36204">
        <w:rPr>
          <w:rFonts w:ascii="Times New Roman" w:eastAsia="Calibri" w:hAnsi="Times New Roman" w:cs="Times New Roman"/>
          <w:sz w:val="28"/>
          <w:szCs w:val="28"/>
        </w:rPr>
        <w:t xml:space="preserve"> комплексных мер противодействия немедицинскому потреблению наркотических средств и их незаконному обороту в Афанасьевском муниципальном округе</w:t>
      </w:r>
      <w:r>
        <w:rPr>
          <w:rFonts w:ascii="Times New Roman" w:eastAsia="Calibri" w:hAnsi="Times New Roman" w:cs="Times New Roman"/>
          <w:sz w:val="28"/>
          <w:szCs w:val="28"/>
        </w:rPr>
        <w:t xml:space="preserve">» обеспечивается путем </w:t>
      </w:r>
      <w:r w:rsidRPr="00415F2E">
        <w:rPr>
          <w:rFonts w:ascii="Times New Roman" w:eastAsia="Calibri" w:hAnsi="Times New Roman" w:cs="Times New Roman"/>
          <w:sz w:val="28"/>
          <w:szCs w:val="28"/>
        </w:rPr>
        <w:t>реализаци</w:t>
      </w:r>
      <w:r>
        <w:rPr>
          <w:rFonts w:ascii="Times New Roman" w:eastAsia="Calibri" w:hAnsi="Times New Roman" w:cs="Times New Roman"/>
          <w:sz w:val="28"/>
          <w:szCs w:val="28"/>
        </w:rPr>
        <w:t xml:space="preserve">и отдельных </w:t>
      </w:r>
      <w:r w:rsidRPr="00415F2E">
        <w:rPr>
          <w:rFonts w:ascii="Times New Roman" w:eastAsia="Calibri" w:hAnsi="Times New Roman" w:cs="Times New Roman"/>
          <w:sz w:val="28"/>
          <w:szCs w:val="28"/>
        </w:rPr>
        <w:t xml:space="preserve">мероприятий </w:t>
      </w:r>
      <w:r>
        <w:rPr>
          <w:rFonts w:ascii="Times New Roman" w:eastAsia="Calibri" w:hAnsi="Times New Roman" w:cs="Times New Roman"/>
          <w:sz w:val="28"/>
          <w:szCs w:val="28"/>
        </w:rPr>
        <w:t>таких как:</w:t>
      </w:r>
    </w:p>
    <w:p w:rsidR="00C16BEB" w:rsidRPr="00C16BEB" w:rsidRDefault="00C16BEB" w:rsidP="00C16BEB">
      <w:pPr>
        <w:spacing w:after="0" w:line="240" w:lineRule="auto"/>
        <w:ind w:firstLine="708"/>
        <w:jc w:val="both"/>
        <w:rPr>
          <w:rFonts w:ascii="Times New Roman" w:eastAsia="Times New Roman" w:hAnsi="Times New Roman" w:cs="Times New Roman"/>
          <w:spacing w:val="2"/>
          <w:sz w:val="28"/>
          <w:szCs w:val="28"/>
          <w:lang w:eastAsia="ru-RU"/>
        </w:rPr>
      </w:pPr>
      <w:r w:rsidRPr="00C16BEB">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w:t>
      </w:r>
      <w:r w:rsidRPr="00C16BEB">
        <w:rPr>
          <w:rFonts w:ascii="Times New Roman" w:eastAsia="Times New Roman" w:hAnsi="Times New Roman" w:cs="Times New Roman"/>
          <w:spacing w:val="2"/>
          <w:sz w:val="28"/>
          <w:szCs w:val="28"/>
          <w:lang w:eastAsia="ru-RU"/>
        </w:rPr>
        <w:t>овершенствование антинаркотической деятельности и государственного контроля за оборотом наркотиков;</w:t>
      </w:r>
    </w:p>
    <w:p w:rsidR="00C16BEB" w:rsidRPr="00C16BEB" w:rsidRDefault="00C16BEB" w:rsidP="00C16BEB">
      <w:pPr>
        <w:spacing w:after="0" w:line="240" w:lineRule="auto"/>
        <w:ind w:firstLine="708"/>
        <w:jc w:val="both"/>
        <w:rPr>
          <w:rFonts w:ascii="Times New Roman" w:eastAsia="Times New Roman" w:hAnsi="Times New Roman" w:cs="Times New Roman"/>
          <w:spacing w:val="2"/>
          <w:sz w:val="28"/>
          <w:szCs w:val="28"/>
          <w:lang w:eastAsia="ru-RU"/>
        </w:rPr>
      </w:pPr>
      <w:r w:rsidRPr="00C16BEB">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п</w:t>
      </w:r>
      <w:r w:rsidRPr="00C16BEB">
        <w:rPr>
          <w:rFonts w:ascii="Times New Roman" w:eastAsia="Times New Roman" w:hAnsi="Times New Roman" w:cs="Times New Roman"/>
          <w:spacing w:val="2"/>
          <w:sz w:val="28"/>
          <w:szCs w:val="28"/>
          <w:lang w:eastAsia="ru-RU"/>
        </w:rPr>
        <w:t>рофилактика и раннее выявление незаконного потребления наркотиков;</w:t>
      </w:r>
    </w:p>
    <w:p w:rsidR="00C16BEB" w:rsidRPr="00C16BEB" w:rsidRDefault="00C16BEB" w:rsidP="00C16BEB">
      <w:pPr>
        <w:spacing w:after="0" w:line="240" w:lineRule="auto"/>
        <w:ind w:firstLine="708"/>
        <w:jc w:val="both"/>
        <w:rPr>
          <w:rFonts w:ascii="Times New Roman" w:eastAsia="Times New Roman" w:hAnsi="Times New Roman" w:cs="Times New Roman"/>
          <w:spacing w:val="2"/>
          <w:sz w:val="28"/>
          <w:szCs w:val="28"/>
          <w:lang w:eastAsia="ru-RU"/>
        </w:rPr>
      </w:pPr>
      <w:r w:rsidRPr="00C16BEB">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с</w:t>
      </w:r>
      <w:r w:rsidRPr="00C16BEB">
        <w:rPr>
          <w:rFonts w:ascii="Times New Roman" w:eastAsia="Times New Roman" w:hAnsi="Times New Roman" w:cs="Times New Roman"/>
          <w:spacing w:val="2"/>
          <w:sz w:val="28"/>
          <w:szCs w:val="28"/>
          <w:lang w:eastAsia="ru-RU"/>
        </w:rPr>
        <w:t>окращение числа лиц, у которых диагностированы наркомания или пагубное (с негативными последствиями) потребление наркотиков</w:t>
      </w:r>
      <w:r w:rsidR="001226E7">
        <w:rPr>
          <w:rFonts w:ascii="Times New Roman" w:eastAsia="Times New Roman" w:hAnsi="Times New Roman" w:cs="Times New Roman"/>
          <w:spacing w:val="2"/>
          <w:sz w:val="28"/>
          <w:szCs w:val="28"/>
          <w:lang w:eastAsia="ru-RU"/>
        </w:rPr>
        <w:t>.</w:t>
      </w:r>
    </w:p>
    <w:p w:rsidR="00415F2E" w:rsidRPr="00C16BEB" w:rsidRDefault="00415F2E" w:rsidP="00FE668E">
      <w:pPr>
        <w:autoSpaceDE w:val="0"/>
        <w:autoSpaceDN w:val="0"/>
        <w:spacing w:after="0" w:line="240" w:lineRule="auto"/>
        <w:ind w:firstLine="709"/>
        <w:jc w:val="both"/>
        <w:outlineLvl w:val="0"/>
        <w:rPr>
          <w:rFonts w:ascii="Times New Roman" w:eastAsia="Calibri" w:hAnsi="Times New Roman" w:cs="Times New Roman"/>
          <w:sz w:val="28"/>
          <w:szCs w:val="28"/>
        </w:rPr>
      </w:pPr>
      <w:r w:rsidRPr="00C16BEB">
        <w:rPr>
          <w:rFonts w:ascii="Times New Roman" w:eastAsia="Calibri" w:hAnsi="Times New Roman" w:cs="Times New Roman"/>
          <w:sz w:val="28"/>
          <w:szCs w:val="28"/>
        </w:rPr>
        <w:t>Целевыми показателями эффективности реализации мероприятий будут являться:</w:t>
      </w:r>
    </w:p>
    <w:p w:rsidR="00ED365C" w:rsidRPr="00C16BEB" w:rsidRDefault="00ED365C" w:rsidP="00ED365C">
      <w:pPr>
        <w:pStyle w:val="a6"/>
        <w:numPr>
          <w:ilvl w:val="0"/>
          <w:numId w:val="26"/>
        </w:numPr>
        <w:spacing w:after="0" w:line="240" w:lineRule="auto"/>
        <w:ind w:left="0" w:firstLine="709"/>
        <w:jc w:val="both"/>
        <w:rPr>
          <w:rFonts w:ascii="Times New Roman" w:hAnsi="Times New Roman" w:cs="Times New Roman"/>
          <w:sz w:val="28"/>
          <w:szCs w:val="28"/>
        </w:rPr>
      </w:pPr>
      <w:r w:rsidRPr="00C16BEB">
        <w:rPr>
          <w:rFonts w:ascii="Times New Roman" w:hAnsi="Times New Roman" w:cs="Times New Roman"/>
          <w:sz w:val="28"/>
          <w:szCs w:val="28"/>
        </w:rPr>
        <w:t>Количество зарегистрированных преступлений, связанных с незаконным оборотом наркотиков, выявленных правоохранительными органами.</w:t>
      </w:r>
    </w:p>
    <w:p w:rsidR="00ED365C" w:rsidRPr="00C16BEB" w:rsidRDefault="00ED365C" w:rsidP="00ED365C">
      <w:pPr>
        <w:pStyle w:val="a6"/>
        <w:numPr>
          <w:ilvl w:val="0"/>
          <w:numId w:val="26"/>
        </w:numPr>
        <w:spacing w:after="0" w:line="240" w:lineRule="auto"/>
        <w:ind w:left="0" w:firstLine="709"/>
        <w:jc w:val="both"/>
        <w:rPr>
          <w:rFonts w:ascii="Times New Roman" w:hAnsi="Times New Roman" w:cs="Times New Roman"/>
          <w:sz w:val="28"/>
          <w:szCs w:val="28"/>
        </w:rPr>
      </w:pPr>
      <w:r w:rsidRPr="00C16BEB">
        <w:rPr>
          <w:rFonts w:ascii="Times New Roman" w:hAnsi="Times New Roman" w:cs="Times New Roman"/>
          <w:sz w:val="28"/>
          <w:szCs w:val="28"/>
        </w:rPr>
        <w:t>Вовлеченность населения в незаконный оборот наркотиков.</w:t>
      </w:r>
    </w:p>
    <w:p w:rsidR="00ED365C" w:rsidRPr="00C16BEB" w:rsidRDefault="00ED365C" w:rsidP="00ED365C">
      <w:pPr>
        <w:pStyle w:val="a6"/>
        <w:numPr>
          <w:ilvl w:val="0"/>
          <w:numId w:val="26"/>
        </w:numPr>
        <w:spacing w:after="0" w:line="240" w:lineRule="auto"/>
        <w:ind w:left="0" w:firstLine="709"/>
        <w:jc w:val="both"/>
        <w:rPr>
          <w:rFonts w:ascii="Times New Roman" w:hAnsi="Times New Roman" w:cs="Times New Roman"/>
          <w:sz w:val="28"/>
          <w:szCs w:val="28"/>
        </w:rPr>
      </w:pPr>
      <w:proofErr w:type="spellStart"/>
      <w:r w:rsidRPr="00C16BEB">
        <w:rPr>
          <w:rFonts w:ascii="Times New Roman" w:hAnsi="Times New Roman" w:cs="Times New Roman"/>
          <w:sz w:val="28"/>
          <w:szCs w:val="28"/>
        </w:rPr>
        <w:t>Криминогенность</w:t>
      </w:r>
      <w:proofErr w:type="spellEnd"/>
      <w:r w:rsidRPr="00C16BEB">
        <w:rPr>
          <w:rFonts w:ascii="Times New Roman" w:hAnsi="Times New Roman" w:cs="Times New Roman"/>
          <w:sz w:val="28"/>
          <w:szCs w:val="28"/>
        </w:rPr>
        <w:t xml:space="preserve"> наркомании.</w:t>
      </w:r>
    </w:p>
    <w:p w:rsidR="00ED365C" w:rsidRPr="00C16BEB" w:rsidRDefault="00ED365C" w:rsidP="00ED365C">
      <w:pPr>
        <w:pStyle w:val="a6"/>
        <w:numPr>
          <w:ilvl w:val="0"/>
          <w:numId w:val="26"/>
        </w:numPr>
        <w:spacing w:after="0" w:line="240" w:lineRule="auto"/>
        <w:ind w:left="0" w:firstLine="709"/>
        <w:jc w:val="both"/>
        <w:rPr>
          <w:rFonts w:ascii="Times New Roman" w:hAnsi="Times New Roman" w:cs="Times New Roman"/>
          <w:sz w:val="28"/>
          <w:szCs w:val="28"/>
        </w:rPr>
      </w:pPr>
      <w:r w:rsidRPr="00C16BEB">
        <w:rPr>
          <w:rFonts w:ascii="Times New Roman" w:hAnsi="Times New Roman" w:cs="Times New Roman"/>
          <w:sz w:val="28"/>
          <w:szCs w:val="28"/>
        </w:rPr>
        <w:t>Количество случаев отравления наркотиками, в том числе среди несовершеннолетних.</w:t>
      </w:r>
    </w:p>
    <w:p w:rsidR="00ED365C" w:rsidRPr="00C16BEB" w:rsidRDefault="00ED365C" w:rsidP="00ED365C">
      <w:pPr>
        <w:pStyle w:val="a6"/>
        <w:numPr>
          <w:ilvl w:val="0"/>
          <w:numId w:val="26"/>
        </w:numPr>
        <w:spacing w:after="0" w:line="240" w:lineRule="auto"/>
        <w:ind w:left="0" w:firstLine="709"/>
        <w:jc w:val="both"/>
        <w:rPr>
          <w:rFonts w:ascii="Times New Roman" w:hAnsi="Times New Roman" w:cs="Times New Roman"/>
          <w:sz w:val="28"/>
          <w:szCs w:val="28"/>
        </w:rPr>
      </w:pPr>
      <w:r w:rsidRPr="00C16BEB">
        <w:rPr>
          <w:rFonts w:ascii="Times New Roman" w:hAnsi="Times New Roman" w:cs="Times New Roman"/>
          <w:sz w:val="28"/>
          <w:szCs w:val="28"/>
        </w:rPr>
        <w:t xml:space="preserve">Количество случаев смерти в результате потребления наркотиков. </w:t>
      </w:r>
    </w:p>
    <w:p w:rsidR="004B331A" w:rsidRDefault="00C16BEB" w:rsidP="00C16BEB">
      <w:pPr>
        <w:pStyle w:val="a6"/>
        <w:numPr>
          <w:ilvl w:val="2"/>
          <w:numId w:val="12"/>
        </w:numPr>
        <w:spacing w:after="0" w:line="240" w:lineRule="auto"/>
        <w:ind w:left="0" w:firstLine="709"/>
        <w:jc w:val="both"/>
        <w:rPr>
          <w:rFonts w:ascii="Times New Roman" w:eastAsia="Calibri" w:hAnsi="Times New Roman" w:cs="Times New Roman"/>
          <w:sz w:val="28"/>
          <w:szCs w:val="28"/>
        </w:rPr>
      </w:pPr>
      <w:r w:rsidRPr="00C16BEB">
        <w:rPr>
          <w:rFonts w:ascii="Times New Roman" w:eastAsia="Calibri" w:hAnsi="Times New Roman" w:cs="Times New Roman"/>
          <w:sz w:val="28"/>
          <w:szCs w:val="28"/>
        </w:rPr>
        <w:t>Р</w:t>
      </w:r>
      <w:r w:rsidR="004B331A" w:rsidRPr="00C16BEB">
        <w:rPr>
          <w:rFonts w:ascii="Times New Roman" w:eastAsia="Calibri" w:hAnsi="Times New Roman" w:cs="Times New Roman"/>
          <w:sz w:val="28"/>
          <w:szCs w:val="28"/>
        </w:rPr>
        <w:t xml:space="preserve">ешение задачи «Обеспечение пожарной безопасности на территории Афанасьевского </w:t>
      </w:r>
      <w:r w:rsidR="00285BEE" w:rsidRPr="00C16BEB">
        <w:rPr>
          <w:rFonts w:ascii="Times New Roman" w:eastAsia="Calibri" w:hAnsi="Times New Roman" w:cs="Times New Roman"/>
          <w:sz w:val="28"/>
          <w:szCs w:val="28"/>
        </w:rPr>
        <w:t>муниципального округа</w:t>
      </w:r>
      <w:r w:rsidR="004B331A" w:rsidRPr="00C16BEB">
        <w:rPr>
          <w:rFonts w:ascii="Times New Roman" w:eastAsia="Calibri" w:hAnsi="Times New Roman" w:cs="Times New Roman"/>
          <w:sz w:val="28"/>
          <w:szCs w:val="28"/>
        </w:rPr>
        <w:t xml:space="preserve"> Кировской области» в рамках муниципальной программы </w:t>
      </w:r>
      <w:r w:rsidR="001226E7">
        <w:rPr>
          <w:rFonts w:ascii="Times New Roman" w:eastAsia="Calibri" w:hAnsi="Times New Roman" w:cs="Times New Roman"/>
          <w:sz w:val="28"/>
          <w:szCs w:val="28"/>
        </w:rPr>
        <w:t>обеспечивается следующими мерами:</w:t>
      </w:r>
    </w:p>
    <w:p w:rsidR="001226E7" w:rsidRPr="001226E7" w:rsidRDefault="001226E7" w:rsidP="001226E7">
      <w:pPr>
        <w:pStyle w:val="a6"/>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1226E7">
        <w:rPr>
          <w:rFonts w:ascii="Times New Roman" w:eastAsia="Calibri" w:hAnsi="Times New Roman" w:cs="Times New Roman"/>
          <w:sz w:val="28"/>
          <w:szCs w:val="28"/>
        </w:rPr>
        <w:t xml:space="preserve">снащение мест проживания многодетных малоимущих семей и семей, находящихся в социально-опасном положении, автономными пожарными </w:t>
      </w:r>
      <w:proofErr w:type="spellStart"/>
      <w:r w:rsidRPr="001226E7">
        <w:rPr>
          <w:rFonts w:ascii="Times New Roman" w:eastAsia="Calibri" w:hAnsi="Times New Roman" w:cs="Times New Roman"/>
          <w:sz w:val="28"/>
          <w:szCs w:val="28"/>
        </w:rPr>
        <w:t>извещателями</w:t>
      </w:r>
      <w:proofErr w:type="spellEnd"/>
      <w:r>
        <w:rPr>
          <w:rFonts w:ascii="Times New Roman" w:eastAsia="Calibri" w:hAnsi="Times New Roman" w:cs="Times New Roman"/>
          <w:sz w:val="28"/>
          <w:szCs w:val="28"/>
        </w:rPr>
        <w:t>;</w:t>
      </w:r>
    </w:p>
    <w:p w:rsidR="001226E7" w:rsidRPr="001226E7" w:rsidRDefault="001226E7" w:rsidP="001226E7">
      <w:pPr>
        <w:pStyle w:val="a6"/>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а</w:t>
      </w:r>
      <w:r w:rsidRPr="001226E7">
        <w:rPr>
          <w:rFonts w:ascii="Times New Roman" w:eastAsia="Calibri" w:hAnsi="Times New Roman" w:cs="Times New Roman"/>
          <w:sz w:val="28"/>
          <w:szCs w:val="28"/>
        </w:rPr>
        <w:t xml:space="preserve">дресная помощь </w:t>
      </w:r>
      <w:r>
        <w:rPr>
          <w:rFonts w:ascii="Times New Roman" w:eastAsia="Calibri" w:hAnsi="Times New Roman" w:cs="Times New Roman"/>
          <w:sz w:val="28"/>
          <w:szCs w:val="28"/>
        </w:rPr>
        <w:t>нуждающимся в результате пожара;</w:t>
      </w:r>
    </w:p>
    <w:p w:rsidR="001226E7" w:rsidRPr="001226E7" w:rsidRDefault="001226E7" w:rsidP="001226E7">
      <w:pPr>
        <w:pStyle w:val="a6"/>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226E7">
        <w:rPr>
          <w:rFonts w:ascii="Times New Roman" w:eastAsia="Calibri" w:hAnsi="Times New Roman" w:cs="Times New Roman"/>
          <w:sz w:val="28"/>
          <w:szCs w:val="28"/>
        </w:rPr>
        <w:t>обеспечение деятельности муниципальной пожарной команды;</w:t>
      </w:r>
    </w:p>
    <w:p w:rsidR="001226E7" w:rsidRPr="001226E7" w:rsidRDefault="001226E7" w:rsidP="001226E7">
      <w:pPr>
        <w:pStyle w:val="a6"/>
        <w:spacing w:after="0" w:line="240" w:lineRule="auto"/>
        <w:ind w:left="0" w:firstLine="709"/>
        <w:jc w:val="both"/>
        <w:rPr>
          <w:rFonts w:ascii="Times New Roman" w:eastAsia="Calibri" w:hAnsi="Times New Roman" w:cs="Times New Roman"/>
          <w:sz w:val="28"/>
          <w:szCs w:val="28"/>
        </w:rPr>
      </w:pPr>
      <w:r w:rsidRPr="001226E7">
        <w:rPr>
          <w:rFonts w:ascii="Times New Roman" w:eastAsia="Calibri" w:hAnsi="Times New Roman" w:cs="Times New Roman"/>
          <w:sz w:val="28"/>
          <w:szCs w:val="28"/>
        </w:rPr>
        <w:t>- мероприятия в области пожарной безопасности (</w:t>
      </w:r>
      <w:r w:rsidRPr="001226E7">
        <w:rPr>
          <w:rFonts w:ascii="Times New Roman" w:eastAsia="Times New Roman" w:hAnsi="Times New Roman"/>
          <w:sz w:val="28"/>
          <w:szCs w:val="28"/>
          <w:lang w:eastAsia="ru-RU"/>
        </w:rPr>
        <w:t>Приобретение, изготовление наглядной информации по пожарной безопасности, пожарных знаков. Содержание пожарных водоемов.</w:t>
      </w:r>
      <w:r w:rsidRPr="001226E7">
        <w:rPr>
          <w:rFonts w:ascii="Times New Roman" w:eastAsia="Calibri" w:hAnsi="Times New Roman" w:cs="Times New Roman"/>
          <w:sz w:val="28"/>
          <w:szCs w:val="28"/>
        </w:rPr>
        <w:t>)</w:t>
      </w:r>
    </w:p>
    <w:p w:rsidR="001226E7" w:rsidRPr="001226E7" w:rsidRDefault="001226E7" w:rsidP="001226E7">
      <w:pPr>
        <w:pStyle w:val="a6"/>
        <w:spacing w:after="0" w:line="240" w:lineRule="auto"/>
        <w:ind w:left="0" w:firstLine="709"/>
        <w:jc w:val="both"/>
        <w:rPr>
          <w:rFonts w:ascii="Times New Roman" w:eastAsia="Calibri" w:hAnsi="Times New Roman" w:cs="Times New Roman"/>
          <w:sz w:val="28"/>
          <w:szCs w:val="28"/>
        </w:rPr>
      </w:pPr>
      <w:r w:rsidRPr="001226E7">
        <w:rPr>
          <w:rFonts w:ascii="Times New Roman" w:eastAsia="Calibri" w:hAnsi="Times New Roman" w:cs="Times New Roman"/>
          <w:sz w:val="28"/>
          <w:szCs w:val="28"/>
        </w:rPr>
        <w:t>- материальная помощь гражданам, проживающим на территории Афанасьевского округа</w:t>
      </w:r>
      <w:r>
        <w:rPr>
          <w:rFonts w:ascii="Times New Roman" w:eastAsia="Calibri" w:hAnsi="Times New Roman" w:cs="Times New Roman"/>
          <w:sz w:val="28"/>
          <w:szCs w:val="28"/>
        </w:rPr>
        <w:t>.</w:t>
      </w:r>
    </w:p>
    <w:p w:rsidR="004B331A" w:rsidRPr="00285BEE" w:rsidRDefault="004B331A" w:rsidP="00FE668E">
      <w:pPr>
        <w:spacing w:after="0" w:line="240" w:lineRule="auto"/>
        <w:ind w:firstLine="709"/>
        <w:contextualSpacing/>
        <w:jc w:val="both"/>
        <w:rPr>
          <w:rFonts w:ascii="Times New Roman" w:eastAsia="Calibri" w:hAnsi="Times New Roman" w:cs="Times New Roman"/>
          <w:sz w:val="28"/>
          <w:szCs w:val="28"/>
        </w:rPr>
      </w:pPr>
      <w:r w:rsidRPr="00285BEE">
        <w:rPr>
          <w:rFonts w:ascii="Times New Roman" w:eastAsia="Calibri" w:hAnsi="Times New Roman" w:cs="Times New Roman"/>
          <w:sz w:val="28"/>
          <w:szCs w:val="28"/>
        </w:rPr>
        <w:t>Целевыми показателями эффективности реализации мероприятий будут являться:</w:t>
      </w:r>
    </w:p>
    <w:p w:rsidR="004B331A" w:rsidRPr="00285BEE" w:rsidRDefault="004B331A" w:rsidP="00FE668E">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285BEE">
        <w:rPr>
          <w:rFonts w:ascii="Times New Roman" w:eastAsia="Calibri" w:hAnsi="Times New Roman" w:cs="Times New Roman"/>
          <w:sz w:val="28"/>
          <w:szCs w:val="28"/>
        </w:rPr>
        <w:t>Спасено материальных ценностей в расчете на 1 пожар.</w:t>
      </w:r>
    </w:p>
    <w:p w:rsidR="004B331A" w:rsidRPr="00285BEE" w:rsidRDefault="004B331A" w:rsidP="00FE668E">
      <w:pPr>
        <w:numPr>
          <w:ilvl w:val="0"/>
          <w:numId w:val="25"/>
        </w:numPr>
        <w:spacing w:after="0" w:line="240" w:lineRule="auto"/>
        <w:ind w:left="0" w:firstLine="709"/>
        <w:contextualSpacing/>
        <w:jc w:val="both"/>
        <w:rPr>
          <w:rFonts w:ascii="Times New Roman" w:eastAsia="Calibri" w:hAnsi="Times New Roman" w:cs="Times New Roman"/>
          <w:sz w:val="28"/>
          <w:szCs w:val="28"/>
        </w:rPr>
      </w:pPr>
      <w:r w:rsidRPr="00285BEE">
        <w:rPr>
          <w:rFonts w:ascii="Times New Roman" w:eastAsia="Calibri" w:hAnsi="Times New Roman" w:cs="Times New Roman"/>
          <w:sz w:val="28"/>
          <w:szCs w:val="28"/>
        </w:rPr>
        <w:t>Снижение количества погибших и травмированных людей при пожарах.</w:t>
      </w:r>
    </w:p>
    <w:p w:rsidR="00D46E62" w:rsidRDefault="001226E7" w:rsidP="00CA7A88">
      <w:pPr>
        <w:numPr>
          <w:ilvl w:val="2"/>
          <w:numId w:val="12"/>
        </w:numPr>
        <w:spacing w:after="0" w:line="240" w:lineRule="auto"/>
        <w:ind w:left="0" w:firstLine="710"/>
        <w:contextualSpacing/>
        <w:jc w:val="both"/>
        <w:rPr>
          <w:rFonts w:ascii="Times New Roman" w:eastAsia="Calibri" w:hAnsi="Times New Roman" w:cs="Times New Roman"/>
          <w:sz w:val="28"/>
          <w:szCs w:val="28"/>
        </w:rPr>
      </w:pPr>
      <w:r w:rsidRPr="00D46E62">
        <w:rPr>
          <w:rFonts w:ascii="Times New Roman" w:eastAsia="Calibri" w:hAnsi="Times New Roman" w:cs="Times New Roman"/>
          <w:sz w:val="28"/>
          <w:szCs w:val="28"/>
        </w:rPr>
        <w:t>Р</w:t>
      </w:r>
      <w:r w:rsidR="004B331A" w:rsidRPr="00D46E62">
        <w:rPr>
          <w:rFonts w:ascii="Times New Roman" w:eastAsia="Calibri" w:hAnsi="Times New Roman" w:cs="Times New Roman"/>
          <w:sz w:val="28"/>
          <w:szCs w:val="28"/>
        </w:rPr>
        <w:t>ешение задачи «</w:t>
      </w:r>
      <w:r w:rsidRPr="00D46E62">
        <w:rPr>
          <w:rFonts w:ascii="Times New Roman" w:eastAsia="Times New Roman" w:hAnsi="Times New Roman"/>
          <w:sz w:val="28"/>
          <w:szCs w:val="28"/>
          <w:lang w:eastAsia="ar-SA"/>
        </w:rPr>
        <w:t>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r w:rsidR="004B331A" w:rsidRPr="00D46E62">
        <w:rPr>
          <w:rFonts w:ascii="Times New Roman" w:eastAsia="Calibri" w:hAnsi="Times New Roman" w:cs="Times New Roman"/>
          <w:sz w:val="28"/>
          <w:szCs w:val="28"/>
        </w:rPr>
        <w:t xml:space="preserve">» в рамках муниципальной программы </w:t>
      </w:r>
      <w:r w:rsidR="00D46E62" w:rsidRPr="00D46E62">
        <w:rPr>
          <w:rFonts w:ascii="Times New Roman" w:eastAsia="Calibri" w:hAnsi="Times New Roman" w:cs="Times New Roman"/>
          <w:sz w:val="28"/>
          <w:szCs w:val="28"/>
        </w:rPr>
        <w:t>обеспечивается следующими мерами</w:t>
      </w:r>
      <w:r w:rsidR="002C5D37">
        <w:rPr>
          <w:rFonts w:ascii="Times New Roman" w:eastAsia="Calibri" w:hAnsi="Times New Roman" w:cs="Times New Roman"/>
          <w:sz w:val="28"/>
          <w:szCs w:val="28"/>
        </w:rPr>
        <w:t>:</w:t>
      </w:r>
    </w:p>
    <w:p w:rsidR="002C5D37" w:rsidRPr="002C5D37" w:rsidRDefault="002C5D37" w:rsidP="002C5D3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C5D37">
        <w:rPr>
          <w:rFonts w:ascii="Times New Roman" w:eastAsia="Calibri" w:hAnsi="Times New Roman" w:cs="Times New Roman"/>
          <w:sz w:val="28"/>
          <w:szCs w:val="28"/>
        </w:rPr>
        <w:t>создание резервного фонда администрации Афанасьевского муниципального округа (</w:t>
      </w:r>
      <w:r w:rsidRPr="002C5D37">
        <w:rPr>
          <w:rFonts w:ascii="Times New Roman" w:eastAsia="Times New Roman" w:hAnsi="Times New Roman"/>
          <w:sz w:val="28"/>
          <w:szCs w:val="28"/>
          <w:lang w:eastAsia="ru-RU"/>
        </w:rPr>
        <w:t>Оказание материальной помощи гражданам и приобретение в резерв материальных ресурсов.</w:t>
      </w:r>
      <w:r w:rsidRPr="002C5D37">
        <w:rPr>
          <w:rFonts w:ascii="Times New Roman" w:eastAsia="Calibri" w:hAnsi="Times New Roman" w:cs="Times New Roman"/>
          <w:sz w:val="28"/>
          <w:szCs w:val="28"/>
        </w:rPr>
        <w:t>);</w:t>
      </w:r>
    </w:p>
    <w:p w:rsidR="002C5D37" w:rsidRPr="002C5D37" w:rsidRDefault="002C5D37" w:rsidP="002C5D37">
      <w:pPr>
        <w:spacing w:after="0" w:line="240" w:lineRule="auto"/>
        <w:ind w:firstLine="709"/>
        <w:contextualSpacing/>
        <w:jc w:val="both"/>
        <w:rPr>
          <w:rFonts w:ascii="Times New Roman" w:eastAsia="Calibri" w:hAnsi="Times New Roman" w:cs="Times New Roman"/>
          <w:sz w:val="28"/>
          <w:szCs w:val="28"/>
        </w:rPr>
      </w:pPr>
      <w:r w:rsidRPr="002C5D37">
        <w:rPr>
          <w:rFonts w:ascii="Times New Roman" w:eastAsia="Calibri" w:hAnsi="Times New Roman" w:cs="Times New Roman"/>
          <w:sz w:val="28"/>
          <w:szCs w:val="28"/>
        </w:rPr>
        <w:t>- совершенствование программного и технического оснащения ЕДДС муниципального округа</w:t>
      </w:r>
      <w:r>
        <w:rPr>
          <w:rFonts w:ascii="Times New Roman" w:eastAsia="Calibri" w:hAnsi="Times New Roman" w:cs="Times New Roman"/>
          <w:sz w:val="28"/>
          <w:szCs w:val="28"/>
        </w:rPr>
        <w:t>;</w:t>
      </w:r>
    </w:p>
    <w:p w:rsidR="002C5D37" w:rsidRPr="002C5D37" w:rsidRDefault="002C5D37" w:rsidP="002C5D3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w:t>
      </w:r>
      <w:r w:rsidRPr="002C5D37">
        <w:rPr>
          <w:rFonts w:ascii="Times New Roman" w:eastAsia="Calibri" w:hAnsi="Times New Roman" w:cs="Times New Roman"/>
          <w:sz w:val="28"/>
          <w:szCs w:val="28"/>
        </w:rPr>
        <w:t>ероприятия по предупреждению и ликвидации последствий чрезвычайных ситуаций и стихийных бедствий</w:t>
      </w:r>
    </w:p>
    <w:p w:rsidR="004B331A" w:rsidRPr="00D46E62" w:rsidRDefault="004B331A" w:rsidP="00D46E62">
      <w:pPr>
        <w:spacing w:after="0" w:line="240" w:lineRule="auto"/>
        <w:ind w:firstLine="709"/>
        <w:contextualSpacing/>
        <w:jc w:val="both"/>
        <w:rPr>
          <w:rFonts w:ascii="Times New Roman" w:eastAsia="Calibri" w:hAnsi="Times New Roman" w:cs="Times New Roman"/>
          <w:sz w:val="28"/>
          <w:szCs w:val="28"/>
        </w:rPr>
      </w:pPr>
      <w:r w:rsidRPr="00D46E62">
        <w:rPr>
          <w:rFonts w:ascii="Times New Roman" w:eastAsia="Calibri" w:hAnsi="Times New Roman" w:cs="Times New Roman"/>
          <w:sz w:val="28"/>
          <w:szCs w:val="28"/>
        </w:rPr>
        <w:t>Целевым показател</w:t>
      </w:r>
      <w:r w:rsidR="00015632">
        <w:rPr>
          <w:rFonts w:ascii="Times New Roman" w:eastAsia="Calibri" w:hAnsi="Times New Roman" w:cs="Times New Roman"/>
          <w:sz w:val="28"/>
          <w:szCs w:val="28"/>
        </w:rPr>
        <w:t>ем</w:t>
      </w:r>
      <w:r w:rsidRPr="00D46E62">
        <w:rPr>
          <w:rFonts w:ascii="Times New Roman" w:eastAsia="Calibri" w:hAnsi="Times New Roman" w:cs="Times New Roman"/>
          <w:sz w:val="28"/>
          <w:szCs w:val="28"/>
        </w:rPr>
        <w:t xml:space="preserve"> эффективности реализации мероприятий буд</w:t>
      </w:r>
      <w:r w:rsidR="00015632">
        <w:rPr>
          <w:rFonts w:ascii="Times New Roman" w:eastAsia="Calibri" w:hAnsi="Times New Roman" w:cs="Times New Roman"/>
          <w:sz w:val="28"/>
          <w:szCs w:val="28"/>
        </w:rPr>
        <w:t>ет</w:t>
      </w:r>
      <w:r w:rsidRPr="00D46E62">
        <w:rPr>
          <w:rFonts w:ascii="Times New Roman" w:eastAsia="Calibri" w:hAnsi="Times New Roman" w:cs="Times New Roman"/>
          <w:sz w:val="28"/>
          <w:szCs w:val="28"/>
        </w:rPr>
        <w:t xml:space="preserve"> являться:</w:t>
      </w:r>
    </w:p>
    <w:p w:rsidR="004B331A" w:rsidRDefault="004B331A" w:rsidP="00FE668E">
      <w:pPr>
        <w:numPr>
          <w:ilvl w:val="0"/>
          <w:numId w:val="32"/>
        </w:numPr>
        <w:spacing w:after="0" w:line="240" w:lineRule="auto"/>
        <w:ind w:left="0" w:firstLine="710"/>
        <w:contextualSpacing/>
        <w:jc w:val="both"/>
        <w:rPr>
          <w:rFonts w:ascii="Times New Roman" w:eastAsia="Calibri" w:hAnsi="Times New Roman" w:cs="Times New Roman"/>
          <w:sz w:val="28"/>
          <w:szCs w:val="28"/>
        </w:rPr>
      </w:pPr>
      <w:r w:rsidRPr="00285BEE">
        <w:rPr>
          <w:rFonts w:ascii="Times New Roman" w:eastAsia="Calibri" w:hAnsi="Times New Roman" w:cs="Times New Roman"/>
          <w:sz w:val="28"/>
          <w:szCs w:val="28"/>
        </w:rPr>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p w:rsidR="00A21C3B" w:rsidRPr="00A21C3B" w:rsidRDefault="00A21C3B" w:rsidP="00A21C3B">
      <w:pPr>
        <w:pStyle w:val="a6"/>
        <w:numPr>
          <w:ilvl w:val="2"/>
          <w:numId w:val="12"/>
        </w:numPr>
        <w:spacing w:after="0" w:line="240" w:lineRule="auto"/>
        <w:ind w:left="0" w:firstLine="709"/>
        <w:jc w:val="both"/>
        <w:rPr>
          <w:rFonts w:ascii="Times New Roman" w:eastAsia="Calibri" w:hAnsi="Times New Roman" w:cs="Times New Roman"/>
          <w:sz w:val="28"/>
          <w:szCs w:val="28"/>
        </w:rPr>
      </w:pPr>
      <w:r w:rsidRPr="00A21C3B">
        <w:rPr>
          <w:rFonts w:ascii="Times New Roman" w:eastAsia="Calibri" w:hAnsi="Times New Roman" w:cs="Times New Roman"/>
          <w:sz w:val="28"/>
          <w:szCs w:val="28"/>
        </w:rPr>
        <w:t xml:space="preserve">Обеспечительными мерами </w:t>
      </w:r>
      <w:r w:rsidR="001668B9">
        <w:rPr>
          <w:rFonts w:ascii="Times New Roman" w:eastAsia="Calibri" w:hAnsi="Times New Roman" w:cs="Times New Roman"/>
          <w:sz w:val="28"/>
          <w:szCs w:val="28"/>
        </w:rPr>
        <w:t>реализации м</w:t>
      </w:r>
      <w:r w:rsidRPr="00A21C3B">
        <w:rPr>
          <w:rFonts w:ascii="Times New Roman" w:eastAsia="Times New Roman" w:hAnsi="Times New Roman" w:cs="Times New Roman"/>
          <w:sz w:val="28"/>
          <w:szCs w:val="28"/>
          <w:lang w:eastAsia="ar-SA"/>
        </w:rPr>
        <w:t>ероприятия по оборудованию и содержанию пляжа д. Ичетовкины являются:</w:t>
      </w:r>
    </w:p>
    <w:p w:rsidR="00A21C3B" w:rsidRP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sidRPr="00A21C3B">
        <w:rPr>
          <w:rFonts w:ascii="Times New Roman" w:eastAsia="Times New Roman" w:hAnsi="Times New Roman" w:cs="Times New Roman"/>
          <w:sz w:val="28"/>
          <w:szCs w:val="28"/>
          <w:lang w:eastAsia="ar-SA"/>
        </w:rPr>
        <w:t xml:space="preserve">-  </w:t>
      </w:r>
      <w:r>
        <w:rPr>
          <w:rFonts w:ascii="Times New Roman" w:eastAsia="Times New Roman" w:hAnsi="Times New Roman"/>
          <w:sz w:val="28"/>
          <w:szCs w:val="28"/>
          <w:lang w:eastAsia="ru-RU"/>
        </w:rPr>
        <w:t>и</w:t>
      </w:r>
      <w:r w:rsidRPr="00A21C3B">
        <w:rPr>
          <w:rFonts w:ascii="Times New Roman" w:eastAsia="Times New Roman" w:hAnsi="Times New Roman"/>
          <w:sz w:val="28"/>
          <w:szCs w:val="28"/>
          <w:lang w:eastAsia="ru-RU"/>
        </w:rPr>
        <w:t xml:space="preserve">сследование почвы и воды; </w:t>
      </w:r>
    </w:p>
    <w:p w:rsid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sidRPr="00A21C3B">
        <w:rPr>
          <w:rFonts w:ascii="Times New Roman" w:eastAsia="Times New Roman" w:hAnsi="Times New Roman"/>
          <w:sz w:val="28"/>
          <w:szCs w:val="28"/>
          <w:lang w:eastAsia="ru-RU"/>
        </w:rPr>
        <w:t xml:space="preserve">- обследование дна водоема водолазами и их доставка к месту обследования; </w:t>
      </w:r>
    </w:p>
    <w:p w:rsidR="00A21C3B" w:rsidRP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1C3B">
        <w:rPr>
          <w:rFonts w:ascii="Times New Roman" w:eastAsia="Times New Roman" w:hAnsi="Times New Roman"/>
          <w:sz w:val="28"/>
          <w:szCs w:val="28"/>
          <w:lang w:eastAsia="ru-RU"/>
        </w:rPr>
        <w:t xml:space="preserve">монтаж (установка) и демонтаж оборудования на пляже; </w:t>
      </w:r>
    </w:p>
    <w:p w:rsidR="00A21C3B" w:rsidRP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sidRPr="00A21C3B">
        <w:rPr>
          <w:rFonts w:ascii="Times New Roman" w:eastAsia="Times New Roman" w:hAnsi="Times New Roman"/>
          <w:sz w:val="28"/>
          <w:szCs w:val="28"/>
          <w:lang w:eastAsia="ru-RU"/>
        </w:rPr>
        <w:t xml:space="preserve">- закупка дополнительного оборудования; </w:t>
      </w:r>
    </w:p>
    <w:p w:rsid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sidRPr="00A21C3B">
        <w:rPr>
          <w:rFonts w:ascii="Times New Roman" w:eastAsia="Times New Roman" w:hAnsi="Times New Roman"/>
          <w:sz w:val="28"/>
          <w:szCs w:val="28"/>
          <w:lang w:eastAsia="ru-RU"/>
        </w:rPr>
        <w:t xml:space="preserve">- содержание пляжа; </w:t>
      </w:r>
    </w:p>
    <w:p w:rsidR="00A21C3B" w:rsidRPr="00A21C3B" w:rsidRDefault="00A21C3B" w:rsidP="00A21C3B">
      <w:pPr>
        <w:pStyle w:val="a6"/>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1C3B">
        <w:rPr>
          <w:rFonts w:ascii="Times New Roman" w:eastAsia="Times New Roman" w:hAnsi="Times New Roman"/>
          <w:sz w:val="28"/>
          <w:szCs w:val="28"/>
          <w:lang w:eastAsia="ru-RU"/>
        </w:rPr>
        <w:t xml:space="preserve">обучение и заработная плата спасателей; </w:t>
      </w:r>
    </w:p>
    <w:p w:rsidR="00A21C3B" w:rsidRPr="00A21C3B" w:rsidRDefault="00A21C3B" w:rsidP="00A21C3B">
      <w:pPr>
        <w:pStyle w:val="a6"/>
        <w:spacing w:after="0" w:line="240" w:lineRule="auto"/>
        <w:ind w:left="0" w:firstLine="709"/>
        <w:jc w:val="both"/>
        <w:rPr>
          <w:rFonts w:ascii="Times New Roman" w:eastAsia="Calibri" w:hAnsi="Times New Roman" w:cs="Times New Roman"/>
          <w:sz w:val="28"/>
          <w:szCs w:val="28"/>
        </w:rPr>
      </w:pPr>
      <w:r w:rsidRPr="00A21C3B">
        <w:rPr>
          <w:rFonts w:ascii="Times New Roman" w:eastAsia="Times New Roman" w:hAnsi="Times New Roman"/>
          <w:sz w:val="28"/>
          <w:szCs w:val="28"/>
          <w:lang w:eastAsia="ru-RU"/>
        </w:rPr>
        <w:t xml:space="preserve">- </w:t>
      </w:r>
      <w:proofErr w:type="spellStart"/>
      <w:r w:rsidRPr="00A21C3B">
        <w:rPr>
          <w:rFonts w:ascii="Times New Roman" w:eastAsia="Times New Roman" w:hAnsi="Times New Roman"/>
          <w:sz w:val="28"/>
          <w:szCs w:val="28"/>
          <w:lang w:eastAsia="ru-RU"/>
        </w:rPr>
        <w:t>акарицидная</w:t>
      </w:r>
      <w:proofErr w:type="spellEnd"/>
      <w:r w:rsidRPr="00A21C3B">
        <w:rPr>
          <w:rFonts w:ascii="Times New Roman" w:eastAsia="Times New Roman" w:hAnsi="Times New Roman"/>
          <w:sz w:val="28"/>
          <w:szCs w:val="28"/>
          <w:lang w:eastAsia="ru-RU"/>
        </w:rPr>
        <w:t xml:space="preserve"> обработка пляжа.</w:t>
      </w:r>
    </w:p>
    <w:p w:rsidR="004B331A" w:rsidRPr="004B331A" w:rsidRDefault="004B331A" w:rsidP="00FE668E">
      <w:pPr>
        <w:spacing w:after="0" w:line="240" w:lineRule="auto"/>
        <w:contextualSpacing/>
        <w:jc w:val="both"/>
        <w:rPr>
          <w:rFonts w:ascii="Times New Roman" w:eastAsia="Calibri" w:hAnsi="Times New Roman" w:cs="Times New Roman"/>
          <w:sz w:val="20"/>
          <w:szCs w:val="20"/>
        </w:rPr>
      </w:pPr>
    </w:p>
    <w:p w:rsidR="004B331A" w:rsidRPr="00755A13" w:rsidRDefault="004B331A" w:rsidP="00C16BEB">
      <w:pPr>
        <w:numPr>
          <w:ilvl w:val="0"/>
          <w:numId w:val="12"/>
        </w:numPr>
        <w:spacing w:after="0" w:line="240" w:lineRule="auto"/>
        <w:contextualSpacing/>
        <w:jc w:val="center"/>
        <w:rPr>
          <w:rFonts w:ascii="Times New Roman" w:eastAsia="Calibri" w:hAnsi="Times New Roman" w:cs="Times New Roman"/>
          <w:b/>
          <w:sz w:val="28"/>
          <w:szCs w:val="28"/>
        </w:rPr>
      </w:pPr>
      <w:r w:rsidRPr="00755A13">
        <w:rPr>
          <w:rFonts w:ascii="Times New Roman" w:eastAsia="Calibri" w:hAnsi="Times New Roman" w:cs="Times New Roman"/>
          <w:b/>
          <w:sz w:val="28"/>
          <w:szCs w:val="28"/>
        </w:rPr>
        <w:t>Ресурсное обеспечение муниципальной программы</w:t>
      </w:r>
    </w:p>
    <w:p w:rsidR="004B331A" w:rsidRPr="00755A13" w:rsidRDefault="004B331A" w:rsidP="00FE668E">
      <w:pPr>
        <w:spacing w:after="0" w:line="240" w:lineRule="auto"/>
        <w:ind w:firstLine="709"/>
        <w:jc w:val="both"/>
        <w:rPr>
          <w:rFonts w:ascii="Times New Roman" w:eastAsia="Calibri" w:hAnsi="Times New Roman" w:cs="Times New Roman"/>
          <w:sz w:val="28"/>
          <w:szCs w:val="28"/>
        </w:rPr>
      </w:pPr>
      <w:r w:rsidRPr="00755A13">
        <w:rPr>
          <w:rFonts w:ascii="Times New Roman" w:eastAsia="Calibri" w:hAnsi="Times New Roman" w:cs="Times New Roman"/>
          <w:sz w:val="28"/>
          <w:szCs w:val="28"/>
        </w:rPr>
        <w:t xml:space="preserve">Объём бюджетных ассигнований на реализацию Муниципальной программы </w:t>
      </w:r>
      <w:r w:rsidRPr="001668B9">
        <w:rPr>
          <w:rFonts w:ascii="Times New Roman" w:eastAsia="Calibri" w:hAnsi="Times New Roman" w:cs="Times New Roman"/>
          <w:sz w:val="28"/>
          <w:szCs w:val="28"/>
        </w:rPr>
        <w:t xml:space="preserve">составляет </w:t>
      </w:r>
      <w:r w:rsidR="00CA7ADD" w:rsidRPr="001668B9">
        <w:rPr>
          <w:rFonts w:ascii="Times New Roman" w:hAnsi="Times New Roman"/>
          <w:sz w:val="28"/>
          <w:szCs w:val="28"/>
          <w:lang w:eastAsia="ru-RU"/>
        </w:rPr>
        <w:t>116 551,60 тыс</w:t>
      </w:r>
      <w:r w:rsidR="00CA7ADD" w:rsidRPr="009A6882">
        <w:rPr>
          <w:rFonts w:ascii="Times New Roman" w:hAnsi="Times New Roman"/>
          <w:sz w:val="28"/>
          <w:szCs w:val="28"/>
          <w:lang w:eastAsia="ru-RU"/>
        </w:rPr>
        <w:t>. рублей,</w:t>
      </w:r>
      <w:r w:rsidR="00CA7ADD" w:rsidRPr="00755A13">
        <w:rPr>
          <w:rFonts w:ascii="Times New Roman" w:eastAsia="Calibri" w:hAnsi="Times New Roman" w:cs="Times New Roman"/>
          <w:sz w:val="28"/>
          <w:szCs w:val="28"/>
        </w:rPr>
        <w:t xml:space="preserve"> </w:t>
      </w:r>
      <w:r w:rsidRPr="00755A13">
        <w:rPr>
          <w:rFonts w:ascii="Times New Roman" w:eastAsia="Calibri" w:hAnsi="Times New Roman" w:cs="Times New Roman"/>
          <w:sz w:val="28"/>
          <w:szCs w:val="28"/>
        </w:rPr>
        <w:t>(приложение № 3 к муниципальной программе) в том числе по годам:</w:t>
      </w:r>
    </w:p>
    <w:p w:rsidR="00CA7ADD" w:rsidRPr="009A6882" w:rsidRDefault="00CA7ADD" w:rsidP="00CA7ADD">
      <w:pPr>
        <w:spacing w:after="0" w:line="240" w:lineRule="auto"/>
        <w:ind w:firstLine="709"/>
        <w:jc w:val="both"/>
        <w:rPr>
          <w:rFonts w:ascii="Times New Roman" w:hAnsi="Times New Roman"/>
          <w:sz w:val="28"/>
          <w:szCs w:val="28"/>
          <w:lang w:eastAsia="ru-RU"/>
        </w:rPr>
      </w:pPr>
      <w:r w:rsidRPr="009A6882">
        <w:rPr>
          <w:rFonts w:ascii="Times New Roman" w:hAnsi="Times New Roman"/>
          <w:sz w:val="28"/>
          <w:szCs w:val="28"/>
          <w:lang w:eastAsia="ru-RU"/>
        </w:rPr>
        <w:t>2023 год – 18 422,8 тыс. руб.;</w:t>
      </w:r>
    </w:p>
    <w:p w:rsidR="00CA7ADD" w:rsidRPr="009A6882" w:rsidRDefault="00CA7ADD" w:rsidP="00CA7ADD">
      <w:pPr>
        <w:spacing w:after="0" w:line="240" w:lineRule="auto"/>
        <w:ind w:firstLine="709"/>
        <w:jc w:val="both"/>
        <w:rPr>
          <w:rFonts w:ascii="Times New Roman" w:hAnsi="Times New Roman"/>
          <w:sz w:val="28"/>
          <w:szCs w:val="28"/>
          <w:lang w:eastAsia="ru-RU"/>
        </w:rPr>
      </w:pPr>
      <w:r w:rsidRPr="009A6882">
        <w:rPr>
          <w:rFonts w:ascii="Times New Roman" w:hAnsi="Times New Roman"/>
          <w:sz w:val="28"/>
          <w:szCs w:val="28"/>
          <w:lang w:eastAsia="ru-RU"/>
        </w:rPr>
        <w:t>2024 год – 22 788, 42 тыс. руб.;</w:t>
      </w:r>
    </w:p>
    <w:p w:rsidR="00CA7ADD" w:rsidRPr="009A6882" w:rsidRDefault="00CA7ADD" w:rsidP="00CA7ADD">
      <w:pPr>
        <w:spacing w:after="0" w:line="240" w:lineRule="auto"/>
        <w:ind w:firstLine="709"/>
        <w:jc w:val="both"/>
        <w:rPr>
          <w:rFonts w:ascii="Times New Roman" w:hAnsi="Times New Roman"/>
          <w:sz w:val="28"/>
          <w:szCs w:val="28"/>
          <w:lang w:eastAsia="ru-RU"/>
        </w:rPr>
      </w:pPr>
      <w:r w:rsidRPr="009A6882">
        <w:rPr>
          <w:rFonts w:ascii="Times New Roman" w:hAnsi="Times New Roman"/>
          <w:sz w:val="28"/>
          <w:szCs w:val="28"/>
          <w:lang w:eastAsia="ru-RU"/>
        </w:rPr>
        <w:t>2025 год – 25 305,86 тыс. руб.;</w:t>
      </w:r>
    </w:p>
    <w:p w:rsidR="00CA7ADD" w:rsidRPr="009A6882" w:rsidRDefault="00CA7ADD" w:rsidP="00CA7ADD">
      <w:pPr>
        <w:spacing w:after="0" w:line="240" w:lineRule="auto"/>
        <w:ind w:firstLine="709"/>
        <w:jc w:val="both"/>
        <w:rPr>
          <w:rFonts w:ascii="Times New Roman" w:hAnsi="Times New Roman"/>
          <w:sz w:val="28"/>
          <w:szCs w:val="28"/>
          <w:lang w:eastAsia="ru-RU"/>
        </w:rPr>
      </w:pPr>
      <w:r w:rsidRPr="009A6882">
        <w:rPr>
          <w:rFonts w:ascii="Times New Roman" w:hAnsi="Times New Roman"/>
          <w:sz w:val="28"/>
          <w:szCs w:val="28"/>
          <w:lang w:eastAsia="ru-RU"/>
        </w:rPr>
        <w:t>2026 год – 25 052,26 тыс. руб.;</w:t>
      </w:r>
    </w:p>
    <w:p w:rsidR="00F46DEA" w:rsidRDefault="00CA7ADD" w:rsidP="00CA7ADD">
      <w:pPr>
        <w:spacing w:after="0" w:line="240" w:lineRule="auto"/>
        <w:ind w:firstLine="709"/>
        <w:contextualSpacing/>
        <w:rPr>
          <w:rFonts w:ascii="Times New Roman" w:hAnsi="Times New Roman"/>
          <w:sz w:val="28"/>
          <w:szCs w:val="28"/>
          <w:lang w:eastAsia="ru-RU"/>
        </w:rPr>
      </w:pPr>
      <w:r w:rsidRPr="009A6882">
        <w:rPr>
          <w:rFonts w:ascii="Times New Roman" w:hAnsi="Times New Roman"/>
          <w:sz w:val="28"/>
          <w:szCs w:val="28"/>
          <w:lang w:eastAsia="ru-RU"/>
        </w:rPr>
        <w:t>2027 год – 24</w:t>
      </w:r>
      <w:r w:rsidRPr="009A6882">
        <w:rPr>
          <w:rFonts w:ascii="Times New Roman" w:hAnsi="Times New Roman"/>
          <w:sz w:val="28"/>
          <w:szCs w:val="28"/>
          <w:lang w:val="en-US" w:eastAsia="ru-RU"/>
        </w:rPr>
        <w:t> </w:t>
      </w:r>
      <w:r w:rsidRPr="009A6882">
        <w:rPr>
          <w:rFonts w:ascii="Times New Roman" w:hAnsi="Times New Roman"/>
          <w:sz w:val="28"/>
          <w:szCs w:val="28"/>
          <w:lang w:eastAsia="ru-RU"/>
        </w:rPr>
        <w:t>982,26 тыс. руб.</w:t>
      </w:r>
    </w:p>
    <w:p w:rsidR="00CA7ADD" w:rsidRPr="00755A13" w:rsidRDefault="00CA7ADD" w:rsidP="00CA7ADD">
      <w:pPr>
        <w:spacing w:after="0" w:line="240" w:lineRule="auto"/>
        <w:ind w:firstLine="709"/>
        <w:contextualSpacing/>
        <w:rPr>
          <w:rFonts w:ascii="Times New Roman" w:eastAsia="Calibri" w:hAnsi="Times New Roman" w:cs="Times New Roman"/>
          <w:b/>
          <w:sz w:val="28"/>
          <w:szCs w:val="28"/>
        </w:rPr>
      </w:pPr>
    </w:p>
    <w:p w:rsidR="004B331A" w:rsidRPr="007272F1" w:rsidRDefault="004B331A" w:rsidP="00C16BEB">
      <w:pPr>
        <w:numPr>
          <w:ilvl w:val="0"/>
          <w:numId w:val="12"/>
        </w:numPr>
        <w:spacing w:after="0" w:line="240" w:lineRule="auto"/>
        <w:contextualSpacing/>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Анализ рисков реализации муниципальной программы и описание мер управления рисками</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Одним из наиболее важных рисков является уменьшение объема средств бюджета</w:t>
      </w:r>
      <w:r w:rsidR="00176CAE">
        <w:rPr>
          <w:rFonts w:ascii="Times New Roman" w:eastAsia="Calibri" w:hAnsi="Times New Roman" w:cs="Times New Roman"/>
          <w:sz w:val="28"/>
          <w:szCs w:val="28"/>
        </w:rPr>
        <w:t xml:space="preserve"> муниципального округа</w:t>
      </w:r>
      <w:r w:rsidRPr="007272F1">
        <w:rPr>
          <w:rFonts w:ascii="Times New Roman" w:eastAsia="Calibri" w:hAnsi="Times New Roman" w:cs="Times New Roman"/>
          <w:sz w:val="28"/>
          <w:szCs w:val="28"/>
        </w:rPr>
        <w:t xml:space="preserve">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Природный риск, который может проявляться в экстремальных климатических явлениях (аномально жаркое лето, холодная зима и иные подобные явления).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материальный ущерб.</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Риск изменения федерального и регионального законодательства, регулирующего отношения в сфере чрезвычайных ситуаций природного и техногенного характера, содержащего требования, несовместимые с проводимыми в рамках муниципальной программы мероприятиями.</w:t>
      </w:r>
    </w:p>
    <w:p w:rsidR="004B331A" w:rsidRPr="007272F1" w:rsidRDefault="0068133B" w:rsidP="00FE668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 – экономический риск:</w:t>
      </w:r>
      <w:r w:rsidR="004B331A" w:rsidRPr="007272F1">
        <w:rPr>
          <w:rFonts w:ascii="Times New Roman" w:eastAsia="Calibri" w:hAnsi="Times New Roman" w:cs="Times New Roman"/>
          <w:sz w:val="28"/>
          <w:szCs w:val="28"/>
        </w:rPr>
        <w:t xml:space="preserve"> осложнение социально-экономической обстановки.</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Низкая исполнитель</w:t>
      </w:r>
      <w:r w:rsidR="009A0FFE">
        <w:rPr>
          <w:rFonts w:ascii="Times New Roman" w:eastAsia="Calibri" w:hAnsi="Times New Roman" w:cs="Times New Roman"/>
          <w:sz w:val="28"/>
          <w:szCs w:val="28"/>
        </w:rPr>
        <w:t>ская</w:t>
      </w:r>
      <w:r w:rsidRPr="007272F1">
        <w:rPr>
          <w:rFonts w:ascii="Times New Roman" w:eastAsia="Calibri" w:hAnsi="Times New Roman" w:cs="Times New Roman"/>
          <w:sz w:val="28"/>
          <w:szCs w:val="28"/>
        </w:rPr>
        <w:t xml:space="preserve"> дисциплина ответственного исполнителя, соисполнителей муниципальной программы, несвоевременная разработка, согласование и принятие документов, обеспечивающих выполнение мероприятий муниципальной программы.</w:t>
      </w:r>
    </w:p>
    <w:p w:rsidR="004B331A" w:rsidRPr="007272F1" w:rsidRDefault="004B331A" w:rsidP="00FE668E">
      <w:pPr>
        <w:spacing w:after="0" w:line="240" w:lineRule="auto"/>
        <w:ind w:firstLine="709"/>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С целью минимизации данных рисков необходимо применить следующие способы:</w:t>
      </w:r>
    </w:p>
    <w:p w:rsidR="004B331A" w:rsidRPr="007272F1" w:rsidRDefault="004B331A" w:rsidP="00FE668E">
      <w:pPr>
        <w:spacing w:after="0" w:line="240" w:lineRule="auto"/>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ab/>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своевременное принятие управленческих решений о более эффективном использовании средств и ресурсов муниципальной программы.</w:t>
      </w:r>
    </w:p>
    <w:p w:rsidR="004B331A" w:rsidRPr="007272F1" w:rsidRDefault="004B331A" w:rsidP="00FE668E">
      <w:pPr>
        <w:spacing w:after="0" w:line="240" w:lineRule="auto"/>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ab/>
        <w:t>Определение организационной структуры управления реализацией муниципальной программы (функции и согласованность звеньев всех уровней управления), своевременное принятие управленческих решений, планирование, прогнозирование и определение рисков.</w:t>
      </w:r>
    </w:p>
    <w:p w:rsidR="004B331A" w:rsidRPr="007272F1" w:rsidRDefault="004B331A" w:rsidP="00FE668E">
      <w:pPr>
        <w:spacing w:after="0" w:line="240" w:lineRule="auto"/>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ab/>
        <w:t>Осуществление контроля за применением в пределах своей компетенции нормативных правовых актов, своевременное уточнение и корректировка мероприятий муниципальной программы.</w:t>
      </w:r>
    </w:p>
    <w:p w:rsidR="004B331A" w:rsidRPr="007272F1" w:rsidRDefault="004B331A" w:rsidP="00FE668E">
      <w:pPr>
        <w:spacing w:after="0" w:line="240" w:lineRule="auto"/>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ab/>
        <w:t>Проведение социально-экономической политики, направленной на уменьшение социального неравенства и восстановление социального мира в обществе.</w:t>
      </w:r>
    </w:p>
    <w:p w:rsidR="004B331A" w:rsidRPr="007272F1" w:rsidRDefault="004B331A" w:rsidP="00FE668E">
      <w:pPr>
        <w:spacing w:after="0" w:line="240" w:lineRule="auto"/>
        <w:jc w:val="both"/>
        <w:rPr>
          <w:rFonts w:ascii="Times New Roman" w:eastAsia="Calibri" w:hAnsi="Times New Roman" w:cs="Times New Roman"/>
          <w:sz w:val="28"/>
          <w:szCs w:val="28"/>
        </w:rPr>
      </w:pPr>
      <w:r w:rsidRPr="007272F1">
        <w:rPr>
          <w:rFonts w:ascii="Times New Roman" w:eastAsia="Calibri" w:hAnsi="Times New Roman" w:cs="Times New Roman"/>
          <w:sz w:val="28"/>
          <w:szCs w:val="28"/>
        </w:rPr>
        <w:tab/>
        <w:t>Планирование хода реализации муниципальной программы, мониторинг выполнения мероприятий муниципальной программы, своевременная актуализация ежегодного плана реализации муниципальной программы, в том числе корректировка состава и сроков исполнения мероприятий.</w:t>
      </w:r>
    </w:p>
    <w:p w:rsidR="004B331A" w:rsidRPr="007272F1" w:rsidRDefault="004B331A" w:rsidP="00FE668E">
      <w:pPr>
        <w:spacing w:after="0" w:line="240" w:lineRule="auto"/>
        <w:ind w:left="1428"/>
        <w:contextualSpacing/>
        <w:jc w:val="both"/>
        <w:rPr>
          <w:rFonts w:ascii="Times New Roman" w:eastAsia="Calibri" w:hAnsi="Times New Roman" w:cs="Times New Roman"/>
          <w:sz w:val="28"/>
          <w:szCs w:val="28"/>
        </w:rPr>
      </w:pPr>
    </w:p>
    <w:p w:rsidR="004B331A" w:rsidRPr="007272F1" w:rsidRDefault="004B331A" w:rsidP="00FE668E">
      <w:pPr>
        <w:spacing w:after="0" w:line="240" w:lineRule="auto"/>
        <w:ind w:left="1428"/>
        <w:contextualSpacing/>
        <w:jc w:val="both"/>
        <w:rPr>
          <w:rFonts w:ascii="Times New Roman" w:eastAsia="Calibri" w:hAnsi="Times New Roman" w:cs="Times New Roman"/>
          <w:sz w:val="28"/>
          <w:szCs w:val="28"/>
        </w:rPr>
        <w:sectPr w:rsidR="004B331A" w:rsidRPr="007272F1" w:rsidSect="001972C9">
          <w:footerReference w:type="default" r:id="rId11"/>
          <w:pgSz w:w="11906" w:h="16838"/>
          <w:pgMar w:top="993" w:right="850" w:bottom="851" w:left="1701" w:header="708" w:footer="708" w:gutter="0"/>
          <w:cols w:space="708"/>
          <w:docGrid w:linePitch="360"/>
        </w:sectPr>
      </w:pPr>
    </w:p>
    <w:p w:rsidR="004B331A" w:rsidRPr="007272F1" w:rsidRDefault="004B331A" w:rsidP="00E23205">
      <w:pPr>
        <w:spacing w:after="0" w:line="240" w:lineRule="auto"/>
        <w:ind w:left="5103"/>
        <w:jc w:val="right"/>
        <w:rPr>
          <w:rFonts w:ascii="Times New Roman" w:eastAsia="Calibri" w:hAnsi="Times New Roman" w:cs="Times New Roman"/>
          <w:sz w:val="28"/>
          <w:szCs w:val="28"/>
        </w:rPr>
      </w:pPr>
      <w:r w:rsidRPr="007272F1">
        <w:rPr>
          <w:rFonts w:ascii="Times New Roman" w:eastAsia="Calibri" w:hAnsi="Times New Roman" w:cs="Times New Roman"/>
          <w:sz w:val="28"/>
          <w:szCs w:val="28"/>
        </w:rPr>
        <w:t xml:space="preserve">Приложение № 1 </w:t>
      </w:r>
    </w:p>
    <w:p w:rsidR="004B331A" w:rsidRPr="007272F1" w:rsidRDefault="004B331A" w:rsidP="00E23205">
      <w:pPr>
        <w:spacing w:after="0" w:line="240" w:lineRule="auto"/>
        <w:ind w:left="5103"/>
        <w:jc w:val="right"/>
        <w:rPr>
          <w:rFonts w:ascii="Times New Roman" w:eastAsia="Calibri" w:hAnsi="Times New Roman" w:cs="Times New Roman"/>
          <w:sz w:val="28"/>
          <w:szCs w:val="28"/>
        </w:rPr>
      </w:pPr>
      <w:proofErr w:type="gramStart"/>
      <w:r w:rsidRPr="007272F1">
        <w:rPr>
          <w:rFonts w:ascii="Times New Roman" w:eastAsia="Calibri" w:hAnsi="Times New Roman" w:cs="Times New Roman"/>
          <w:sz w:val="28"/>
          <w:szCs w:val="28"/>
        </w:rPr>
        <w:t>к</w:t>
      </w:r>
      <w:proofErr w:type="gramEnd"/>
      <w:r w:rsidRPr="007272F1">
        <w:rPr>
          <w:rFonts w:ascii="Times New Roman" w:eastAsia="Calibri" w:hAnsi="Times New Roman" w:cs="Times New Roman"/>
          <w:sz w:val="28"/>
          <w:szCs w:val="28"/>
        </w:rPr>
        <w:t xml:space="preserve"> муниципальной программе</w:t>
      </w:r>
    </w:p>
    <w:p w:rsidR="004B331A" w:rsidRPr="004B331A" w:rsidRDefault="004B331A" w:rsidP="00FE668E">
      <w:pPr>
        <w:spacing w:after="0" w:line="240" w:lineRule="auto"/>
        <w:ind w:left="5103"/>
        <w:jc w:val="both"/>
        <w:rPr>
          <w:rFonts w:ascii="Times New Roman" w:eastAsia="Calibri" w:hAnsi="Times New Roman" w:cs="Times New Roman"/>
          <w:sz w:val="20"/>
          <w:szCs w:val="20"/>
        </w:rPr>
      </w:pPr>
    </w:p>
    <w:p w:rsidR="004F46D3" w:rsidRDefault="004F46D3" w:rsidP="00FE668E">
      <w:pPr>
        <w:spacing w:line="240" w:lineRule="auto"/>
        <w:ind w:left="1428"/>
        <w:contextualSpacing/>
        <w:jc w:val="center"/>
        <w:rPr>
          <w:rFonts w:ascii="Times New Roman" w:eastAsia="Calibri" w:hAnsi="Times New Roman" w:cs="Times New Roman"/>
          <w:b/>
          <w:sz w:val="20"/>
          <w:szCs w:val="20"/>
        </w:rPr>
      </w:pPr>
    </w:p>
    <w:p w:rsidR="004F46D3" w:rsidRPr="007272F1" w:rsidRDefault="004F46D3" w:rsidP="00FE668E">
      <w:pPr>
        <w:spacing w:line="240" w:lineRule="auto"/>
        <w:ind w:left="-142"/>
        <w:contextualSpacing/>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Сведения о целевых показателях эффективности реализации муниципальной программы</w:t>
      </w:r>
    </w:p>
    <w:p w:rsidR="004F46D3" w:rsidRPr="000529A9" w:rsidRDefault="004F46D3" w:rsidP="00FE668E">
      <w:pPr>
        <w:spacing w:line="240" w:lineRule="auto"/>
        <w:ind w:left="1428"/>
        <w:contextualSpacing/>
        <w:jc w:val="center"/>
        <w:rPr>
          <w:rFonts w:ascii="Times New Roman" w:eastAsia="Calibri" w:hAnsi="Times New Roman" w:cs="Times New Roman"/>
          <w:b/>
          <w:sz w:val="20"/>
          <w:szCs w:val="20"/>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30"/>
        <w:gridCol w:w="1559"/>
        <w:gridCol w:w="1276"/>
        <w:gridCol w:w="992"/>
        <w:gridCol w:w="850"/>
        <w:gridCol w:w="851"/>
        <w:gridCol w:w="850"/>
        <w:gridCol w:w="709"/>
        <w:gridCol w:w="709"/>
      </w:tblGrid>
      <w:tr w:rsidR="004F46D3" w:rsidRPr="007272F1" w:rsidTr="00C32AB3">
        <w:tc>
          <w:tcPr>
            <w:tcW w:w="567" w:type="dxa"/>
            <w:vMerge w:val="restart"/>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 п/п</w:t>
            </w:r>
          </w:p>
        </w:tc>
        <w:tc>
          <w:tcPr>
            <w:tcW w:w="7230" w:type="dxa"/>
            <w:vMerge w:val="restart"/>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Наименование муниципальной программы, подпрограммы, отдельного мероприятия, проекта, показателя, цель, задача</w:t>
            </w:r>
          </w:p>
        </w:tc>
        <w:tc>
          <w:tcPr>
            <w:tcW w:w="1559" w:type="dxa"/>
            <w:vMerge w:val="restart"/>
            <w:shd w:val="clear" w:color="auto" w:fill="auto"/>
          </w:tcPr>
          <w:p w:rsidR="004F46D3" w:rsidRPr="007272F1" w:rsidRDefault="004F46D3" w:rsidP="00E23205">
            <w:pPr>
              <w:spacing w:after="0" w:line="240" w:lineRule="auto"/>
              <w:ind w:left="-214" w:right="-108" w:firstLine="106"/>
              <w:contextualSpacing/>
              <w:jc w:val="center"/>
              <w:rPr>
                <w:rFonts w:ascii="Times New Roman" w:eastAsia="Calibri" w:hAnsi="Times New Roman" w:cs="Times New Roman"/>
                <w:b/>
              </w:rPr>
            </w:pPr>
            <w:r w:rsidRPr="007272F1">
              <w:rPr>
                <w:rFonts w:ascii="Times New Roman" w:eastAsia="Calibri" w:hAnsi="Times New Roman" w:cs="Times New Roman"/>
                <w:b/>
              </w:rPr>
              <w:t>Единица измерения</w:t>
            </w:r>
          </w:p>
        </w:tc>
        <w:tc>
          <w:tcPr>
            <w:tcW w:w="6237" w:type="dxa"/>
            <w:gridSpan w:val="7"/>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Значение показателя</w:t>
            </w:r>
          </w:p>
        </w:tc>
      </w:tr>
      <w:tr w:rsidR="004F46D3" w:rsidRPr="007272F1" w:rsidTr="00C32AB3">
        <w:tc>
          <w:tcPr>
            <w:tcW w:w="567" w:type="dxa"/>
            <w:vMerge/>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p>
        </w:tc>
        <w:tc>
          <w:tcPr>
            <w:tcW w:w="7230" w:type="dxa"/>
            <w:vMerge/>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p>
        </w:tc>
        <w:tc>
          <w:tcPr>
            <w:tcW w:w="1559" w:type="dxa"/>
            <w:vMerge/>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p>
        </w:tc>
        <w:tc>
          <w:tcPr>
            <w:tcW w:w="1276" w:type="dxa"/>
            <w:shd w:val="clear" w:color="auto" w:fill="auto"/>
          </w:tcPr>
          <w:p w:rsidR="00E23205" w:rsidRDefault="004F46D3" w:rsidP="00FE668E">
            <w:pPr>
              <w:spacing w:after="0" w:line="240" w:lineRule="auto"/>
              <w:ind w:left="-197" w:right="-121"/>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2021 год </w:t>
            </w:r>
          </w:p>
          <w:p w:rsidR="004F46D3" w:rsidRPr="007272F1" w:rsidRDefault="004F46D3" w:rsidP="00E23205">
            <w:pPr>
              <w:spacing w:after="0" w:line="240" w:lineRule="auto"/>
              <w:ind w:left="-197" w:right="-121"/>
              <w:contextualSpacing/>
              <w:jc w:val="center"/>
              <w:rPr>
                <w:rFonts w:ascii="Times New Roman" w:eastAsia="Calibri" w:hAnsi="Times New Roman" w:cs="Times New Roman"/>
                <w:b/>
              </w:rPr>
            </w:pPr>
            <w:r w:rsidRPr="007272F1">
              <w:rPr>
                <w:rFonts w:ascii="Times New Roman" w:eastAsia="Calibri" w:hAnsi="Times New Roman" w:cs="Times New Roman"/>
                <w:b/>
              </w:rPr>
              <w:t>(</w:t>
            </w:r>
            <w:proofErr w:type="gramStart"/>
            <w:r w:rsidRPr="007272F1">
              <w:rPr>
                <w:rFonts w:ascii="Times New Roman" w:eastAsia="Calibri" w:hAnsi="Times New Roman" w:cs="Times New Roman"/>
                <w:b/>
              </w:rPr>
              <w:t>базовый</w:t>
            </w:r>
            <w:proofErr w:type="gramEnd"/>
            <w:r w:rsidRPr="007272F1">
              <w:rPr>
                <w:rFonts w:ascii="Times New Roman" w:eastAsia="Calibri" w:hAnsi="Times New Roman" w:cs="Times New Roman"/>
                <w:b/>
              </w:rPr>
              <w:t>)</w:t>
            </w:r>
          </w:p>
        </w:tc>
        <w:tc>
          <w:tcPr>
            <w:tcW w:w="992" w:type="dxa"/>
            <w:shd w:val="clear" w:color="auto" w:fill="auto"/>
          </w:tcPr>
          <w:p w:rsidR="004F46D3" w:rsidRPr="007272F1" w:rsidRDefault="004F46D3" w:rsidP="00E23205">
            <w:pPr>
              <w:spacing w:after="0" w:line="240" w:lineRule="auto"/>
              <w:ind w:left="-108" w:right="-108" w:firstLine="108"/>
              <w:contextualSpacing/>
              <w:jc w:val="center"/>
              <w:rPr>
                <w:rFonts w:ascii="Times New Roman" w:eastAsia="Calibri" w:hAnsi="Times New Roman" w:cs="Times New Roman"/>
                <w:b/>
              </w:rPr>
            </w:pPr>
            <w:r w:rsidRPr="007272F1">
              <w:rPr>
                <w:rFonts w:ascii="Times New Roman" w:eastAsia="Calibri" w:hAnsi="Times New Roman" w:cs="Times New Roman"/>
                <w:b/>
              </w:rPr>
              <w:t>2022 год (оценка)</w:t>
            </w:r>
          </w:p>
        </w:tc>
        <w:tc>
          <w:tcPr>
            <w:tcW w:w="850" w:type="dxa"/>
            <w:shd w:val="clear" w:color="auto" w:fill="auto"/>
          </w:tcPr>
          <w:p w:rsidR="004F46D3" w:rsidRPr="007272F1" w:rsidRDefault="004F46D3" w:rsidP="00FE668E">
            <w:pPr>
              <w:spacing w:after="0" w:line="240" w:lineRule="auto"/>
              <w:ind w:right="-81"/>
              <w:contextualSpacing/>
              <w:jc w:val="center"/>
              <w:rPr>
                <w:rFonts w:ascii="Times New Roman" w:eastAsia="Calibri" w:hAnsi="Times New Roman" w:cs="Times New Roman"/>
                <w:b/>
              </w:rPr>
            </w:pPr>
            <w:r w:rsidRPr="007272F1">
              <w:rPr>
                <w:rFonts w:ascii="Times New Roman" w:eastAsia="Calibri" w:hAnsi="Times New Roman" w:cs="Times New Roman"/>
                <w:b/>
              </w:rPr>
              <w:t>2023 год</w:t>
            </w:r>
          </w:p>
        </w:tc>
        <w:tc>
          <w:tcPr>
            <w:tcW w:w="851"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2024 год</w:t>
            </w:r>
          </w:p>
        </w:tc>
        <w:tc>
          <w:tcPr>
            <w:tcW w:w="850"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2025 год</w:t>
            </w:r>
          </w:p>
        </w:tc>
        <w:tc>
          <w:tcPr>
            <w:tcW w:w="709"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2026 год</w:t>
            </w:r>
          </w:p>
        </w:tc>
        <w:tc>
          <w:tcPr>
            <w:tcW w:w="709"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2027 год</w:t>
            </w:r>
          </w:p>
        </w:tc>
      </w:tr>
      <w:tr w:rsidR="004F46D3" w:rsidRPr="007272F1" w:rsidTr="00E23205">
        <w:tc>
          <w:tcPr>
            <w:tcW w:w="15593" w:type="dxa"/>
            <w:gridSpan w:val="10"/>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Муниципальная программа «Обеспечение безопасности жизнедеятельности населения Афанасьевского муниципального округа Кировской области» на 2023-2027 годы</w:t>
            </w:r>
          </w:p>
        </w:tc>
      </w:tr>
      <w:tr w:rsidR="004F46D3" w:rsidRPr="007272F1" w:rsidTr="00E23205">
        <w:tc>
          <w:tcPr>
            <w:tcW w:w="15593" w:type="dxa"/>
            <w:gridSpan w:val="10"/>
            <w:shd w:val="clear" w:color="auto" w:fill="auto"/>
          </w:tcPr>
          <w:p w:rsidR="004F46D3" w:rsidRPr="007272F1" w:rsidRDefault="004F46D3" w:rsidP="002C5D37">
            <w:pPr>
              <w:spacing w:after="0" w:line="240" w:lineRule="auto"/>
              <w:contextualSpacing/>
              <w:jc w:val="center"/>
              <w:rPr>
                <w:rFonts w:ascii="Times New Roman" w:eastAsia="Calibri" w:hAnsi="Times New Roman" w:cs="Times New Roman"/>
                <w:b/>
              </w:rPr>
            </w:pPr>
            <w:r w:rsidRPr="007272F1">
              <w:rPr>
                <w:rFonts w:ascii="Times New Roman" w:eastAsia="Calibri" w:hAnsi="Times New Roman" w:cs="Times New Roman"/>
                <w:b/>
              </w:rPr>
              <w:t xml:space="preserve">Цель: </w:t>
            </w:r>
            <w:r w:rsidR="002C5D37">
              <w:rPr>
                <w:rFonts w:ascii="Times New Roman" w:eastAsia="Calibri" w:hAnsi="Times New Roman" w:cs="Times New Roman"/>
                <w:b/>
              </w:rPr>
              <w:t>У</w:t>
            </w:r>
            <w:r w:rsidRPr="007272F1">
              <w:rPr>
                <w:rFonts w:ascii="Times New Roman" w:eastAsia="Calibri" w:hAnsi="Times New Roman" w:cs="Times New Roman"/>
                <w:b/>
              </w:rPr>
              <w:t>крепление общественной безопасности и повышение защищенности населения и территорий Афанасьевского муниципального округа Кировской области</w:t>
            </w:r>
          </w:p>
        </w:tc>
      </w:tr>
      <w:tr w:rsidR="004F46D3" w:rsidRPr="007272F1" w:rsidTr="00CA7ADD">
        <w:trPr>
          <w:trHeight w:val="211"/>
        </w:trPr>
        <w:tc>
          <w:tcPr>
            <w:tcW w:w="15593" w:type="dxa"/>
            <w:gridSpan w:val="10"/>
            <w:shd w:val="clear" w:color="auto" w:fill="auto"/>
          </w:tcPr>
          <w:p w:rsidR="004F46D3" w:rsidRPr="00AB0D50" w:rsidRDefault="004F46D3" w:rsidP="00FE668E">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b/>
              </w:rPr>
              <w:t xml:space="preserve">Задача: </w:t>
            </w:r>
            <w:r w:rsidR="00CA7ADD" w:rsidRPr="00AB0D50">
              <w:rPr>
                <w:rFonts w:ascii="Times New Roman" w:eastAsia="Calibri" w:hAnsi="Times New Roman" w:cs="Times New Roman"/>
                <w:b/>
              </w:rPr>
              <w:t>Профилактика правонарушений и борьба с преступностью в Афанасьевском муниципальном округе Кировской области</w:t>
            </w:r>
          </w:p>
        </w:tc>
      </w:tr>
      <w:tr w:rsidR="004F46D3" w:rsidRPr="007272F1" w:rsidTr="00C32AB3">
        <w:tc>
          <w:tcPr>
            <w:tcW w:w="567"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rPr>
            </w:pPr>
            <w:r w:rsidRPr="007272F1">
              <w:rPr>
                <w:rFonts w:ascii="Times New Roman" w:eastAsia="Calibri" w:hAnsi="Times New Roman" w:cs="Times New Roman"/>
              </w:rPr>
              <w:t>1</w:t>
            </w:r>
          </w:p>
        </w:tc>
        <w:tc>
          <w:tcPr>
            <w:tcW w:w="7230" w:type="dxa"/>
            <w:shd w:val="clear" w:color="auto" w:fill="auto"/>
          </w:tcPr>
          <w:p w:rsidR="004F46D3" w:rsidRPr="00AB0D50" w:rsidRDefault="004F46D3" w:rsidP="00FE668E">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Количество зарегистрированных преступлений</w:t>
            </w:r>
          </w:p>
        </w:tc>
        <w:tc>
          <w:tcPr>
            <w:tcW w:w="1559" w:type="dxa"/>
            <w:shd w:val="clear" w:color="auto" w:fill="auto"/>
            <w:vAlign w:val="center"/>
          </w:tcPr>
          <w:p w:rsidR="004F46D3" w:rsidRPr="00AB0D50" w:rsidRDefault="004F46D3" w:rsidP="001972C9">
            <w:pPr>
              <w:spacing w:after="0" w:line="240" w:lineRule="auto"/>
              <w:ind w:left="-109" w:right="-108"/>
              <w:contextualSpacing/>
              <w:jc w:val="center"/>
              <w:rPr>
                <w:rFonts w:ascii="Times New Roman" w:eastAsia="Calibri" w:hAnsi="Times New Roman" w:cs="Times New Roman"/>
              </w:rPr>
            </w:pPr>
            <w:proofErr w:type="gramStart"/>
            <w:r w:rsidRPr="00AB0D50">
              <w:rPr>
                <w:rFonts w:ascii="Times New Roman" w:eastAsia="Calibri" w:hAnsi="Times New Roman" w:cs="Times New Roman"/>
              </w:rPr>
              <w:t>преступлений</w:t>
            </w:r>
            <w:proofErr w:type="gramEnd"/>
          </w:p>
        </w:tc>
        <w:tc>
          <w:tcPr>
            <w:tcW w:w="1276"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87</w:t>
            </w:r>
          </w:p>
        </w:tc>
        <w:tc>
          <w:tcPr>
            <w:tcW w:w="992"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106</w:t>
            </w:r>
          </w:p>
        </w:tc>
        <w:tc>
          <w:tcPr>
            <w:tcW w:w="850"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123</w:t>
            </w:r>
          </w:p>
        </w:tc>
        <w:tc>
          <w:tcPr>
            <w:tcW w:w="851"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124</w:t>
            </w:r>
          </w:p>
        </w:tc>
        <w:tc>
          <w:tcPr>
            <w:tcW w:w="850"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83</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82</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81</w:t>
            </w:r>
          </w:p>
        </w:tc>
      </w:tr>
      <w:tr w:rsidR="004F46D3" w:rsidRPr="007272F1" w:rsidTr="00C32AB3">
        <w:tc>
          <w:tcPr>
            <w:tcW w:w="567"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rPr>
            </w:pPr>
            <w:r w:rsidRPr="007272F1">
              <w:rPr>
                <w:rFonts w:ascii="Times New Roman" w:eastAsia="Calibri" w:hAnsi="Times New Roman" w:cs="Times New Roman"/>
              </w:rPr>
              <w:t>2</w:t>
            </w:r>
          </w:p>
        </w:tc>
        <w:tc>
          <w:tcPr>
            <w:tcW w:w="7230" w:type="dxa"/>
            <w:shd w:val="clear" w:color="auto" w:fill="auto"/>
          </w:tcPr>
          <w:p w:rsidR="004F46D3" w:rsidRPr="00AB0D50" w:rsidRDefault="004F46D3" w:rsidP="00C32AB3">
            <w:pPr>
              <w:spacing w:after="0" w:line="240" w:lineRule="auto"/>
              <w:ind w:right="-108" w:hanging="108"/>
              <w:contextualSpacing/>
              <w:jc w:val="center"/>
              <w:rPr>
                <w:rFonts w:ascii="Times New Roman" w:eastAsia="Calibri" w:hAnsi="Times New Roman" w:cs="Times New Roman"/>
              </w:rPr>
            </w:pPr>
            <w:r w:rsidRPr="00AB0D50">
              <w:rPr>
                <w:rFonts w:ascii="Times New Roman" w:eastAsia="Calibri" w:hAnsi="Times New Roman" w:cs="Times New Roman"/>
              </w:rPr>
              <w:t>Количество зарегистрированных преступлений экстремистского характера</w:t>
            </w:r>
          </w:p>
        </w:tc>
        <w:tc>
          <w:tcPr>
            <w:tcW w:w="1559" w:type="dxa"/>
            <w:shd w:val="clear" w:color="auto" w:fill="auto"/>
            <w:vAlign w:val="center"/>
          </w:tcPr>
          <w:p w:rsidR="004F46D3" w:rsidRPr="00AB0D50" w:rsidRDefault="004F46D3" w:rsidP="001972C9">
            <w:pPr>
              <w:spacing w:after="0" w:line="240" w:lineRule="auto"/>
              <w:ind w:left="-109" w:right="-108"/>
              <w:contextualSpacing/>
              <w:jc w:val="center"/>
              <w:rPr>
                <w:rFonts w:ascii="Times New Roman" w:eastAsia="Calibri" w:hAnsi="Times New Roman" w:cs="Times New Roman"/>
              </w:rPr>
            </w:pPr>
            <w:proofErr w:type="gramStart"/>
            <w:r w:rsidRPr="00AB0D50">
              <w:rPr>
                <w:rFonts w:ascii="Times New Roman" w:eastAsia="Calibri" w:hAnsi="Times New Roman" w:cs="Times New Roman"/>
              </w:rPr>
              <w:t>преступлений</w:t>
            </w:r>
            <w:proofErr w:type="gramEnd"/>
          </w:p>
        </w:tc>
        <w:tc>
          <w:tcPr>
            <w:tcW w:w="1276"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992"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1"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4F46D3" w:rsidRPr="007272F1" w:rsidTr="00C32AB3">
        <w:tc>
          <w:tcPr>
            <w:tcW w:w="567"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rPr>
            </w:pPr>
            <w:r w:rsidRPr="007272F1">
              <w:rPr>
                <w:rFonts w:ascii="Times New Roman" w:eastAsia="Calibri" w:hAnsi="Times New Roman" w:cs="Times New Roman"/>
              </w:rPr>
              <w:t>3</w:t>
            </w:r>
          </w:p>
        </w:tc>
        <w:tc>
          <w:tcPr>
            <w:tcW w:w="7230" w:type="dxa"/>
            <w:shd w:val="clear" w:color="auto" w:fill="auto"/>
          </w:tcPr>
          <w:p w:rsidR="004F46D3" w:rsidRPr="00AB0D50" w:rsidRDefault="004F46D3" w:rsidP="00FE668E">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Количество рецидивной преступности</w:t>
            </w:r>
          </w:p>
        </w:tc>
        <w:tc>
          <w:tcPr>
            <w:tcW w:w="1559" w:type="dxa"/>
            <w:shd w:val="clear" w:color="auto" w:fill="auto"/>
            <w:vAlign w:val="center"/>
          </w:tcPr>
          <w:p w:rsidR="004F46D3" w:rsidRPr="00AB0D50" w:rsidRDefault="00AB0D50" w:rsidP="001972C9">
            <w:pPr>
              <w:spacing w:after="0" w:line="240" w:lineRule="auto"/>
              <w:ind w:left="-109" w:right="-108"/>
              <w:contextualSpacing/>
              <w:jc w:val="center"/>
              <w:rPr>
                <w:rFonts w:ascii="Times New Roman" w:eastAsia="Calibri" w:hAnsi="Times New Roman" w:cs="Times New Roman"/>
              </w:rPr>
            </w:pPr>
            <w:proofErr w:type="gramStart"/>
            <w:r w:rsidRPr="00AB0D50">
              <w:rPr>
                <w:rFonts w:ascii="Times New Roman" w:eastAsia="Calibri" w:hAnsi="Times New Roman" w:cs="Times New Roman"/>
              </w:rPr>
              <w:t>п</w:t>
            </w:r>
            <w:r w:rsidR="004F46D3" w:rsidRPr="00AB0D50">
              <w:rPr>
                <w:rFonts w:ascii="Times New Roman" w:eastAsia="Calibri" w:hAnsi="Times New Roman" w:cs="Times New Roman"/>
              </w:rPr>
              <w:t>реступлений</w:t>
            </w:r>
            <w:proofErr w:type="gramEnd"/>
          </w:p>
        </w:tc>
        <w:tc>
          <w:tcPr>
            <w:tcW w:w="1276"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21</w:t>
            </w:r>
          </w:p>
        </w:tc>
        <w:tc>
          <w:tcPr>
            <w:tcW w:w="992"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21</w:t>
            </w:r>
          </w:p>
        </w:tc>
        <w:tc>
          <w:tcPr>
            <w:tcW w:w="850"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22</w:t>
            </w:r>
          </w:p>
        </w:tc>
        <w:tc>
          <w:tcPr>
            <w:tcW w:w="851"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15</w:t>
            </w:r>
          </w:p>
        </w:tc>
        <w:tc>
          <w:tcPr>
            <w:tcW w:w="850"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17</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16</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15</w:t>
            </w:r>
          </w:p>
        </w:tc>
      </w:tr>
      <w:tr w:rsidR="004F46D3" w:rsidRPr="007272F1" w:rsidTr="00E23205">
        <w:tc>
          <w:tcPr>
            <w:tcW w:w="15593" w:type="dxa"/>
            <w:gridSpan w:val="10"/>
            <w:shd w:val="clear" w:color="auto" w:fill="auto"/>
          </w:tcPr>
          <w:p w:rsidR="004F46D3" w:rsidRPr="00AB0D50" w:rsidRDefault="004F46D3" w:rsidP="00FE668E">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b/>
              </w:rPr>
              <w:t xml:space="preserve">Задача: </w:t>
            </w:r>
            <w:r w:rsidR="00CA7ADD" w:rsidRPr="00AB0D50">
              <w:rPr>
                <w:rFonts w:ascii="Times New Roman" w:eastAsia="Times New Roman" w:hAnsi="Times New Roman" w:cs="Times New Roman"/>
                <w:b/>
                <w:lang w:eastAsia="ar-SA"/>
              </w:rPr>
              <w:t>Комплексные меры противодействия немедицинскому потреблению наркотических средств и их незаконному обороту в Афанасьевском муниципальном округе</w:t>
            </w:r>
          </w:p>
        </w:tc>
      </w:tr>
      <w:tr w:rsidR="004F46D3" w:rsidRPr="007272F1" w:rsidTr="00C32AB3">
        <w:tc>
          <w:tcPr>
            <w:tcW w:w="567" w:type="dxa"/>
            <w:shd w:val="clear" w:color="auto" w:fill="auto"/>
          </w:tcPr>
          <w:p w:rsidR="004F46D3" w:rsidRPr="007272F1" w:rsidRDefault="004F46D3" w:rsidP="00FE668E">
            <w:pPr>
              <w:spacing w:after="0" w:line="240" w:lineRule="auto"/>
              <w:contextualSpacing/>
              <w:jc w:val="center"/>
              <w:rPr>
                <w:rFonts w:ascii="Times New Roman" w:eastAsia="Calibri" w:hAnsi="Times New Roman" w:cs="Times New Roman"/>
              </w:rPr>
            </w:pPr>
            <w:r w:rsidRPr="007272F1">
              <w:rPr>
                <w:rFonts w:ascii="Times New Roman" w:eastAsia="Calibri" w:hAnsi="Times New Roman" w:cs="Times New Roman"/>
              </w:rPr>
              <w:t>4</w:t>
            </w:r>
          </w:p>
        </w:tc>
        <w:tc>
          <w:tcPr>
            <w:tcW w:w="7230" w:type="dxa"/>
            <w:shd w:val="clear" w:color="auto" w:fill="auto"/>
          </w:tcPr>
          <w:p w:rsidR="004F46D3" w:rsidRPr="00AB0D50" w:rsidRDefault="004F46D3" w:rsidP="00C32AB3">
            <w:pPr>
              <w:spacing w:after="0" w:line="240" w:lineRule="auto"/>
              <w:ind w:left="-108" w:right="-108"/>
              <w:contextualSpacing/>
              <w:jc w:val="center"/>
              <w:rPr>
                <w:rFonts w:ascii="Times New Roman" w:eastAsia="Calibri" w:hAnsi="Times New Roman" w:cs="Times New Roman"/>
              </w:rPr>
            </w:pPr>
            <w:r w:rsidRPr="00AB0D50">
              <w:rPr>
                <w:rFonts w:ascii="Times New Roman" w:eastAsia="Calibri" w:hAnsi="Times New Roman" w:cs="Times New Roman"/>
              </w:rPr>
              <w:t>Количество зарегистрированных преступлений, связанных с незаконным оборотом наркотиков, выявленных правоохранительными органами</w:t>
            </w:r>
          </w:p>
        </w:tc>
        <w:tc>
          <w:tcPr>
            <w:tcW w:w="1559" w:type="dxa"/>
            <w:shd w:val="clear" w:color="auto" w:fill="auto"/>
            <w:vAlign w:val="center"/>
          </w:tcPr>
          <w:p w:rsidR="004F46D3" w:rsidRPr="00AB0D50" w:rsidRDefault="004F46D3" w:rsidP="001972C9">
            <w:pPr>
              <w:spacing w:after="0" w:line="240" w:lineRule="auto"/>
              <w:ind w:right="-108"/>
              <w:contextualSpacing/>
              <w:jc w:val="center"/>
              <w:rPr>
                <w:rFonts w:ascii="Times New Roman" w:eastAsia="Calibri" w:hAnsi="Times New Roman" w:cs="Times New Roman"/>
              </w:rPr>
            </w:pPr>
            <w:proofErr w:type="gramStart"/>
            <w:r w:rsidRPr="00AB0D50">
              <w:rPr>
                <w:rFonts w:ascii="Times New Roman" w:eastAsia="Calibri" w:hAnsi="Times New Roman" w:cs="Times New Roman"/>
              </w:rPr>
              <w:t>преступлений</w:t>
            </w:r>
            <w:proofErr w:type="gramEnd"/>
          </w:p>
        </w:tc>
        <w:tc>
          <w:tcPr>
            <w:tcW w:w="1276"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992"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4F46D3" w:rsidRPr="00AB0D50" w:rsidRDefault="008A5B52" w:rsidP="00FE668E">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2</w:t>
            </w:r>
          </w:p>
        </w:tc>
        <w:tc>
          <w:tcPr>
            <w:tcW w:w="851"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4F46D3" w:rsidRPr="00AB0D50" w:rsidRDefault="004F46D3"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F817CA" w:rsidRPr="007272F1" w:rsidTr="00C32AB3">
        <w:tc>
          <w:tcPr>
            <w:tcW w:w="567" w:type="dxa"/>
            <w:shd w:val="clear" w:color="auto" w:fill="auto"/>
          </w:tcPr>
          <w:p w:rsidR="00F817CA" w:rsidRPr="007272F1" w:rsidRDefault="00F817CA" w:rsidP="00FE668E">
            <w:pPr>
              <w:spacing w:after="0" w:line="240" w:lineRule="auto"/>
              <w:contextualSpacing/>
              <w:jc w:val="center"/>
              <w:rPr>
                <w:rFonts w:ascii="Times New Roman" w:eastAsia="Calibri" w:hAnsi="Times New Roman" w:cs="Times New Roman"/>
              </w:rPr>
            </w:pPr>
            <w:r w:rsidRPr="007272F1">
              <w:rPr>
                <w:rFonts w:ascii="Times New Roman" w:eastAsia="Calibri" w:hAnsi="Times New Roman" w:cs="Times New Roman"/>
              </w:rPr>
              <w:t>5</w:t>
            </w:r>
          </w:p>
        </w:tc>
        <w:tc>
          <w:tcPr>
            <w:tcW w:w="7230" w:type="dxa"/>
            <w:shd w:val="clear" w:color="auto" w:fill="auto"/>
          </w:tcPr>
          <w:p w:rsidR="00F817CA" w:rsidRPr="00AB0D50" w:rsidRDefault="00F817CA" w:rsidP="00FE668E">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Вовлеченность населения в незаконный оборот наркотиков</w:t>
            </w:r>
          </w:p>
        </w:tc>
        <w:tc>
          <w:tcPr>
            <w:tcW w:w="1559" w:type="dxa"/>
            <w:shd w:val="clear" w:color="auto" w:fill="auto"/>
            <w:vAlign w:val="center"/>
          </w:tcPr>
          <w:p w:rsidR="00F817CA" w:rsidRPr="00AB0D50" w:rsidRDefault="00F817CA" w:rsidP="001972C9">
            <w:pPr>
              <w:suppressAutoHyphens/>
              <w:spacing w:after="0" w:line="240" w:lineRule="auto"/>
              <w:ind w:right="-108"/>
              <w:jc w:val="center"/>
              <w:rPr>
                <w:rFonts w:ascii="Times New Roman" w:eastAsia="Calibri" w:hAnsi="Times New Roman" w:cs="Times New Roman"/>
                <w:color w:val="000000"/>
                <w:lang w:eastAsia="ar-SA"/>
              </w:rPr>
            </w:pPr>
            <w:proofErr w:type="gramStart"/>
            <w:r w:rsidRPr="00AB0D50">
              <w:rPr>
                <w:rFonts w:ascii="Times New Roman" w:eastAsia="Calibri" w:hAnsi="Times New Roman" w:cs="Times New Roman"/>
                <w:color w:val="000000"/>
                <w:lang w:eastAsia="ar-SA"/>
              </w:rPr>
              <w:t>единиц</w:t>
            </w:r>
            <w:proofErr w:type="gramEnd"/>
          </w:p>
        </w:tc>
        <w:tc>
          <w:tcPr>
            <w:tcW w:w="1276"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992"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1"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850"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F817CA" w:rsidRPr="00AB0D50" w:rsidRDefault="00F817CA"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AB0D50" w:rsidRPr="007272F1" w:rsidTr="00C32AB3">
        <w:tc>
          <w:tcPr>
            <w:tcW w:w="567" w:type="dxa"/>
            <w:shd w:val="clear" w:color="auto" w:fill="auto"/>
          </w:tcPr>
          <w:p w:rsidR="00AB0D50" w:rsidRPr="007272F1" w:rsidRDefault="00AB0D50" w:rsidP="00FE668E">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6</w:t>
            </w:r>
          </w:p>
        </w:tc>
        <w:tc>
          <w:tcPr>
            <w:tcW w:w="7230" w:type="dxa"/>
            <w:shd w:val="clear" w:color="auto" w:fill="auto"/>
          </w:tcPr>
          <w:p w:rsidR="00AB0D50" w:rsidRPr="00AB0D50" w:rsidRDefault="00AB0D50" w:rsidP="00FE668E">
            <w:pPr>
              <w:spacing w:after="0" w:line="240" w:lineRule="auto"/>
              <w:contextualSpacing/>
              <w:jc w:val="center"/>
              <w:rPr>
                <w:rFonts w:ascii="Times New Roman" w:eastAsia="Calibri" w:hAnsi="Times New Roman" w:cs="Times New Roman"/>
              </w:rPr>
            </w:pPr>
            <w:proofErr w:type="spellStart"/>
            <w:r w:rsidRPr="00AB0D50">
              <w:rPr>
                <w:rFonts w:ascii="Times New Roman" w:eastAsia="Times New Roman" w:hAnsi="Times New Roman" w:cs="Times New Roman"/>
                <w:lang w:eastAsia="ru-RU"/>
              </w:rPr>
              <w:t>Криминогенность</w:t>
            </w:r>
            <w:proofErr w:type="spellEnd"/>
            <w:r w:rsidRPr="00AB0D50">
              <w:rPr>
                <w:rFonts w:ascii="Times New Roman" w:eastAsia="Times New Roman" w:hAnsi="Times New Roman" w:cs="Times New Roman"/>
                <w:lang w:eastAsia="ru-RU"/>
              </w:rPr>
              <w:t xml:space="preserve"> наркомании</w:t>
            </w:r>
          </w:p>
        </w:tc>
        <w:tc>
          <w:tcPr>
            <w:tcW w:w="1559" w:type="dxa"/>
            <w:shd w:val="clear" w:color="auto" w:fill="auto"/>
            <w:vAlign w:val="center"/>
          </w:tcPr>
          <w:p w:rsidR="00AB0D50" w:rsidRPr="00AB0D50" w:rsidRDefault="00AB0D50" w:rsidP="001972C9">
            <w:pPr>
              <w:suppressAutoHyphens/>
              <w:spacing w:after="0" w:line="240" w:lineRule="auto"/>
              <w:ind w:right="-108"/>
              <w:jc w:val="center"/>
              <w:rPr>
                <w:rFonts w:ascii="Times New Roman" w:eastAsia="Calibri" w:hAnsi="Times New Roman" w:cs="Times New Roman"/>
                <w:color w:val="000000"/>
                <w:lang w:eastAsia="ar-SA"/>
              </w:rPr>
            </w:pPr>
            <w:proofErr w:type="gramStart"/>
            <w:r w:rsidRPr="00AB0D50">
              <w:rPr>
                <w:rFonts w:ascii="Times New Roman" w:eastAsia="Calibri" w:hAnsi="Times New Roman" w:cs="Times New Roman"/>
                <w:color w:val="000000"/>
                <w:lang w:eastAsia="ar-SA"/>
              </w:rPr>
              <w:t>единиц</w:t>
            </w:r>
            <w:proofErr w:type="gramEnd"/>
          </w:p>
        </w:tc>
        <w:tc>
          <w:tcPr>
            <w:tcW w:w="1276"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992"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1"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FE668E">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AB0D50" w:rsidRPr="007272F1" w:rsidTr="00C32AB3">
        <w:tc>
          <w:tcPr>
            <w:tcW w:w="567" w:type="dxa"/>
            <w:shd w:val="clear" w:color="auto" w:fill="auto"/>
          </w:tcPr>
          <w:p w:rsidR="00AB0D50" w:rsidRPr="007272F1" w:rsidRDefault="00AB0D50"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7</w:t>
            </w:r>
          </w:p>
        </w:tc>
        <w:tc>
          <w:tcPr>
            <w:tcW w:w="7230" w:type="dxa"/>
            <w:shd w:val="clear" w:color="auto" w:fill="auto"/>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Times New Roman" w:hAnsi="Times New Roman" w:cs="Times New Roman"/>
                <w:lang w:eastAsia="ru-RU"/>
              </w:rPr>
              <w:t>Количество случаев смерти в результате потребления наркотиков</w:t>
            </w:r>
          </w:p>
        </w:tc>
        <w:tc>
          <w:tcPr>
            <w:tcW w:w="1559" w:type="dxa"/>
            <w:shd w:val="clear" w:color="auto" w:fill="auto"/>
            <w:vAlign w:val="center"/>
          </w:tcPr>
          <w:p w:rsidR="00AB0D50" w:rsidRPr="00AB0D50" w:rsidRDefault="00AB0D50" w:rsidP="00AB0D50">
            <w:pPr>
              <w:suppressAutoHyphens/>
              <w:spacing w:after="0" w:line="240" w:lineRule="auto"/>
              <w:ind w:right="-108"/>
              <w:jc w:val="center"/>
              <w:rPr>
                <w:rFonts w:ascii="Times New Roman" w:eastAsia="Calibri" w:hAnsi="Times New Roman" w:cs="Times New Roman"/>
                <w:color w:val="000000"/>
                <w:lang w:eastAsia="ar-SA"/>
              </w:rPr>
            </w:pPr>
            <w:proofErr w:type="gramStart"/>
            <w:r w:rsidRPr="00AB0D50">
              <w:rPr>
                <w:rFonts w:ascii="Times New Roman" w:eastAsia="Calibri" w:hAnsi="Times New Roman" w:cs="Times New Roman"/>
                <w:color w:val="000000"/>
                <w:lang w:eastAsia="ar-SA"/>
              </w:rPr>
              <w:t>единиц</w:t>
            </w:r>
            <w:proofErr w:type="gramEnd"/>
          </w:p>
        </w:tc>
        <w:tc>
          <w:tcPr>
            <w:tcW w:w="1276"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992"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1"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AB0D50" w:rsidRPr="007272F1" w:rsidTr="00C32AB3">
        <w:tc>
          <w:tcPr>
            <w:tcW w:w="567" w:type="dxa"/>
            <w:shd w:val="clear" w:color="auto" w:fill="auto"/>
          </w:tcPr>
          <w:p w:rsidR="00AB0D50" w:rsidRPr="007272F1" w:rsidRDefault="00AB0D50"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8</w:t>
            </w:r>
          </w:p>
        </w:tc>
        <w:tc>
          <w:tcPr>
            <w:tcW w:w="7230" w:type="dxa"/>
            <w:shd w:val="clear" w:color="auto" w:fill="auto"/>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Times New Roman" w:hAnsi="Times New Roman" w:cs="Times New Roman"/>
                <w:lang w:eastAsia="ru-RU"/>
              </w:rPr>
              <w:t>Количество случаев отравления наркотиками, в том числе среди несовершеннолетних</w:t>
            </w:r>
          </w:p>
        </w:tc>
        <w:tc>
          <w:tcPr>
            <w:tcW w:w="1559" w:type="dxa"/>
            <w:shd w:val="clear" w:color="auto" w:fill="auto"/>
            <w:vAlign w:val="center"/>
          </w:tcPr>
          <w:p w:rsidR="00AB0D50" w:rsidRPr="00AB0D50" w:rsidRDefault="00AB0D50" w:rsidP="00AB0D50">
            <w:pPr>
              <w:suppressAutoHyphens/>
              <w:spacing w:after="0" w:line="240" w:lineRule="auto"/>
              <w:ind w:right="-108"/>
              <w:jc w:val="center"/>
              <w:rPr>
                <w:rFonts w:ascii="Times New Roman" w:eastAsia="Calibri" w:hAnsi="Times New Roman" w:cs="Times New Roman"/>
                <w:color w:val="000000"/>
                <w:lang w:eastAsia="ar-SA"/>
              </w:rPr>
            </w:pPr>
            <w:proofErr w:type="gramStart"/>
            <w:r w:rsidRPr="00AB0D50">
              <w:rPr>
                <w:rFonts w:ascii="Times New Roman" w:eastAsia="Calibri" w:hAnsi="Times New Roman" w:cs="Times New Roman"/>
                <w:color w:val="000000"/>
                <w:lang w:eastAsia="ar-SA"/>
              </w:rPr>
              <w:t>единиц</w:t>
            </w:r>
            <w:proofErr w:type="gramEnd"/>
          </w:p>
        </w:tc>
        <w:tc>
          <w:tcPr>
            <w:tcW w:w="1276"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992"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1"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Х</w:t>
            </w:r>
          </w:p>
        </w:tc>
        <w:tc>
          <w:tcPr>
            <w:tcW w:w="850"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0</w:t>
            </w:r>
          </w:p>
        </w:tc>
      </w:tr>
      <w:tr w:rsidR="00AB0D50" w:rsidRPr="007272F1" w:rsidTr="00E23205">
        <w:tc>
          <w:tcPr>
            <w:tcW w:w="15593" w:type="dxa"/>
            <w:gridSpan w:val="10"/>
            <w:shd w:val="clear" w:color="auto" w:fill="auto"/>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b/>
              </w:rPr>
              <w:t>Задача: Обеспечение пожарной безопасности на территории Афанасьевского муниципального округа Кировской области</w:t>
            </w:r>
          </w:p>
        </w:tc>
      </w:tr>
      <w:tr w:rsidR="00AB0D50" w:rsidRPr="007272F1" w:rsidTr="00C32AB3">
        <w:tc>
          <w:tcPr>
            <w:tcW w:w="567" w:type="dxa"/>
            <w:shd w:val="clear" w:color="auto" w:fill="auto"/>
          </w:tcPr>
          <w:p w:rsidR="00AB0D50" w:rsidRPr="007272F1" w:rsidRDefault="00AB0D50"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9</w:t>
            </w:r>
          </w:p>
        </w:tc>
        <w:tc>
          <w:tcPr>
            <w:tcW w:w="7230" w:type="dxa"/>
            <w:shd w:val="clear" w:color="auto" w:fill="auto"/>
          </w:tcPr>
          <w:p w:rsidR="00AB0D50" w:rsidRPr="00AB0D50" w:rsidRDefault="00AB0D50" w:rsidP="00AB0D50">
            <w:pPr>
              <w:spacing w:after="0" w:line="240" w:lineRule="auto"/>
              <w:ind w:right="-108"/>
              <w:contextualSpacing/>
              <w:jc w:val="center"/>
              <w:rPr>
                <w:rFonts w:ascii="Times New Roman" w:eastAsia="Calibri" w:hAnsi="Times New Roman" w:cs="Times New Roman"/>
              </w:rPr>
            </w:pPr>
            <w:r w:rsidRPr="00AB0D50">
              <w:rPr>
                <w:rFonts w:ascii="Times New Roman" w:eastAsia="Calibri" w:hAnsi="Times New Roman" w:cs="Times New Roman"/>
              </w:rPr>
              <w:t>Спасено материальных ценностей в расчете на 1 пожар</w:t>
            </w:r>
          </w:p>
        </w:tc>
        <w:tc>
          <w:tcPr>
            <w:tcW w:w="1559"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тыс. руб.</w:t>
            </w:r>
          </w:p>
        </w:tc>
        <w:tc>
          <w:tcPr>
            <w:tcW w:w="1276" w:type="dxa"/>
            <w:shd w:val="clear" w:color="auto" w:fill="auto"/>
            <w:vAlign w:val="center"/>
          </w:tcPr>
          <w:p w:rsidR="00AB0D50" w:rsidRPr="00AB0D50" w:rsidRDefault="00AB0D50" w:rsidP="00AB0D50">
            <w:pPr>
              <w:suppressAutoHyphens/>
              <w:spacing w:after="0" w:line="240" w:lineRule="auto"/>
              <w:ind w:right="-108" w:hanging="108"/>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175,55</w:t>
            </w:r>
          </w:p>
        </w:tc>
        <w:tc>
          <w:tcPr>
            <w:tcW w:w="992" w:type="dxa"/>
            <w:shd w:val="clear" w:color="auto" w:fill="auto"/>
            <w:vAlign w:val="center"/>
          </w:tcPr>
          <w:p w:rsidR="00AB0D50" w:rsidRPr="00AB0D50" w:rsidRDefault="00AB0D50" w:rsidP="00AB0D50">
            <w:pPr>
              <w:suppressAutoHyphens/>
              <w:spacing w:after="0" w:line="240" w:lineRule="auto"/>
              <w:ind w:right="-108" w:hanging="108"/>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180,00</w:t>
            </w:r>
          </w:p>
        </w:tc>
        <w:tc>
          <w:tcPr>
            <w:tcW w:w="850" w:type="dxa"/>
            <w:shd w:val="clear" w:color="auto" w:fill="auto"/>
            <w:vAlign w:val="center"/>
          </w:tcPr>
          <w:p w:rsidR="00AB0D50" w:rsidRPr="00AB0D50" w:rsidRDefault="008A5B52" w:rsidP="00AB0D50">
            <w:pPr>
              <w:suppressAutoHyphens/>
              <w:spacing w:after="0" w:line="240" w:lineRule="auto"/>
              <w:ind w:right="-108" w:hanging="108"/>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159,5</w:t>
            </w:r>
          </w:p>
        </w:tc>
        <w:tc>
          <w:tcPr>
            <w:tcW w:w="851" w:type="dxa"/>
            <w:shd w:val="clear" w:color="auto" w:fill="auto"/>
            <w:vAlign w:val="center"/>
          </w:tcPr>
          <w:p w:rsidR="00AB0D50" w:rsidRPr="00AB0D50" w:rsidRDefault="008A5B52" w:rsidP="00AB0D50">
            <w:pPr>
              <w:suppressAutoHyphens/>
              <w:spacing w:after="0" w:line="240" w:lineRule="auto"/>
              <w:ind w:right="-108" w:hanging="108"/>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24,9</w:t>
            </w:r>
          </w:p>
        </w:tc>
        <w:tc>
          <w:tcPr>
            <w:tcW w:w="850" w:type="dxa"/>
            <w:shd w:val="clear" w:color="auto" w:fill="auto"/>
            <w:vAlign w:val="center"/>
          </w:tcPr>
          <w:p w:rsidR="00AB0D50" w:rsidRPr="00AB0D50" w:rsidRDefault="00AB0D50" w:rsidP="00AB0D50">
            <w:pPr>
              <w:suppressAutoHyphens/>
              <w:spacing w:after="0" w:line="240" w:lineRule="auto"/>
              <w:ind w:right="-108" w:hanging="108"/>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210,0</w:t>
            </w:r>
          </w:p>
        </w:tc>
        <w:tc>
          <w:tcPr>
            <w:tcW w:w="709" w:type="dxa"/>
            <w:shd w:val="clear" w:color="auto" w:fill="auto"/>
            <w:vAlign w:val="center"/>
          </w:tcPr>
          <w:p w:rsidR="00AB0D50" w:rsidRPr="00AB0D50" w:rsidRDefault="00AB0D50" w:rsidP="00AB0D50">
            <w:pPr>
              <w:suppressAutoHyphens/>
              <w:spacing w:after="0" w:line="240" w:lineRule="auto"/>
              <w:ind w:right="-108" w:hanging="108"/>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220,0</w:t>
            </w:r>
          </w:p>
        </w:tc>
        <w:tc>
          <w:tcPr>
            <w:tcW w:w="709" w:type="dxa"/>
            <w:shd w:val="clear" w:color="auto" w:fill="auto"/>
            <w:vAlign w:val="center"/>
          </w:tcPr>
          <w:p w:rsidR="00AB0D50" w:rsidRPr="00AB0D50" w:rsidRDefault="00AB0D50" w:rsidP="00AB0D50">
            <w:pPr>
              <w:suppressAutoHyphens/>
              <w:spacing w:after="0" w:line="240" w:lineRule="auto"/>
              <w:ind w:right="-108" w:hanging="108"/>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230,0</w:t>
            </w:r>
          </w:p>
        </w:tc>
      </w:tr>
      <w:tr w:rsidR="00AB0D50" w:rsidRPr="007272F1" w:rsidTr="00C32AB3">
        <w:tc>
          <w:tcPr>
            <w:tcW w:w="567" w:type="dxa"/>
            <w:shd w:val="clear" w:color="auto" w:fill="auto"/>
          </w:tcPr>
          <w:p w:rsidR="00AB0D50" w:rsidRPr="007272F1" w:rsidRDefault="00AB0D50"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10</w:t>
            </w:r>
          </w:p>
        </w:tc>
        <w:tc>
          <w:tcPr>
            <w:tcW w:w="7230" w:type="dxa"/>
            <w:shd w:val="clear" w:color="auto" w:fill="auto"/>
          </w:tcPr>
          <w:p w:rsidR="00AB0D50" w:rsidRPr="00AB0D50" w:rsidRDefault="00AB0D50" w:rsidP="00AB0D50">
            <w:pPr>
              <w:spacing w:after="0" w:line="240" w:lineRule="auto"/>
              <w:ind w:hanging="108"/>
              <w:contextualSpacing/>
              <w:jc w:val="center"/>
              <w:rPr>
                <w:rFonts w:ascii="Times New Roman" w:eastAsia="Calibri" w:hAnsi="Times New Roman" w:cs="Times New Roman"/>
              </w:rPr>
            </w:pPr>
            <w:r w:rsidRPr="00AB0D50">
              <w:rPr>
                <w:rFonts w:ascii="Times New Roman" w:eastAsia="Calibri" w:hAnsi="Times New Roman" w:cs="Times New Roman"/>
              </w:rPr>
              <w:t xml:space="preserve">Снижение количества погибших и травмированных людей при пожарах </w:t>
            </w:r>
          </w:p>
        </w:tc>
        <w:tc>
          <w:tcPr>
            <w:tcW w:w="1559" w:type="dxa"/>
            <w:shd w:val="clear" w:color="auto" w:fill="auto"/>
            <w:vAlign w:val="center"/>
          </w:tcPr>
          <w:p w:rsidR="00AB0D50" w:rsidRPr="00AB0D50" w:rsidRDefault="00AB0D50" w:rsidP="00AB0D50">
            <w:pPr>
              <w:spacing w:after="0" w:line="240" w:lineRule="auto"/>
              <w:ind w:right="-108"/>
              <w:contextualSpacing/>
              <w:jc w:val="center"/>
              <w:rPr>
                <w:rFonts w:ascii="Times New Roman" w:eastAsia="Calibri" w:hAnsi="Times New Roman" w:cs="Times New Roman"/>
              </w:rPr>
            </w:pPr>
            <w:proofErr w:type="gramStart"/>
            <w:r w:rsidRPr="00AB0D50">
              <w:rPr>
                <w:rFonts w:ascii="Times New Roman" w:eastAsia="Calibri" w:hAnsi="Times New Roman" w:cs="Times New Roman"/>
              </w:rPr>
              <w:t>человек</w:t>
            </w:r>
            <w:proofErr w:type="gramEnd"/>
          </w:p>
        </w:tc>
        <w:tc>
          <w:tcPr>
            <w:tcW w:w="1276"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5</w:t>
            </w:r>
          </w:p>
        </w:tc>
        <w:tc>
          <w:tcPr>
            <w:tcW w:w="992"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4</w:t>
            </w:r>
          </w:p>
        </w:tc>
        <w:tc>
          <w:tcPr>
            <w:tcW w:w="850" w:type="dxa"/>
            <w:shd w:val="clear" w:color="auto" w:fill="auto"/>
            <w:vAlign w:val="center"/>
          </w:tcPr>
          <w:p w:rsidR="00AB0D50" w:rsidRPr="00AB0D50" w:rsidRDefault="008A5B52" w:rsidP="00AB0D50">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2</w:t>
            </w:r>
          </w:p>
        </w:tc>
        <w:tc>
          <w:tcPr>
            <w:tcW w:w="851" w:type="dxa"/>
            <w:shd w:val="clear" w:color="auto" w:fill="auto"/>
            <w:vAlign w:val="center"/>
          </w:tcPr>
          <w:p w:rsidR="00AB0D50" w:rsidRPr="00AB0D50" w:rsidRDefault="008A5B52" w:rsidP="00AB0D50">
            <w:pPr>
              <w:suppressAutoHyphens/>
              <w:spacing w:after="0" w:line="240" w:lineRule="auto"/>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3</w:t>
            </w:r>
          </w:p>
        </w:tc>
        <w:tc>
          <w:tcPr>
            <w:tcW w:w="850"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2</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w:t>
            </w:r>
          </w:p>
        </w:tc>
        <w:tc>
          <w:tcPr>
            <w:tcW w:w="709" w:type="dxa"/>
            <w:shd w:val="clear" w:color="auto" w:fill="auto"/>
            <w:vAlign w:val="center"/>
          </w:tcPr>
          <w:p w:rsidR="00AB0D50" w:rsidRPr="00AB0D50" w:rsidRDefault="00AB0D50" w:rsidP="00AB0D50">
            <w:pPr>
              <w:suppressAutoHyphens/>
              <w:spacing w:after="0" w:line="240" w:lineRule="auto"/>
              <w:jc w:val="center"/>
              <w:rPr>
                <w:rFonts w:ascii="Times New Roman" w:eastAsia="Calibri" w:hAnsi="Times New Roman" w:cs="Times New Roman"/>
                <w:color w:val="000000"/>
                <w:lang w:eastAsia="ar-SA"/>
              </w:rPr>
            </w:pPr>
            <w:r w:rsidRPr="00AB0D50">
              <w:rPr>
                <w:rFonts w:ascii="Times New Roman" w:eastAsia="Calibri" w:hAnsi="Times New Roman" w:cs="Times New Roman"/>
                <w:color w:val="000000"/>
                <w:lang w:eastAsia="ar-SA"/>
              </w:rPr>
              <w:t>1</w:t>
            </w:r>
          </w:p>
        </w:tc>
      </w:tr>
      <w:tr w:rsidR="00AB0D50" w:rsidRPr="007272F1" w:rsidTr="00E23205">
        <w:tc>
          <w:tcPr>
            <w:tcW w:w="15593" w:type="dxa"/>
            <w:gridSpan w:val="10"/>
            <w:shd w:val="clear" w:color="auto" w:fill="auto"/>
          </w:tcPr>
          <w:p w:rsidR="00AB0D50" w:rsidRPr="00AB0D50" w:rsidRDefault="00AB0D50" w:rsidP="00AB0D50">
            <w:pPr>
              <w:spacing w:after="0" w:line="240" w:lineRule="auto"/>
              <w:contextualSpacing/>
              <w:jc w:val="center"/>
              <w:rPr>
                <w:rFonts w:ascii="Times New Roman" w:eastAsia="Calibri" w:hAnsi="Times New Roman" w:cs="Times New Roman"/>
                <w:color w:val="000000"/>
                <w:lang w:eastAsia="ar-SA"/>
              </w:rPr>
            </w:pPr>
            <w:r w:rsidRPr="00AB0D50">
              <w:rPr>
                <w:rFonts w:ascii="Times New Roman" w:eastAsia="Calibri" w:hAnsi="Times New Roman" w:cs="Times New Roman"/>
                <w:b/>
              </w:rPr>
              <w:t>Задача: 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p>
        </w:tc>
      </w:tr>
      <w:tr w:rsidR="00AB0D50" w:rsidRPr="007272F1" w:rsidTr="00C32AB3">
        <w:trPr>
          <w:trHeight w:val="276"/>
        </w:trPr>
        <w:tc>
          <w:tcPr>
            <w:tcW w:w="567" w:type="dxa"/>
            <w:shd w:val="clear" w:color="auto" w:fill="auto"/>
          </w:tcPr>
          <w:p w:rsidR="00AB0D50" w:rsidRPr="007272F1" w:rsidRDefault="00AB0D50"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11</w:t>
            </w:r>
          </w:p>
        </w:tc>
        <w:tc>
          <w:tcPr>
            <w:tcW w:w="7230" w:type="dxa"/>
            <w:shd w:val="clear" w:color="auto" w:fill="auto"/>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tc>
        <w:tc>
          <w:tcPr>
            <w:tcW w:w="1559"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color w:val="000000"/>
                <w:lang w:eastAsia="ar-SA"/>
              </w:rPr>
              <w:t>%</w:t>
            </w:r>
          </w:p>
        </w:tc>
        <w:tc>
          <w:tcPr>
            <w:tcW w:w="1276"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color w:val="000000"/>
                <w:lang w:eastAsia="ar-SA"/>
              </w:rPr>
              <w:t>100</w:t>
            </w:r>
          </w:p>
        </w:tc>
        <w:tc>
          <w:tcPr>
            <w:tcW w:w="992" w:type="dxa"/>
            <w:shd w:val="clear" w:color="auto" w:fill="auto"/>
            <w:vAlign w:val="center"/>
          </w:tcPr>
          <w:p w:rsidR="00AB0D50" w:rsidRPr="00AB0D50" w:rsidRDefault="008A5B52"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100</w:t>
            </w:r>
          </w:p>
        </w:tc>
        <w:tc>
          <w:tcPr>
            <w:tcW w:w="850" w:type="dxa"/>
            <w:shd w:val="clear" w:color="auto" w:fill="auto"/>
            <w:vAlign w:val="center"/>
          </w:tcPr>
          <w:p w:rsidR="00AB0D50" w:rsidRPr="00AB0D50" w:rsidRDefault="008A5B52" w:rsidP="00AB0D5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100</w:t>
            </w:r>
          </w:p>
        </w:tc>
        <w:tc>
          <w:tcPr>
            <w:tcW w:w="851"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50</w:t>
            </w:r>
          </w:p>
        </w:tc>
        <w:tc>
          <w:tcPr>
            <w:tcW w:w="850"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55</w:t>
            </w:r>
          </w:p>
        </w:tc>
        <w:tc>
          <w:tcPr>
            <w:tcW w:w="709"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60</w:t>
            </w:r>
          </w:p>
        </w:tc>
        <w:tc>
          <w:tcPr>
            <w:tcW w:w="709" w:type="dxa"/>
            <w:shd w:val="clear" w:color="auto" w:fill="auto"/>
            <w:vAlign w:val="center"/>
          </w:tcPr>
          <w:p w:rsidR="00AB0D50" w:rsidRPr="00AB0D50" w:rsidRDefault="00AB0D50" w:rsidP="00AB0D50">
            <w:pPr>
              <w:spacing w:after="0" w:line="240" w:lineRule="auto"/>
              <w:contextualSpacing/>
              <w:jc w:val="center"/>
              <w:rPr>
                <w:rFonts w:ascii="Times New Roman" w:eastAsia="Calibri" w:hAnsi="Times New Roman" w:cs="Times New Roman"/>
              </w:rPr>
            </w:pPr>
            <w:r w:rsidRPr="00AB0D50">
              <w:rPr>
                <w:rFonts w:ascii="Times New Roman" w:eastAsia="Calibri" w:hAnsi="Times New Roman" w:cs="Times New Roman"/>
              </w:rPr>
              <w:t>65</w:t>
            </w:r>
          </w:p>
        </w:tc>
      </w:tr>
    </w:tbl>
    <w:p w:rsidR="004F46D3" w:rsidRDefault="004F46D3" w:rsidP="00FE668E">
      <w:pPr>
        <w:spacing w:after="0" w:line="240" w:lineRule="auto"/>
        <w:ind w:firstLine="708"/>
        <w:jc w:val="both"/>
        <w:rPr>
          <w:rFonts w:ascii="Times New Roman" w:hAnsi="Times New Roman" w:cs="Times New Roman"/>
          <w:sz w:val="28"/>
          <w:szCs w:val="28"/>
        </w:rPr>
        <w:sectPr w:rsidR="004F46D3" w:rsidSect="00E23205">
          <w:pgSz w:w="16838" w:h="11906" w:orient="landscape"/>
          <w:pgMar w:top="851" w:right="1134" w:bottom="850" w:left="1134" w:header="708" w:footer="708" w:gutter="0"/>
          <w:cols w:space="708"/>
          <w:docGrid w:linePitch="360"/>
        </w:sectPr>
      </w:pPr>
    </w:p>
    <w:p w:rsidR="004F46D3" w:rsidRDefault="004F46D3" w:rsidP="00FE668E">
      <w:pPr>
        <w:spacing w:line="240" w:lineRule="auto"/>
        <w:ind w:left="1428"/>
        <w:contextualSpacing/>
        <w:jc w:val="center"/>
        <w:rPr>
          <w:rFonts w:ascii="Times New Roman" w:eastAsia="Calibri" w:hAnsi="Times New Roman" w:cs="Times New Roman"/>
          <w:b/>
          <w:sz w:val="20"/>
          <w:szCs w:val="20"/>
        </w:rPr>
      </w:pPr>
    </w:p>
    <w:p w:rsidR="00F817CA" w:rsidRPr="007272F1" w:rsidRDefault="00F817CA" w:rsidP="00AB0D50">
      <w:pPr>
        <w:spacing w:after="0" w:line="240" w:lineRule="auto"/>
        <w:ind w:left="8364"/>
        <w:jc w:val="right"/>
        <w:rPr>
          <w:rFonts w:ascii="Times New Roman" w:hAnsi="Times New Roman" w:cs="Times New Roman"/>
          <w:sz w:val="28"/>
          <w:szCs w:val="28"/>
        </w:rPr>
      </w:pPr>
      <w:r w:rsidRPr="007272F1">
        <w:rPr>
          <w:rFonts w:ascii="Times New Roman" w:hAnsi="Times New Roman" w:cs="Times New Roman"/>
          <w:sz w:val="28"/>
          <w:szCs w:val="28"/>
        </w:rPr>
        <w:t xml:space="preserve">Приложение № 2 </w:t>
      </w:r>
    </w:p>
    <w:p w:rsidR="00F817CA" w:rsidRPr="007272F1" w:rsidRDefault="00F817CA" w:rsidP="00AB0D50">
      <w:pPr>
        <w:spacing w:after="0" w:line="240" w:lineRule="auto"/>
        <w:ind w:left="8364"/>
        <w:jc w:val="right"/>
        <w:rPr>
          <w:rFonts w:ascii="Times New Roman" w:hAnsi="Times New Roman" w:cs="Times New Roman"/>
          <w:sz w:val="28"/>
          <w:szCs w:val="28"/>
        </w:rPr>
      </w:pPr>
      <w:proofErr w:type="gramStart"/>
      <w:r w:rsidRPr="007272F1">
        <w:rPr>
          <w:rFonts w:ascii="Times New Roman" w:hAnsi="Times New Roman" w:cs="Times New Roman"/>
          <w:sz w:val="28"/>
          <w:szCs w:val="28"/>
        </w:rPr>
        <w:t>к</w:t>
      </w:r>
      <w:proofErr w:type="gramEnd"/>
      <w:r w:rsidRPr="007272F1">
        <w:rPr>
          <w:rFonts w:ascii="Times New Roman" w:hAnsi="Times New Roman" w:cs="Times New Roman"/>
          <w:sz w:val="28"/>
          <w:szCs w:val="28"/>
        </w:rPr>
        <w:t xml:space="preserve"> муниципальной программе</w:t>
      </w:r>
    </w:p>
    <w:p w:rsidR="00F817CA" w:rsidRPr="007272F1" w:rsidRDefault="00F817CA" w:rsidP="00FE668E">
      <w:pPr>
        <w:spacing w:after="0" w:line="240" w:lineRule="auto"/>
        <w:ind w:left="8364"/>
        <w:rPr>
          <w:rFonts w:ascii="Times New Roman" w:hAnsi="Times New Roman" w:cs="Times New Roman"/>
          <w:sz w:val="28"/>
          <w:szCs w:val="28"/>
        </w:rPr>
      </w:pPr>
    </w:p>
    <w:p w:rsidR="00F817CA" w:rsidRPr="007272F1" w:rsidRDefault="00F817CA" w:rsidP="00FE668E">
      <w:pPr>
        <w:spacing w:after="0" w:line="240" w:lineRule="auto"/>
        <w:ind w:firstLine="708"/>
        <w:jc w:val="center"/>
        <w:rPr>
          <w:rFonts w:ascii="Times New Roman" w:eastAsia="Calibri" w:hAnsi="Times New Roman" w:cs="Times New Roman"/>
          <w:b/>
          <w:sz w:val="28"/>
          <w:szCs w:val="28"/>
        </w:rPr>
      </w:pPr>
      <w:r w:rsidRPr="007272F1">
        <w:rPr>
          <w:rFonts w:ascii="Times New Roman" w:eastAsia="Calibri" w:hAnsi="Times New Roman" w:cs="Times New Roman"/>
          <w:b/>
          <w:sz w:val="28"/>
          <w:szCs w:val="28"/>
        </w:rPr>
        <w:t>Методика расчета значений целевых показателей эффективности реализации муниципальной программы</w:t>
      </w:r>
    </w:p>
    <w:tbl>
      <w:tblPr>
        <w:tblW w:w="15609" w:type="dxa"/>
        <w:tblInd w:w="-434" w:type="dxa"/>
        <w:tblCellMar>
          <w:left w:w="0" w:type="dxa"/>
          <w:right w:w="0" w:type="dxa"/>
        </w:tblCellMar>
        <w:tblLook w:val="04A0" w:firstRow="1" w:lastRow="0" w:firstColumn="1" w:lastColumn="0" w:noHBand="0" w:noVBand="1"/>
      </w:tblPr>
      <w:tblGrid>
        <w:gridCol w:w="613"/>
        <w:gridCol w:w="6346"/>
        <w:gridCol w:w="8650"/>
      </w:tblGrid>
      <w:tr w:rsidR="00F817CA" w:rsidRPr="007272F1" w:rsidTr="005270A4">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7CA" w:rsidRPr="00AB0D50" w:rsidRDefault="00F817CA" w:rsidP="00FE668E">
            <w:pPr>
              <w:spacing w:after="0" w:line="240" w:lineRule="auto"/>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N п/п</w:t>
            </w:r>
          </w:p>
        </w:tc>
        <w:tc>
          <w:tcPr>
            <w:tcW w:w="634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817CA" w:rsidRPr="00AB0D50" w:rsidRDefault="00F817CA" w:rsidP="00FE668E">
            <w:pPr>
              <w:spacing w:after="0" w:line="240" w:lineRule="auto"/>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 xml:space="preserve">Наименование муниципальной программы, </w:t>
            </w:r>
            <w:r w:rsidR="000D36D4" w:rsidRPr="00AB0D50">
              <w:rPr>
                <w:rFonts w:ascii="Times New Roman" w:eastAsia="Times New Roman" w:hAnsi="Times New Roman" w:cs="Times New Roman"/>
                <w:b/>
                <w:lang w:eastAsia="ru-RU"/>
              </w:rPr>
              <w:t xml:space="preserve">подпрограммы, </w:t>
            </w:r>
            <w:r w:rsidRPr="00AB0D50">
              <w:rPr>
                <w:rFonts w:ascii="Times New Roman" w:eastAsia="Times New Roman" w:hAnsi="Times New Roman" w:cs="Times New Roman"/>
                <w:b/>
                <w:lang w:eastAsia="ru-RU"/>
              </w:rPr>
              <w:t>отдельного мероприятия,</w:t>
            </w:r>
            <w:r w:rsidR="000D36D4" w:rsidRPr="00AB0D50">
              <w:rPr>
                <w:rFonts w:ascii="Times New Roman" w:eastAsia="Times New Roman" w:hAnsi="Times New Roman" w:cs="Times New Roman"/>
                <w:b/>
                <w:lang w:eastAsia="ru-RU"/>
              </w:rPr>
              <w:t xml:space="preserve"> проекта,</w:t>
            </w:r>
            <w:r w:rsidRPr="00AB0D50">
              <w:rPr>
                <w:rFonts w:ascii="Times New Roman" w:eastAsia="Times New Roman" w:hAnsi="Times New Roman" w:cs="Times New Roman"/>
                <w:b/>
                <w:lang w:eastAsia="ru-RU"/>
              </w:rPr>
              <w:t xml:space="preserve"> показателя</w:t>
            </w:r>
          </w:p>
        </w:tc>
        <w:tc>
          <w:tcPr>
            <w:tcW w:w="8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817CA" w:rsidRPr="00AB0D50" w:rsidRDefault="00F817CA" w:rsidP="00E23205">
            <w:pPr>
              <w:spacing w:after="0" w:line="240" w:lineRule="auto"/>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Методика расчета значения показателя,</w:t>
            </w:r>
            <w:r w:rsidR="00E23205" w:rsidRPr="00AB0D50">
              <w:rPr>
                <w:rFonts w:ascii="Times New Roman" w:eastAsia="Times New Roman" w:hAnsi="Times New Roman" w:cs="Times New Roman"/>
                <w:b/>
                <w:lang w:eastAsia="ru-RU"/>
              </w:rPr>
              <w:t xml:space="preserve"> </w:t>
            </w:r>
            <w:r w:rsidRPr="00AB0D50">
              <w:rPr>
                <w:rFonts w:ascii="Times New Roman" w:eastAsia="Times New Roman" w:hAnsi="Times New Roman" w:cs="Times New Roman"/>
                <w:b/>
                <w:lang w:eastAsia="ru-RU"/>
              </w:rPr>
              <w:t>источник получения информации</w:t>
            </w:r>
          </w:p>
        </w:tc>
      </w:tr>
      <w:tr w:rsidR="00F817CA" w:rsidRPr="007272F1" w:rsidTr="00AB0D50">
        <w:tc>
          <w:tcPr>
            <w:tcW w:w="156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3205" w:rsidRPr="00AB0D50" w:rsidRDefault="00F817CA" w:rsidP="00FE668E">
            <w:pPr>
              <w:spacing w:after="0" w:line="240" w:lineRule="auto"/>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 xml:space="preserve">Муниципальная программа </w:t>
            </w:r>
          </w:p>
          <w:p w:rsidR="00F817CA" w:rsidRPr="00AB0D50" w:rsidRDefault="00F817CA" w:rsidP="00FE668E">
            <w:pPr>
              <w:spacing w:after="0" w:line="240" w:lineRule="auto"/>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«Обеспечение безопасности жизнедеятельности населения Афанасьевского муниципального округа Кировской области»</w:t>
            </w:r>
            <w:r w:rsidRPr="00AB0D50">
              <w:rPr>
                <w:rFonts w:ascii="Calibri" w:eastAsia="Calibri" w:hAnsi="Calibri" w:cs="Times New Roman"/>
                <w:b/>
              </w:rPr>
              <w:t xml:space="preserve"> </w:t>
            </w:r>
            <w:r w:rsidRPr="00AB0D50">
              <w:rPr>
                <w:rFonts w:ascii="Times New Roman" w:eastAsia="Times New Roman" w:hAnsi="Times New Roman" w:cs="Times New Roman"/>
                <w:b/>
                <w:lang w:eastAsia="ru-RU"/>
              </w:rPr>
              <w:t>на 2023-2027 годы</w:t>
            </w:r>
          </w:p>
        </w:tc>
      </w:tr>
      <w:tr w:rsidR="00F817CA" w:rsidRPr="007272F1" w:rsidTr="00AB0D50">
        <w:tc>
          <w:tcPr>
            <w:tcW w:w="156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817CA" w:rsidRPr="00AB0D50" w:rsidRDefault="00F817CA" w:rsidP="00FE668E">
            <w:pPr>
              <w:numPr>
                <w:ilvl w:val="0"/>
                <w:numId w:val="3"/>
              </w:numPr>
              <w:spacing w:after="0" w:line="240" w:lineRule="auto"/>
              <w:contextualSpacing/>
              <w:jc w:val="center"/>
              <w:textAlignment w:val="baseline"/>
              <w:rPr>
                <w:rFonts w:ascii="Times New Roman" w:eastAsia="Times New Roman" w:hAnsi="Times New Roman" w:cs="Times New Roman"/>
                <w:b/>
                <w:lang w:eastAsia="ru-RU"/>
              </w:rPr>
            </w:pPr>
            <w:r w:rsidRPr="00AB0D50">
              <w:rPr>
                <w:rFonts w:ascii="Times New Roman" w:eastAsia="Times New Roman" w:hAnsi="Times New Roman" w:cs="Times New Roman"/>
                <w:b/>
                <w:lang w:eastAsia="ru-RU"/>
              </w:rPr>
              <w:t>Профилактика правонарушений и борьба с преступностью в Афанасьевском муниципальном округе Кировской области</w:t>
            </w:r>
          </w:p>
        </w:tc>
      </w:tr>
      <w:tr w:rsidR="00F817CA"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817CA" w:rsidRPr="007272F1" w:rsidRDefault="00F817CA" w:rsidP="00FE668E">
            <w:pPr>
              <w:spacing w:after="0" w:line="240" w:lineRule="auto"/>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1</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817CA" w:rsidRPr="007272F1" w:rsidRDefault="00F817CA"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Количество зарегистрированных преступлений</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F817CA" w:rsidRPr="007272F1" w:rsidRDefault="00F817CA" w:rsidP="00AB0D50">
            <w:pPr>
              <w:spacing w:after="0" w:line="240" w:lineRule="auto"/>
              <w:ind w:right="-149"/>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ОП «Афанасьевское» МО МВД России «Омутнинский»</w:t>
            </w:r>
          </w:p>
        </w:tc>
      </w:tr>
      <w:tr w:rsidR="00F817CA" w:rsidRPr="007272F1" w:rsidTr="005270A4">
        <w:trPr>
          <w:trHeight w:val="416"/>
        </w:trPr>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817CA" w:rsidRPr="007272F1" w:rsidRDefault="00F817CA" w:rsidP="00FE668E">
            <w:pPr>
              <w:spacing w:after="0" w:line="240" w:lineRule="auto"/>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2</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817CA" w:rsidRPr="007272F1" w:rsidRDefault="00F817CA"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Количество зарегистрированных преступлений экстремистского характера</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F817CA" w:rsidRPr="007272F1" w:rsidRDefault="00F817CA" w:rsidP="00AB0D50">
            <w:pPr>
              <w:spacing w:after="0" w:line="240" w:lineRule="auto"/>
              <w:ind w:right="-149"/>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ОП «Афанасьевское» МО МВД России «Омутнинский»</w:t>
            </w:r>
          </w:p>
        </w:tc>
      </w:tr>
      <w:tr w:rsidR="00F817CA"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817CA" w:rsidRPr="007272F1" w:rsidRDefault="00F817CA" w:rsidP="00FE668E">
            <w:pPr>
              <w:spacing w:after="0" w:line="240" w:lineRule="auto"/>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3</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817CA" w:rsidRPr="007272F1" w:rsidRDefault="00F817CA"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Количество рецидивной преступности</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F817CA" w:rsidRPr="007272F1" w:rsidRDefault="00F817CA" w:rsidP="00AB0D50">
            <w:pPr>
              <w:spacing w:after="0" w:line="240" w:lineRule="auto"/>
              <w:ind w:right="-149"/>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ОП «Афанасьевское» МО МВД России «Омутнинский»</w:t>
            </w:r>
          </w:p>
        </w:tc>
      </w:tr>
      <w:tr w:rsidR="00F817CA" w:rsidRPr="007272F1" w:rsidTr="00AB0D50">
        <w:tc>
          <w:tcPr>
            <w:tcW w:w="156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F13DA" w:rsidRPr="00AB0D50" w:rsidRDefault="00F817CA" w:rsidP="00FE668E">
            <w:pPr>
              <w:numPr>
                <w:ilvl w:val="0"/>
                <w:numId w:val="3"/>
              </w:numPr>
              <w:spacing w:after="0" w:line="240" w:lineRule="auto"/>
              <w:contextualSpacing/>
              <w:jc w:val="center"/>
              <w:textAlignment w:val="baseline"/>
              <w:rPr>
                <w:rFonts w:ascii="Times New Roman" w:eastAsia="Times New Roman" w:hAnsi="Times New Roman" w:cs="Times New Roman"/>
                <w:b/>
                <w:lang w:eastAsia="ru-RU"/>
              </w:rPr>
            </w:pPr>
            <w:r w:rsidRPr="00AB0D50">
              <w:rPr>
                <w:rFonts w:ascii="Times New Roman" w:eastAsia="Calibri" w:hAnsi="Times New Roman" w:cs="Times New Roman"/>
                <w:b/>
              </w:rPr>
              <w:t xml:space="preserve">Комплексные меры противодействия немедицинскому потреблению наркотических средств </w:t>
            </w:r>
          </w:p>
          <w:p w:rsidR="00F817CA" w:rsidRPr="007272F1" w:rsidRDefault="00F817CA" w:rsidP="00FE668E">
            <w:pPr>
              <w:spacing w:after="0" w:line="240" w:lineRule="auto"/>
              <w:ind w:left="720"/>
              <w:contextualSpacing/>
              <w:jc w:val="center"/>
              <w:textAlignment w:val="baseline"/>
              <w:rPr>
                <w:rFonts w:ascii="Times New Roman" w:eastAsia="Times New Roman" w:hAnsi="Times New Roman" w:cs="Times New Roman"/>
                <w:lang w:eastAsia="ru-RU"/>
              </w:rPr>
            </w:pPr>
            <w:proofErr w:type="gramStart"/>
            <w:r w:rsidRPr="00AB0D50">
              <w:rPr>
                <w:rFonts w:ascii="Times New Roman" w:eastAsia="Calibri" w:hAnsi="Times New Roman" w:cs="Times New Roman"/>
                <w:b/>
              </w:rPr>
              <w:t>и</w:t>
            </w:r>
            <w:proofErr w:type="gramEnd"/>
            <w:r w:rsidRPr="00AB0D50">
              <w:rPr>
                <w:rFonts w:ascii="Times New Roman" w:eastAsia="Calibri" w:hAnsi="Times New Roman" w:cs="Times New Roman"/>
                <w:b/>
              </w:rPr>
              <w:t xml:space="preserve"> их незаконному обороту в </w:t>
            </w:r>
            <w:r w:rsidR="002F13DA" w:rsidRPr="00AB0D50">
              <w:rPr>
                <w:rFonts w:ascii="Times New Roman" w:eastAsia="Calibri" w:hAnsi="Times New Roman" w:cs="Times New Roman"/>
                <w:b/>
              </w:rPr>
              <w:t>Афанасьевском муниципальном округе Кировской области</w:t>
            </w:r>
          </w:p>
        </w:tc>
      </w:tr>
      <w:tr w:rsidR="00F817CA"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817CA" w:rsidRPr="007272F1" w:rsidRDefault="00F817CA" w:rsidP="00FE668E">
            <w:pPr>
              <w:spacing w:after="0" w:line="240" w:lineRule="auto"/>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4</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817CA" w:rsidRPr="007272F1" w:rsidRDefault="00F817CA"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Количество зарегистрированных преступлений, связанных с незаконным оборотом наркотиков, выявленных правоохранительными органами</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F817CA" w:rsidRPr="007272F1" w:rsidRDefault="00F817CA" w:rsidP="00AB0D50">
            <w:pPr>
              <w:spacing w:after="0" w:line="240" w:lineRule="auto"/>
              <w:ind w:right="-149"/>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ОП «Афанасьевское» МО МВД России «Омутнинский»</w:t>
            </w:r>
          </w:p>
        </w:tc>
      </w:tr>
      <w:tr w:rsidR="00F817CA"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F817CA" w:rsidRPr="007272F1" w:rsidRDefault="00F817CA" w:rsidP="00FE668E">
            <w:pPr>
              <w:spacing w:after="0" w:line="240" w:lineRule="auto"/>
              <w:jc w:val="center"/>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5</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817CA" w:rsidRPr="007272F1" w:rsidRDefault="002C5D37" w:rsidP="00AB0D50">
            <w:pPr>
              <w:spacing w:after="0" w:line="240" w:lineRule="auto"/>
              <w:contextualSpacing/>
              <w:jc w:val="both"/>
              <w:rPr>
                <w:rFonts w:ascii="Times New Roman" w:eastAsia="Calibri" w:hAnsi="Times New Roman" w:cs="Times New Roman"/>
              </w:rPr>
            </w:pPr>
            <w:r w:rsidRPr="002C5D37">
              <w:rPr>
                <w:rFonts w:ascii="Times New Roman" w:eastAsia="Calibri" w:hAnsi="Times New Roman" w:cs="Times New Roman"/>
              </w:rPr>
              <w:t>Вовлеченность населения Афанасьевского муниципального округа в незаконный оборот наркотиков на 100 тыс. населения</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gramStart"/>
            <w:r w:rsidRPr="002C5D37">
              <w:rPr>
                <w:rFonts w:ascii="Times New Roman" w:eastAsia="Times New Roman" w:hAnsi="Times New Roman" w:cs="Times New Roman"/>
                <w:lang w:eastAsia="ru-RU"/>
              </w:rPr>
              <w:t>значение</w:t>
            </w:r>
            <w:proofErr w:type="gramEnd"/>
            <w:r w:rsidRPr="002C5D37">
              <w:rPr>
                <w:rFonts w:ascii="Times New Roman" w:eastAsia="Times New Roman" w:hAnsi="Times New Roman" w:cs="Times New Roman"/>
                <w:lang w:eastAsia="ru-RU"/>
              </w:rPr>
              <w:t xml:space="preserve"> показателя рассчитывается по формуле: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ВН = (</w:t>
            </w:r>
            <w:proofErr w:type="spellStart"/>
            <w:r w:rsidRPr="002C5D37">
              <w:rPr>
                <w:rFonts w:ascii="Times New Roman" w:eastAsia="Times New Roman" w:hAnsi="Times New Roman" w:cs="Times New Roman"/>
                <w:lang w:eastAsia="ru-RU"/>
              </w:rPr>
              <w:t>Куг.отв</w:t>
            </w:r>
            <w:proofErr w:type="spellEnd"/>
            <w:r w:rsidRPr="002C5D37">
              <w:rPr>
                <w:rFonts w:ascii="Times New Roman" w:eastAsia="Times New Roman" w:hAnsi="Times New Roman" w:cs="Times New Roman"/>
                <w:lang w:eastAsia="ru-RU"/>
              </w:rPr>
              <w:t>. +</w:t>
            </w:r>
            <w:proofErr w:type="spellStart"/>
            <w:proofErr w:type="gramStart"/>
            <w:r w:rsidRPr="002C5D37">
              <w:rPr>
                <w:rFonts w:ascii="Times New Roman" w:eastAsia="Times New Roman" w:hAnsi="Times New Roman" w:cs="Times New Roman"/>
                <w:lang w:eastAsia="ru-RU"/>
              </w:rPr>
              <w:t>Кадм.отв</w:t>
            </w:r>
            <w:proofErr w:type="spellEnd"/>
            <w:r w:rsidRPr="002C5D37">
              <w:rPr>
                <w:rFonts w:ascii="Times New Roman" w:eastAsia="Times New Roman" w:hAnsi="Times New Roman" w:cs="Times New Roman"/>
                <w:lang w:eastAsia="ru-RU"/>
              </w:rPr>
              <w:t>)x</w:t>
            </w:r>
            <w:proofErr w:type="gramEnd"/>
            <w:r w:rsidRPr="002C5D37">
              <w:rPr>
                <w:rFonts w:ascii="Times New Roman" w:eastAsia="Times New Roman" w:hAnsi="Times New Roman" w:cs="Times New Roman"/>
                <w:lang w:eastAsia="ru-RU"/>
              </w:rPr>
              <w:t xml:space="preserve"> 100000/КН, где: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ВН–показатель вовлеченности населения Афанасьевского муниципального округа (далее – МО) в незаконный оборот наркотиков;</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spellStart"/>
            <w:r w:rsidRPr="002C5D37">
              <w:rPr>
                <w:rFonts w:ascii="Times New Roman" w:eastAsia="Times New Roman" w:hAnsi="Times New Roman" w:cs="Times New Roman"/>
                <w:lang w:eastAsia="ru-RU"/>
              </w:rPr>
              <w:t>Куг.отв</w:t>
            </w:r>
            <w:proofErr w:type="spellEnd"/>
            <w:r w:rsidRPr="002C5D37">
              <w:rPr>
                <w:rFonts w:ascii="Times New Roman" w:eastAsia="Times New Roman" w:hAnsi="Times New Roman" w:cs="Times New Roman"/>
                <w:lang w:eastAsia="ru-RU"/>
              </w:rPr>
              <w:t>. -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в отчетном году, по данным отчетности ОП «Афанасьевское» МВД России «</w:t>
            </w:r>
            <w:proofErr w:type="spellStart"/>
            <w:r w:rsidRPr="002C5D37">
              <w:rPr>
                <w:rFonts w:ascii="Times New Roman" w:eastAsia="Times New Roman" w:hAnsi="Times New Roman" w:cs="Times New Roman"/>
                <w:lang w:eastAsia="ru-RU"/>
              </w:rPr>
              <w:t>Омутнинский</w:t>
            </w:r>
            <w:proofErr w:type="spellEnd"/>
            <w:r w:rsidRPr="002C5D37">
              <w:rPr>
                <w:rFonts w:ascii="Times New Roman" w:eastAsia="Times New Roman" w:hAnsi="Times New Roman" w:cs="Times New Roman"/>
                <w:lang w:eastAsia="ru-RU"/>
              </w:rPr>
              <w:t>» (далее – ОП «Афанасьевское»);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spellStart"/>
            <w:r w:rsidRPr="002C5D37">
              <w:rPr>
                <w:rFonts w:ascii="Times New Roman" w:eastAsia="Times New Roman" w:hAnsi="Times New Roman" w:cs="Times New Roman"/>
                <w:lang w:eastAsia="ru-RU"/>
              </w:rPr>
              <w:t>Кадм.отв</w:t>
            </w:r>
            <w:proofErr w:type="spellEnd"/>
            <w:r w:rsidRPr="002C5D37">
              <w:rPr>
                <w:rFonts w:ascii="Times New Roman" w:eastAsia="Times New Roman" w:hAnsi="Times New Roman" w:cs="Times New Roman"/>
                <w:lang w:eastAsia="ru-RU"/>
              </w:rPr>
              <w:t xml:space="preserve"> – количество 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 в отчетном году, по данным отчетности ОП «Афанасьевское»;</w:t>
            </w:r>
          </w:p>
          <w:p w:rsidR="00F817CA" w:rsidRPr="007272F1"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КН – количество постоянного населения МО по данным отдела государственной службы статистики (далее – ОГСС)</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46" w:type="dxa"/>
            <w:tcMar>
              <w:top w:w="0" w:type="dxa"/>
              <w:left w:w="149" w:type="dxa"/>
              <w:bottom w:w="0" w:type="dxa"/>
              <w:right w:w="149" w:type="dxa"/>
            </w:tcMar>
          </w:tcPr>
          <w:p w:rsidR="002C5D37" w:rsidRPr="00AB0D50" w:rsidRDefault="002C5D37" w:rsidP="00AB0D50">
            <w:pPr>
              <w:widowControl w:val="0"/>
              <w:autoSpaceDE w:val="0"/>
              <w:autoSpaceDN w:val="0"/>
              <w:adjustRightInd w:val="0"/>
              <w:spacing w:after="0" w:line="240" w:lineRule="auto"/>
              <w:jc w:val="both"/>
              <w:rPr>
                <w:rFonts w:ascii="Times New Roman" w:eastAsia="Times New Roman" w:hAnsi="Times New Roman"/>
                <w:lang w:eastAsia="ru-RU"/>
              </w:rPr>
            </w:pPr>
            <w:r w:rsidRPr="00AB0D50">
              <w:rPr>
                <w:rFonts w:ascii="Times New Roman" w:eastAsia="Times New Roman" w:hAnsi="Times New Roman"/>
                <w:lang w:eastAsia="ru-RU"/>
              </w:rPr>
              <w:t>«</w:t>
            </w:r>
            <w:proofErr w:type="spellStart"/>
            <w:r w:rsidRPr="00AB0D50">
              <w:rPr>
                <w:rFonts w:ascii="Times New Roman" w:eastAsia="Times New Roman" w:hAnsi="Times New Roman"/>
                <w:lang w:eastAsia="ru-RU"/>
              </w:rPr>
              <w:t>Криминогенность</w:t>
            </w:r>
            <w:proofErr w:type="spellEnd"/>
            <w:r w:rsidRPr="00AB0D50">
              <w:rPr>
                <w:rFonts w:ascii="Times New Roman" w:eastAsia="Times New Roman" w:hAnsi="Times New Roman"/>
                <w:lang w:eastAsia="ru-RU"/>
              </w:rPr>
              <w:t xml:space="preserve"> наркомании», в расчете на 100 тыс. населения</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gramStart"/>
            <w:r w:rsidRPr="002C5D37">
              <w:rPr>
                <w:rFonts w:ascii="Times New Roman" w:eastAsia="Times New Roman" w:hAnsi="Times New Roman" w:cs="Times New Roman"/>
                <w:lang w:eastAsia="ru-RU"/>
              </w:rPr>
              <w:t>значение</w:t>
            </w:r>
            <w:proofErr w:type="gramEnd"/>
            <w:r w:rsidRPr="002C5D37">
              <w:rPr>
                <w:rFonts w:ascii="Times New Roman" w:eastAsia="Times New Roman" w:hAnsi="Times New Roman" w:cs="Times New Roman"/>
                <w:lang w:eastAsia="ru-RU"/>
              </w:rPr>
              <w:t xml:space="preserve"> показателя рассчитывается по формуле: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КН = (</w:t>
            </w:r>
            <w:proofErr w:type="spellStart"/>
            <w:r w:rsidRPr="002C5D37">
              <w:rPr>
                <w:rFonts w:ascii="Times New Roman" w:eastAsia="Times New Roman" w:hAnsi="Times New Roman" w:cs="Times New Roman"/>
                <w:lang w:eastAsia="ru-RU"/>
              </w:rPr>
              <w:t>Кпотр.уг</w:t>
            </w:r>
            <w:proofErr w:type="spellEnd"/>
            <w:r w:rsidRPr="002C5D37">
              <w:rPr>
                <w:rFonts w:ascii="Times New Roman" w:eastAsia="Times New Roman" w:hAnsi="Times New Roman" w:cs="Times New Roman"/>
                <w:lang w:eastAsia="ru-RU"/>
              </w:rPr>
              <w:t xml:space="preserve">.  + </w:t>
            </w:r>
            <w:proofErr w:type="spellStart"/>
            <w:r w:rsidRPr="002C5D37">
              <w:rPr>
                <w:rFonts w:ascii="Times New Roman" w:eastAsia="Times New Roman" w:hAnsi="Times New Roman" w:cs="Times New Roman"/>
                <w:lang w:eastAsia="ru-RU"/>
              </w:rPr>
              <w:t>Кпотр.адм</w:t>
            </w:r>
            <w:proofErr w:type="spellEnd"/>
            <w:r w:rsidRPr="002C5D37">
              <w:rPr>
                <w:rFonts w:ascii="Times New Roman" w:eastAsia="Times New Roman" w:hAnsi="Times New Roman" w:cs="Times New Roman"/>
                <w:lang w:eastAsia="ru-RU"/>
              </w:rPr>
              <w:t>.) x 100000/КН, где: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 xml:space="preserve">КН – показатель </w:t>
            </w:r>
            <w:proofErr w:type="spellStart"/>
            <w:r w:rsidRPr="002C5D37">
              <w:rPr>
                <w:rFonts w:ascii="Times New Roman" w:eastAsia="Times New Roman" w:hAnsi="Times New Roman" w:cs="Times New Roman"/>
                <w:lang w:eastAsia="ru-RU"/>
              </w:rPr>
              <w:t>криминогенности</w:t>
            </w:r>
            <w:proofErr w:type="spellEnd"/>
            <w:r w:rsidRPr="002C5D37">
              <w:rPr>
                <w:rFonts w:ascii="Times New Roman" w:eastAsia="Times New Roman" w:hAnsi="Times New Roman" w:cs="Times New Roman"/>
                <w:lang w:eastAsia="ru-RU"/>
              </w:rPr>
              <w:t xml:space="preserve"> наркомании;</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spellStart"/>
            <w:r w:rsidRPr="002C5D37">
              <w:rPr>
                <w:rFonts w:ascii="Times New Roman" w:eastAsia="Times New Roman" w:hAnsi="Times New Roman" w:cs="Times New Roman"/>
                <w:lang w:eastAsia="ru-RU"/>
              </w:rPr>
              <w:t>Кпотр.уг</w:t>
            </w:r>
            <w:proofErr w:type="spellEnd"/>
            <w:r w:rsidRPr="002C5D37">
              <w:rPr>
                <w:rFonts w:ascii="Times New Roman" w:eastAsia="Times New Roman" w:hAnsi="Times New Roman" w:cs="Times New Roman"/>
                <w:lang w:eastAsia="ru-RU"/>
              </w:rPr>
              <w:t xml:space="preserve">. – количество </w:t>
            </w:r>
            <w:proofErr w:type="spellStart"/>
            <w:r w:rsidRPr="002C5D37">
              <w:rPr>
                <w:rFonts w:ascii="Times New Roman" w:eastAsia="Times New Roman" w:hAnsi="Times New Roman" w:cs="Times New Roman"/>
                <w:lang w:eastAsia="ru-RU"/>
              </w:rPr>
              <w:t>наркопотребителей</w:t>
            </w:r>
            <w:proofErr w:type="spellEnd"/>
            <w:r w:rsidRPr="002C5D37">
              <w:rPr>
                <w:rFonts w:ascii="Times New Roman" w:eastAsia="Times New Roman" w:hAnsi="Times New Roman" w:cs="Times New Roman"/>
                <w:lang w:eastAsia="ru-RU"/>
              </w:rPr>
              <w:t>, привлеченных к уголовной ответственности в отчетном году по данным отчетности ОП «Афанасьевское»;</w:t>
            </w:r>
          </w:p>
          <w:p w:rsidR="002C5D37" w:rsidRPr="002C5D37" w:rsidRDefault="002C5D37" w:rsidP="002C5D37">
            <w:pPr>
              <w:spacing w:after="0" w:line="240" w:lineRule="auto"/>
              <w:ind w:right="-149"/>
              <w:jc w:val="both"/>
              <w:textAlignment w:val="baseline"/>
              <w:rPr>
                <w:rFonts w:ascii="Times New Roman" w:eastAsia="Times New Roman" w:hAnsi="Times New Roman" w:cs="Times New Roman"/>
                <w:lang w:eastAsia="ru-RU"/>
              </w:rPr>
            </w:pPr>
            <w:proofErr w:type="spellStart"/>
            <w:r w:rsidRPr="002C5D37">
              <w:rPr>
                <w:rFonts w:ascii="Times New Roman" w:eastAsia="Times New Roman" w:hAnsi="Times New Roman" w:cs="Times New Roman"/>
                <w:lang w:eastAsia="ru-RU"/>
              </w:rPr>
              <w:t>Кпотр.адм</w:t>
            </w:r>
            <w:proofErr w:type="spellEnd"/>
            <w:r w:rsidRPr="002C5D37">
              <w:rPr>
                <w:rFonts w:ascii="Times New Roman" w:eastAsia="Times New Roman" w:hAnsi="Times New Roman" w:cs="Times New Roman"/>
                <w:lang w:eastAsia="ru-RU"/>
              </w:rPr>
              <w:t xml:space="preserve">. – количество </w:t>
            </w:r>
            <w:proofErr w:type="spellStart"/>
            <w:r w:rsidRPr="002C5D37">
              <w:rPr>
                <w:rFonts w:ascii="Times New Roman" w:eastAsia="Times New Roman" w:hAnsi="Times New Roman" w:cs="Times New Roman"/>
                <w:lang w:eastAsia="ru-RU"/>
              </w:rPr>
              <w:t>наркопотребителей</w:t>
            </w:r>
            <w:proofErr w:type="spellEnd"/>
            <w:r w:rsidRPr="002C5D37">
              <w:rPr>
                <w:rFonts w:ascii="Times New Roman" w:eastAsia="Times New Roman" w:hAnsi="Times New Roman" w:cs="Times New Roman"/>
                <w:lang w:eastAsia="ru-RU"/>
              </w:rPr>
              <w:t>, привлеченных к административной ответственности в отчетном году;</w:t>
            </w:r>
          </w:p>
          <w:p w:rsidR="002C5D37" w:rsidRPr="007272F1" w:rsidRDefault="002C5D37" w:rsidP="002C5D37">
            <w:pPr>
              <w:spacing w:after="0" w:line="240" w:lineRule="auto"/>
              <w:ind w:right="-149"/>
              <w:jc w:val="both"/>
              <w:textAlignment w:val="baseline"/>
              <w:rPr>
                <w:rFonts w:ascii="Times New Roman" w:eastAsia="Times New Roman" w:hAnsi="Times New Roman" w:cs="Times New Roman"/>
                <w:lang w:eastAsia="ru-RU"/>
              </w:rPr>
            </w:pPr>
            <w:r w:rsidRPr="002C5D37">
              <w:rPr>
                <w:rFonts w:ascii="Times New Roman" w:eastAsia="Times New Roman" w:hAnsi="Times New Roman" w:cs="Times New Roman"/>
                <w:lang w:eastAsia="ru-RU"/>
              </w:rPr>
              <w:t>КН – количество постоянного населения МО по данным ОГСС</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C5D37" w:rsidRPr="00AB0D50" w:rsidRDefault="00AB0D50" w:rsidP="00AB0D50">
            <w:pPr>
              <w:spacing w:after="0" w:line="240" w:lineRule="auto"/>
              <w:contextualSpacing/>
              <w:jc w:val="both"/>
              <w:rPr>
                <w:rFonts w:ascii="Times New Roman" w:eastAsia="Calibri" w:hAnsi="Times New Roman" w:cs="Times New Roman"/>
              </w:rPr>
            </w:pPr>
            <w:r w:rsidRPr="00AB0D50">
              <w:rPr>
                <w:rFonts w:ascii="Times New Roman" w:eastAsia="Calibri" w:hAnsi="Times New Roman" w:cs="Times New Roman"/>
              </w:rPr>
              <w:t>Количество случаев смерти в результате потребления наркотиков, в расчете на 100 тыс. населения</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AB0D50" w:rsidRPr="00AB0D50" w:rsidRDefault="00AB0D50" w:rsidP="00AB0D50">
            <w:pPr>
              <w:spacing w:after="0" w:line="240" w:lineRule="auto"/>
              <w:ind w:right="-149"/>
              <w:textAlignment w:val="baseline"/>
              <w:rPr>
                <w:rFonts w:ascii="Times New Roman" w:eastAsia="Times New Roman" w:hAnsi="Times New Roman" w:cs="Times New Roman"/>
                <w:lang w:eastAsia="ru-RU"/>
              </w:rPr>
            </w:pPr>
            <w:proofErr w:type="gramStart"/>
            <w:r w:rsidRPr="00AB0D50">
              <w:rPr>
                <w:rFonts w:ascii="Times New Roman" w:eastAsia="Times New Roman" w:hAnsi="Times New Roman" w:cs="Times New Roman"/>
                <w:lang w:eastAsia="ru-RU"/>
              </w:rPr>
              <w:t>значение</w:t>
            </w:r>
            <w:proofErr w:type="gramEnd"/>
            <w:r w:rsidRPr="00AB0D50">
              <w:rPr>
                <w:rFonts w:ascii="Times New Roman" w:eastAsia="Times New Roman" w:hAnsi="Times New Roman" w:cs="Times New Roman"/>
                <w:lang w:eastAsia="ru-RU"/>
              </w:rPr>
              <w:t xml:space="preserve"> показателя рассчитывается по формуле:</w:t>
            </w:r>
          </w:p>
          <w:p w:rsidR="00AB0D50" w:rsidRPr="00AB0D50" w:rsidRDefault="00AB0D50" w:rsidP="00AB0D50">
            <w:pPr>
              <w:spacing w:after="0" w:line="240" w:lineRule="auto"/>
              <w:ind w:right="-149"/>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Снарк</w:t>
            </w:r>
            <w:proofErr w:type="spellEnd"/>
            <w:r w:rsidRPr="00AB0D50">
              <w:rPr>
                <w:rFonts w:ascii="Times New Roman" w:eastAsia="Times New Roman" w:hAnsi="Times New Roman" w:cs="Times New Roman"/>
                <w:lang w:eastAsia="ru-RU"/>
              </w:rPr>
              <w:t xml:space="preserve">. = </w:t>
            </w:r>
            <w:proofErr w:type="spellStart"/>
            <w:r w:rsidRPr="00AB0D50">
              <w:rPr>
                <w:rFonts w:ascii="Times New Roman" w:eastAsia="Times New Roman" w:hAnsi="Times New Roman" w:cs="Times New Roman"/>
                <w:lang w:eastAsia="ru-RU"/>
              </w:rPr>
              <w:t>Ксмерт</w:t>
            </w:r>
            <w:proofErr w:type="spellEnd"/>
            <w:proofErr w:type="gramStart"/>
            <w:r w:rsidRPr="00AB0D50">
              <w:rPr>
                <w:rFonts w:ascii="Times New Roman" w:eastAsia="Times New Roman" w:hAnsi="Times New Roman" w:cs="Times New Roman"/>
                <w:lang w:eastAsia="ru-RU"/>
              </w:rPr>
              <w:t>. x</w:t>
            </w:r>
            <w:proofErr w:type="gramEnd"/>
            <w:r w:rsidRPr="00AB0D50">
              <w:rPr>
                <w:rFonts w:ascii="Times New Roman" w:eastAsia="Times New Roman" w:hAnsi="Times New Roman" w:cs="Times New Roman"/>
                <w:lang w:eastAsia="ru-RU"/>
              </w:rPr>
              <w:t xml:space="preserve"> 100000/</w:t>
            </w:r>
            <w:proofErr w:type="spellStart"/>
            <w:r w:rsidRPr="00AB0D50">
              <w:rPr>
                <w:rFonts w:ascii="Times New Roman" w:eastAsia="Times New Roman" w:hAnsi="Times New Roman" w:cs="Times New Roman"/>
                <w:lang w:eastAsia="ru-RU"/>
              </w:rPr>
              <w:t>Чнас</w:t>
            </w:r>
            <w:proofErr w:type="spellEnd"/>
            <w:r w:rsidRPr="00AB0D50">
              <w:rPr>
                <w:rFonts w:ascii="Times New Roman" w:eastAsia="Times New Roman" w:hAnsi="Times New Roman" w:cs="Times New Roman"/>
                <w:lang w:eastAsia="ru-RU"/>
              </w:rPr>
              <w:t>., где:</w:t>
            </w:r>
          </w:p>
          <w:p w:rsidR="00AB0D50" w:rsidRPr="00AB0D50" w:rsidRDefault="00AB0D50" w:rsidP="00AB0D50">
            <w:pPr>
              <w:spacing w:after="0" w:line="240" w:lineRule="auto"/>
              <w:ind w:right="-149"/>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Снарк</w:t>
            </w:r>
            <w:proofErr w:type="spellEnd"/>
            <w:r w:rsidRPr="00AB0D50">
              <w:rPr>
                <w:rFonts w:ascii="Times New Roman" w:eastAsia="Times New Roman" w:hAnsi="Times New Roman" w:cs="Times New Roman"/>
                <w:lang w:eastAsia="ru-RU"/>
              </w:rPr>
              <w:t>. – показатель смертности в результате потребления наркотиков;</w:t>
            </w:r>
          </w:p>
          <w:p w:rsidR="00AB0D50" w:rsidRPr="00AB0D50" w:rsidRDefault="00AB0D50" w:rsidP="00AB0D50">
            <w:pPr>
              <w:spacing w:after="0" w:line="240" w:lineRule="auto"/>
              <w:ind w:right="-149"/>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Ксмерт</w:t>
            </w:r>
            <w:proofErr w:type="spellEnd"/>
            <w:r w:rsidRPr="00AB0D50">
              <w:rPr>
                <w:rFonts w:ascii="Times New Roman" w:eastAsia="Times New Roman" w:hAnsi="Times New Roman" w:cs="Times New Roman"/>
                <w:lang w:eastAsia="ru-RU"/>
              </w:rPr>
              <w:t>. – количество смертей в результате потребления наркотиков по МО по данным токсикологического мониторинга Роспотребнадзора;</w:t>
            </w:r>
          </w:p>
          <w:p w:rsidR="002C5D37" w:rsidRPr="007272F1" w:rsidRDefault="00AB0D50" w:rsidP="00AB0D50">
            <w:pPr>
              <w:spacing w:after="0" w:line="240" w:lineRule="auto"/>
              <w:ind w:right="-149"/>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Чнас</w:t>
            </w:r>
            <w:proofErr w:type="spellEnd"/>
            <w:r w:rsidRPr="00AB0D50">
              <w:rPr>
                <w:rFonts w:ascii="Times New Roman" w:eastAsia="Times New Roman" w:hAnsi="Times New Roman" w:cs="Times New Roman"/>
                <w:lang w:eastAsia="ru-RU"/>
              </w:rPr>
              <w:t>. – среднегодовая численность населения МО по данным ОГСС</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C5D37" w:rsidRPr="007272F1" w:rsidRDefault="00AB0D50" w:rsidP="00AB0D50">
            <w:pPr>
              <w:spacing w:after="0" w:line="240" w:lineRule="auto"/>
              <w:contextualSpacing/>
              <w:jc w:val="both"/>
              <w:rPr>
                <w:rFonts w:ascii="Times New Roman" w:eastAsia="Calibri" w:hAnsi="Times New Roman" w:cs="Times New Roman"/>
              </w:rPr>
            </w:pPr>
            <w:r w:rsidRPr="00AB0D50">
              <w:rPr>
                <w:rFonts w:ascii="Times New Roman" w:eastAsia="Calibri" w:hAnsi="Times New Roman" w:cs="Times New Roman"/>
              </w:rPr>
              <w:t>Количество случаев отравления наркотиками, в том числе среди несовершеннолетних, в расчете на 100 тыс. населения</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AB0D50" w:rsidRPr="00AB0D50" w:rsidRDefault="00AB0D50" w:rsidP="00AB0D50">
            <w:pPr>
              <w:spacing w:after="0" w:line="240" w:lineRule="auto"/>
              <w:ind w:right="-149"/>
              <w:jc w:val="both"/>
              <w:textAlignment w:val="baseline"/>
              <w:rPr>
                <w:rFonts w:ascii="Times New Roman" w:eastAsia="Times New Roman" w:hAnsi="Times New Roman" w:cs="Times New Roman"/>
                <w:lang w:eastAsia="ru-RU"/>
              </w:rPr>
            </w:pPr>
            <w:proofErr w:type="gramStart"/>
            <w:r w:rsidRPr="00AB0D50">
              <w:rPr>
                <w:rFonts w:ascii="Times New Roman" w:eastAsia="Times New Roman" w:hAnsi="Times New Roman" w:cs="Times New Roman"/>
                <w:lang w:eastAsia="ru-RU"/>
              </w:rPr>
              <w:t>значение</w:t>
            </w:r>
            <w:proofErr w:type="gramEnd"/>
            <w:r w:rsidRPr="00AB0D50">
              <w:rPr>
                <w:rFonts w:ascii="Times New Roman" w:eastAsia="Times New Roman" w:hAnsi="Times New Roman" w:cs="Times New Roman"/>
                <w:lang w:eastAsia="ru-RU"/>
              </w:rPr>
              <w:t xml:space="preserve"> показателя рассчитывается по формуле:</w:t>
            </w:r>
          </w:p>
          <w:p w:rsidR="00AB0D50" w:rsidRPr="00AB0D50" w:rsidRDefault="00AB0D50" w:rsidP="00AB0D50">
            <w:pPr>
              <w:spacing w:after="0" w:line="240" w:lineRule="auto"/>
              <w:ind w:right="-149"/>
              <w:jc w:val="both"/>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Онарк</w:t>
            </w:r>
            <w:proofErr w:type="spellEnd"/>
            <w:r w:rsidRPr="00AB0D50">
              <w:rPr>
                <w:rFonts w:ascii="Times New Roman" w:eastAsia="Times New Roman" w:hAnsi="Times New Roman" w:cs="Times New Roman"/>
                <w:lang w:eastAsia="ru-RU"/>
              </w:rPr>
              <w:t xml:space="preserve">. = </w:t>
            </w:r>
            <w:proofErr w:type="spellStart"/>
            <w:r w:rsidRPr="00AB0D50">
              <w:rPr>
                <w:rFonts w:ascii="Times New Roman" w:eastAsia="Times New Roman" w:hAnsi="Times New Roman" w:cs="Times New Roman"/>
                <w:lang w:eastAsia="ru-RU"/>
              </w:rPr>
              <w:t>Котр</w:t>
            </w:r>
            <w:proofErr w:type="spellEnd"/>
            <w:proofErr w:type="gramStart"/>
            <w:r w:rsidRPr="00AB0D50">
              <w:rPr>
                <w:rFonts w:ascii="Times New Roman" w:eastAsia="Times New Roman" w:hAnsi="Times New Roman" w:cs="Times New Roman"/>
                <w:lang w:eastAsia="ru-RU"/>
              </w:rPr>
              <w:t>. x</w:t>
            </w:r>
            <w:proofErr w:type="gramEnd"/>
            <w:r w:rsidRPr="00AB0D50">
              <w:rPr>
                <w:rFonts w:ascii="Times New Roman" w:eastAsia="Times New Roman" w:hAnsi="Times New Roman" w:cs="Times New Roman"/>
                <w:lang w:eastAsia="ru-RU"/>
              </w:rPr>
              <w:t xml:space="preserve"> 100000/</w:t>
            </w:r>
            <w:proofErr w:type="spellStart"/>
            <w:r w:rsidRPr="00AB0D50">
              <w:rPr>
                <w:rFonts w:ascii="Times New Roman" w:eastAsia="Times New Roman" w:hAnsi="Times New Roman" w:cs="Times New Roman"/>
                <w:lang w:eastAsia="ru-RU"/>
              </w:rPr>
              <w:t>Чнас</w:t>
            </w:r>
            <w:proofErr w:type="spellEnd"/>
            <w:r w:rsidRPr="00AB0D50">
              <w:rPr>
                <w:rFonts w:ascii="Times New Roman" w:eastAsia="Times New Roman" w:hAnsi="Times New Roman" w:cs="Times New Roman"/>
                <w:lang w:eastAsia="ru-RU"/>
              </w:rPr>
              <w:t>., где:</w:t>
            </w:r>
          </w:p>
          <w:p w:rsidR="00AB0D50" w:rsidRPr="00AB0D50" w:rsidRDefault="00AB0D50" w:rsidP="00AB0D50">
            <w:pPr>
              <w:spacing w:after="0" w:line="240" w:lineRule="auto"/>
              <w:ind w:right="-149"/>
              <w:jc w:val="both"/>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Онарк</w:t>
            </w:r>
            <w:proofErr w:type="spellEnd"/>
            <w:r w:rsidRPr="00AB0D50">
              <w:rPr>
                <w:rFonts w:ascii="Times New Roman" w:eastAsia="Times New Roman" w:hAnsi="Times New Roman" w:cs="Times New Roman"/>
                <w:lang w:eastAsia="ru-RU"/>
              </w:rPr>
              <w:t>. – показатель смертности в результате потребления наркотиков;</w:t>
            </w:r>
          </w:p>
          <w:p w:rsidR="00AB0D50" w:rsidRPr="00AB0D50" w:rsidRDefault="00AB0D50" w:rsidP="00AB0D50">
            <w:pPr>
              <w:spacing w:after="0" w:line="240" w:lineRule="auto"/>
              <w:ind w:right="-149"/>
              <w:jc w:val="both"/>
              <w:textAlignment w:val="baseline"/>
              <w:rPr>
                <w:rFonts w:ascii="Times New Roman" w:eastAsia="Times New Roman" w:hAnsi="Times New Roman" w:cs="Times New Roman"/>
                <w:lang w:eastAsia="ru-RU"/>
              </w:rPr>
            </w:pPr>
            <w:r w:rsidRPr="00AB0D50">
              <w:rPr>
                <w:rFonts w:ascii="Times New Roman" w:eastAsia="Times New Roman" w:hAnsi="Times New Roman" w:cs="Times New Roman"/>
                <w:lang w:eastAsia="ru-RU"/>
              </w:rPr>
              <w:t>Корт. – количество отравлений в результате потребления наркотиков по МО по данным токсикологического мониторинга Роспотребнадзора;</w:t>
            </w:r>
          </w:p>
          <w:p w:rsidR="002C5D37" w:rsidRPr="007272F1" w:rsidRDefault="00AB0D50" w:rsidP="00AB0D50">
            <w:pPr>
              <w:spacing w:after="0" w:line="240" w:lineRule="auto"/>
              <w:ind w:right="-149"/>
              <w:jc w:val="both"/>
              <w:textAlignment w:val="baseline"/>
              <w:rPr>
                <w:rFonts w:ascii="Times New Roman" w:eastAsia="Times New Roman" w:hAnsi="Times New Roman" w:cs="Times New Roman"/>
                <w:lang w:eastAsia="ru-RU"/>
              </w:rPr>
            </w:pPr>
            <w:proofErr w:type="spellStart"/>
            <w:r w:rsidRPr="00AB0D50">
              <w:rPr>
                <w:rFonts w:ascii="Times New Roman" w:eastAsia="Times New Roman" w:hAnsi="Times New Roman" w:cs="Times New Roman"/>
                <w:lang w:eastAsia="ru-RU"/>
              </w:rPr>
              <w:t>Чнас</w:t>
            </w:r>
            <w:proofErr w:type="spellEnd"/>
            <w:r w:rsidRPr="00AB0D50">
              <w:rPr>
                <w:rFonts w:ascii="Times New Roman" w:eastAsia="Times New Roman" w:hAnsi="Times New Roman" w:cs="Times New Roman"/>
                <w:lang w:eastAsia="ru-RU"/>
              </w:rPr>
              <w:t>. – среднегодовая численность населения МО по данным ОГСС</w:t>
            </w:r>
          </w:p>
        </w:tc>
      </w:tr>
      <w:tr w:rsidR="002C5D37" w:rsidRPr="007272F1" w:rsidTr="00AB0D50">
        <w:tc>
          <w:tcPr>
            <w:tcW w:w="156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D37" w:rsidRPr="00AB0D50" w:rsidRDefault="002C5D37" w:rsidP="002C5D37">
            <w:pPr>
              <w:numPr>
                <w:ilvl w:val="0"/>
                <w:numId w:val="3"/>
              </w:numPr>
              <w:spacing w:after="0" w:line="240" w:lineRule="auto"/>
              <w:contextualSpacing/>
              <w:jc w:val="center"/>
              <w:textAlignment w:val="baseline"/>
              <w:rPr>
                <w:rFonts w:ascii="Times New Roman" w:eastAsia="Times New Roman" w:hAnsi="Times New Roman" w:cs="Times New Roman"/>
                <w:b/>
                <w:lang w:eastAsia="ru-RU"/>
              </w:rPr>
            </w:pPr>
            <w:r w:rsidRPr="00AB0D50">
              <w:rPr>
                <w:rFonts w:ascii="Times New Roman" w:eastAsia="Calibri" w:hAnsi="Times New Roman" w:cs="Times New Roman"/>
                <w:b/>
              </w:rPr>
              <w:t>Пожарная безопасность в Афанасьевском муниципальном округе Кировской области</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C5D37" w:rsidRPr="007272F1" w:rsidRDefault="002C5D37"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Спасено материальных ценностей в расчете на 1 пожар</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ОНДПР Афанасьевского муниципального округа</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C5D37" w:rsidRPr="007272F1" w:rsidRDefault="002C5D37" w:rsidP="00AB0D50">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 xml:space="preserve">Снижение количества погибших и травмированных людей при пожарах </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По данным ОНДПР Афанасьевского муниципального округа</w:t>
            </w:r>
          </w:p>
        </w:tc>
      </w:tr>
      <w:tr w:rsidR="002C5D37" w:rsidRPr="007272F1" w:rsidTr="00AB0D50">
        <w:tc>
          <w:tcPr>
            <w:tcW w:w="156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5D37" w:rsidRPr="00AB0D50" w:rsidRDefault="002C5D37" w:rsidP="002C5D37">
            <w:pPr>
              <w:numPr>
                <w:ilvl w:val="0"/>
                <w:numId w:val="3"/>
              </w:numPr>
              <w:spacing w:after="0" w:line="240" w:lineRule="auto"/>
              <w:contextualSpacing/>
              <w:jc w:val="center"/>
              <w:textAlignment w:val="baseline"/>
              <w:rPr>
                <w:rFonts w:ascii="Times New Roman" w:eastAsia="Times New Roman" w:hAnsi="Times New Roman" w:cs="Times New Roman"/>
                <w:b/>
                <w:lang w:eastAsia="ru-RU"/>
              </w:rPr>
            </w:pPr>
            <w:r w:rsidRPr="00AB0D50">
              <w:rPr>
                <w:rFonts w:ascii="Times New Roman" w:eastAsia="Calibri" w:hAnsi="Times New Roman" w:cs="Times New Roman"/>
                <w:b/>
              </w:rPr>
              <w:t>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p>
        </w:tc>
      </w:tr>
      <w:tr w:rsidR="002C5D37" w:rsidRPr="007272F1" w:rsidTr="005270A4">
        <w:tc>
          <w:tcPr>
            <w:tcW w:w="613"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2C5D37" w:rsidRPr="007272F1" w:rsidRDefault="00AB0D50" w:rsidP="002C5D37">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63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2C5D37" w:rsidRPr="007272F1" w:rsidRDefault="002C5D37" w:rsidP="002C5D37">
            <w:pPr>
              <w:spacing w:after="0" w:line="240" w:lineRule="auto"/>
              <w:contextualSpacing/>
              <w:jc w:val="both"/>
              <w:rPr>
                <w:rFonts w:ascii="Times New Roman" w:eastAsia="Calibri" w:hAnsi="Times New Roman" w:cs="Times New Roman"/>
              </w:rPr>
            </w:pPr>
            <w:r w:rsidRPr="007272F1">
              <w:rPr>
                <w:rFonts w:ascii="Times New Roman" w:eastAsia="Calibri" w:hAnsi="Times New Roman" w:cs="Times New Roman"/>
              </w:rPr>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tc>
        <w:tc>
          <w:tcPr>
            <w:tcW w:w="865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Рост значений показателей эффективности реализации муниципальной программы осуществляется следующим образом: удельный вес созданных в целях гражданской обороны, предотвращения и ликвидации последствий чрезвычайных ситуаций запасов материально-технических и иных средств определяется по результатам сопоставления объема созданных запасов материально-технических и иных средств, предназначенных для ликвидации чрезвычайных ситуаций природного и техногенного характера и обеспечения мероприятий гражданской обороны, с утвержденным нормативным уровнем за один год по формуле:</w:t>
            </w:r>
            <w:r>
              <w:rPr>
                <w:rFonts w:ascii="Times New Roman" w:eastAsia="Times New Roman" w:hAnsi="Times New Roman" w:cs="Times New Roman"/>
                <w:lang w:eastAsia="ru-RU"/>
              </w:rPr>
              <w:t xml:space="preserve">  </w:t>
            </w:r>
            <w:r w:rsidRPr="007272F1">
              <w:rPr>
                <w:rFonts w:ascii="Times New Roman" w:eastAsia="Times New Roman" w:hAnsi="Times New Roman" w:cs="Times New Roman"/>
                <w:b/>
                <w:lang w:eastAsia="ru-RU"/>
              </w:rPr>
              <w:t xml:space="preserve">З = </w:t>
            </w:r>
            <w:proofErr w:type="spellStart"/>
            <w:r w:rsidRPr="007272F1">
              <w:rPr>
                <w:rFonts w:ascii="Times New Roman" w:eastAsia="Times New Roman" w:hAnsi="Times New Roman" w:cs="Times New Roman"/>
                <w:b/>
                <w:lang w:eastAsia="ru-RU"/>
              </w:rPr>
              <w:t>Зс</w:t>
            </w:r>
            <w:proofErr w:type="spellEnd"/>
            <w:r w:rsidRPr="007272F1">
              <w:rPr>
                <w:rFonts w:ascii="Times New Roman" w:eastAsia="Times New Roman" w:hAnsi="Times New Roman" w:cs="Times New Roman"/>
                <w:b/>
                <w:lang w:eastAsia="ru-RU"/>
              </w:rPr>
              <w:t xml:space="preserve"> / </w:t>
            </w:r>
            <w:proofErr w:type="spellStart"/>
            <w:r w:rsidRPr="007272F1">
              <w:rPr>
                <w:rFonts w:ascii="Times New Roman" w:eastAsia="Times New Roman" w:hAnsi="Times New Roman" w:cs="Times New Roman"/>
                <w:b/>
                <w:lang w:eastAsia="ru-RU"/>
              </w:rPr>
              <w:t>Зн</w:t>
            </w:r>
            <w:proofErr w:type="spellEnd"/>
            <w:r w:rsidRPr="007272F1">
              <w:rPr>
                <w:rFonts w:ascii="Times New Roman" w:eastAsia="Times New Roman" w:hAnsi="Times New Roman" w:cs="Times New Roman"/>
                <w:b/>
                <w:lang w:eastAsia="ru-RU"/>
              </w:rPr>
              <w:t xml:space="preserve"> х 100 %</w:t>
            </w:r>
            <w:r w:rsidRPr="007272F1">
              <w:rPr>
                <w:rFonts w:ascii="Times New Roman" w:eastAsia="Times New Roman" w:hAnsi="Times New Roman" w:cs="Times New Roman"/>
                <w:lang w:eastAsia="ru-RU"/>
              </w:rPr>
              <w:t xml:space="preserve">, где </w:t>
            </w:r>
          </w:p>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r w:rsidRPr="007272F1">
              <w:rPr>
                <w:rFonts w:ascii="Times New Roman" w:eastAsia="Times New Roman" w:hAnsi="Times New Roman" w:cs="Times New Roman"/>
                <w:lang w:eastAsia="ru-RU"/>
              </w:rPr>
              <w:t>З – удельный вес созданных запасов материально – технических и иных средств;</w:t>
            </w:r>
          </w:p>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proofErr w:type="spellStart"/>
            <w:r w:rsidRPr="007272F1">
              <w:rPr>
                <w:rFonts w:ascii="Times New Roman" w:eastAsia="Times New Roman" w:hAnsi="Times New Roman" w:cs="Times New Roman"/>
                <w:lang w:eastAsia="ru-RU"/>
              </w:rPr>
              <w:t>Зс</w:t>
            </w:r>
            <w:proofErr w:type="spellEnd"/>
            <w:r w:rsidRPr="007272F1">
              <w:rPr>
                <w:rFonts w:ascii="Times New Roman" w:eastAsia="Times New Roman" w:hAnsi="Times New Roman" w:cs="Times New Roman"/>
                <w:lang w:eastAsia="ru-RU"/>
              </w:rPr>
              <w:t xml:space="preserve"> – объем созданных запасов материально – технических и иных средств, предназначенных для ликвидации чрезвычайных ситуаций природного и техногенного характера и обеспечения мероприятий гражданской обороны, тыс. рублей;</w:t>
            </w:r>
          </w:p>
          <w:p w:rsidR="002C5D37" w:rsidRPr="007272F1" w:rsidRDefault="002C5D37" w:rsidP="00AB0D50">
            <w:pPr>
              <w:spacing w:after="0" w:line="240" w:lineRule="auto"/>
              <w:jc w:val="both"/>
              <w:textAlignment w:val="baseline"/>
              <w:rPr>
                <w:rFonts w:ascii="Times New Roman" w:eastAsia="Times New Roman" w:hAnsi="Times New Roman" w:cs="Times New Roman"/>
                <w:lang w:eastAsia="ru-RU"/>
              </w:rPr>
            </w:pPr>
            <w:proofErr w:type="spellStart"/>
            <w:r w:rsidRPr="007272F1">
              <w:rPr>
                <w:rFonts w:ascii="Times New Roman" w:eastAsia="Times New Roman" w:hAnsi="Times New Roman" w:cs="Times New Roman"/>
                <w:lang w:eastAsia="ru-RU"/>
              </w:rPr>
              <w:t>Зн</w:t>
            </w:r>
            <w:proofErr w:type="spellEnd"/>
            <w:r w:rsidRPr="007272F1">
              <w:rPr>
                <w:rFonts w:ascii="Times New Roman" w:eastAsia="Times New Roman" w:hAnsi="Times New Roman" w:cs="Times New Roman"/>
                <w:lang w:eastAsia="ru-RU"/>
              </w:rPr>
              <w:t xml:space="preserve"> – объем запасов материально – технических и иных средств, утверждаемый постановлением администрации Афанасьевского муниципального округа, тыс. рублей;</w:t>
            </w:r>
          </w:p>
        </w:tc>
      </w:tr>
    </w:tbl>
    <w:p w:rsidR="00F817CA" w:rsidRPr="000529A9" w:rsidRDefault="00F817CA" w:rsidP="00FE668E">
      <w:pPr>
        <w:spacing w:after="0" w:line="240" w:lineRule="auto"/>
        <w:ind w:firstLine="708"/>
        <w:jc w:val="both"/>
        <w:rPr>
          <w:rFonts w:ascii="Times New Roman" w:eastAsia="Calibri" w:hAnsi="Times New Roman" w:cs="Times New Roman"/>
          <w:sz w:val="16"/>
          <w:szCs w:val="16"/>
        </w:rPr>
      </w:pPr>
    </w:p>
    <w:p w:rsidR="00120C8D" w:rsidRDefault="00120C8D" w:rsidP="00FE668E">
      <w:pPr>
        <w:spacing w:line="240" w:lineRule="auto"/>
        <w:ind w:left="1428"/>
        <w:contextualSpacing/>
        <w:jc w:val="center"/>
        <w:rPr>
          <w:rFonts w:ascii="Times New Roman" w:eastAsia="Calibri" w:hAnsi="Times New Roman" w:cs="Times New Roman"/>
          <w:b/>
          <w:sz w:val="20"/>
          <w:szCs w:val="20"/>
        </w:rPr>
        <w:sectPr w:rsidR="00120C8D" w:rsidSect="004B331A">
          <w:pgSz w:w="16838" w:h="11906" w:orient="landscape"/>
          <w:pgMar w:top="567" w:right="1134" w:bottom="426" w:left="1134" w:header="708" w:footer="708" w:gutter="0"/>
          <w:cols w:space="708"/>
          <w:docGrid w:linePitch="360"/>
        </w:sectPr>
      </w:pPr>
    </w:p>
    <w:p w:rsidR="004B331A" w:rsidRPr="004B331A" w:rsidRDefault="004B331A" w:rsidP="00E23205">
      <w:pPr>
        <w:suppressAutoHyphens/>
        <w:spacing w:after="0" w:line="240" w:lineRule="auto"/>
        <w:ind w:left="10065"/>
        <w:jc w:val="right"/>
        <w:rPr>
          <w:rFonts w:ascii="Times New Roman" w:eastAsia="Times New Roman" w:hAnsi="Times New Roman" w:cs="Times New Roman"/>
          <w:sz w:val="28"/>
          <w:szCs w:val="28"/>
          <w:lang w:eastAsia="ar-SA"/>
        </w:rPr>
      </w:pPr>
      <w:r w:rsidRPr="004B331A">
        <w:rPr>
          <w:rFonts w:ascii="Times New Roman" w:eastAsia="Times New Roman" w:hAnsi="Times New Roman" w:cs="Times New Roman"/>
          <w:sz w:val="28"/>
          <w:szCs w:val="28"/>
          <w:lang w:eastAsia="ar-SA"/>
        </w:rPr>
        <w:t xml:space="preserve">Приложение № 3 </w:t>
      </w:r>
    </w:p>
    <w:p w:rsidR="004B331A" w:rsidRPr="004B331A" w:rsidRDefault="004B331A" w:rsidP="00E23205">
      <w:pPr>
        <w:suppressAutoHyphens/>
        <w:spacing w:after="0" w:line="240" w:lineRule="auto"/>
        <w:ind w:left="10065"/>
        <w:jc w:val="right"/>
        <w:rPr>
          <w:rFonts w:ascii="Times New Roman" w:eastAsia="Times New Roman" w:hAnsi="Times New Roman" w:cs="Times New Roman"/>
          <w:sz w:val="28"/>
          <w:szCs w:val="28"/>
          <w:lang w:eastAsia="ar-SA"/>
        </w:rPr>
      </w:pPr>
      <w:proofErr w:type="gramStart"/>
      <w:r w:rsidRPr="004B331A">
        <w:rPr>
          <w:rFonts w:ascii="Times New Roman" w:eastAsia="Times New Roman" w:hAnsi="Times New Roman" w:cs="Times New Roman"/>
          <w:sz w:val="28"/>
          <w:szCs w:val="28"/>
          <w:lang w:eastAsia="ar-SA"/>
        </w:rPr>
        <w:t>к</w:t>
      </w:r>
      <w:proofErr w:type="gramEnd"/>
      <w:r w:rsidRPr="004B331A">
        <w:rPr>
          <w:rFonts w:ascii="Times New Roman" w:eastAsia="Times New Roman" w:hAnsi="Times New Roman" w:cs="Times New Roman"/>
          <w:sz w:val="28"/>
          <w:szCs w:val="28"/>
          <w:lang w:eastAsia="ar-SA"/>
        </w:rPr>
        <w:t xml:space="preserve"> муниципальной программе</w:t>
      </w:r>
    </w:p>
    <w:p w:rsidR="00FF718C" w:rsidRDefault="00FF718C" w:rsidP="00FE668E">
      <w:pPr>
        <w:suppressAutoHyphens/>
        <w:spacing w:after="0" w:line="240" w:lineRule="auto"/>
        <w:ind w:firstLine="708"/>
        <w:jc w:val="center"/>
        <w:rPr>
          <w:rFonts w:ascii="Times New Roman" w:eastAsia="Times New Roman" w:hAnsi="Times New Roman" w:cs="Times New Roman"/>
          <w:b/>
          <w:sz w:val="28"/>
          <w:szCs w:val="28"/>
          <w:lang w:eastAsia="ar-SA"/>
        </w:rPr>
      </w:pPr>
    </w:p>
    <w:p w:rsidR="004B331A" w:rsidRDefault="004B331A" w:rsidP="00FE668E">
      <w:pPr>
        <w:suppressAutoHyphens/>
        <w:spacing w:after="0" w:line="240" w:lineRule="auto"/>
        <w:ind w:firstLine="708"/>
        <w:jc w:val="center"/>
        <w:rPr>
          <w:rFonts w:ascii="Times New Roman" w:eastAsia="Times New Roman" w:hAnsi="Times New Roman" w:cs="Times New Roman"/>
          <w:b/>
          <w:sz w:val="28"/>
          <w:szCs w:val="28"/>
          <w:lang w:eastAsia="ar-SA"/>
        </w:rPr>
      </w:pPr>
      <w:r w:rsidRPr="004B331A">
        <w:rPr>
          <w:rFonts w:ascii="Times New Roman" w:eastAsia="Times New Roman" w:hAnsi="Times New Roman" w:cs="Times New Roman"/>
          <w:b/>
          <w:sz w:val="28"/>
          <w:szCs w:val="28"/>
          <w:lang w:eastAsia="ar-SA"/>
        </w:rPr>
        <w:t>Ресурсное обеспечение муниципальной программы</w:t>
      </w: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gridCol w:w="2126"/>
        <w:gridCol w:w="709"/>
        <w:gridCol w:w="850"/>
        <w:gridCol w:w="709"/>
        <w:gridCol w:w="709"/>
        <w:gridCol w:w="709"/>
        <w:gridCol w:w="850"/>
      </w:tblGrid>
      <w:tr w:rsidR="00223673" w:rsidRPr="002372EF" w:rsidTr="0046143B">
        <w:trPr>
          <w:trHeight w:val="251"/>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223673" w:rsidRPr="007B17CA" w:rsidRDefault="00223673" w:rsidP="00A94543">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 п/п</w:t>
            </w:r>
          </w:p>
        </w:tc>
        <w:tc>
          <w:tcPr>
            <w:tcW w:w="8647" w:type="dxa"/>
            <w:vMerge w:val="restart"/>
            <w:tcBorders>
              <w:top w:val="single" w:sz="4" w:space="0" w:color="auto"/>
              <w:left w:val="single" w:sz="4" w:space="0" w:color="auto"/>
              <w:bottom w:val="single" w:sz="4" w:space="0" w:color="auto"/>
              <w:right w:val="single" w:sz="4" w:space="0" w:color="auto"/>
            </w:tcBorders>
            <w:hideMark/>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Наименование муниципальной программы, отдельного мероприятия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23673" w:rsidRPr="007B17CA" w:rsidRDefault="00223673" w:rsidP="00F2107D">
            <w:pPr>
              <w:suppressAutoHyphens/>
              <w:spacing w:after="0" w:line="240" w:lineRule="auto"/>
              <w:ind w:left="-108" w:firstLine="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Источник финансирования, ответственный исполнитель, соисполнитель</w:t>
            </w:r>
          </w:p>
        </w:tc>
        <w:tc>
          <w:tcPr>
            <w:tcW w:w="4536" w:type="dxa"/>
            <w:gridSpan w:val="6"/>
            <w:tcBorders>
              <w:top w:val="single" w:sz="4" w:space="0" w:color="auto"/>
              <w:left w:val="single" w:sz="4" w:space="0" w:color="auto"/>
              <w:bottom w:val="single" w:sz="4" w:space="0" w:color="auto"/>
              <w:right w:val="single" w:sz="4" w:space="0" w:color="auto"/>
            </w:tcBorders>
            <w:hideMark/>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Расходы, тыс. руб.</w:t>
            </w:r>
          </w:p>
        </w:tc>
      </w:tr>
      <w:tr w:rsidR="00223673" w:rsidRPr="007272F1" w:rsidTr="0046143B">
        <w:trPr>
          <w:cantSplit/>
          <w:trHeight w:val="42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23673" w:rsidRPr="007B17CA" w:rsidRDefault="00223673" w:rsidP="00A94543">
            <w:pPr>
              <w:suppressAutoHyphens/>
              <w:spacing w:after="0" w:line="240" w:lineRule="auto"/>
              <w:ind w:left="-108" w:right="-108"/>
              <w:rPr>
                <w:rFonts w:ascii="Times New Roman" w:eastAsia="Times New Roman" w:hAnsi="Times New Roman" w:cs="Times New Roman"/>
                <w:b/>
                <w:lang w:eastAsia="ar-SA"/>
              </w:rPr>
            </w:pPr>
          </w:p>
        </w:tc>
        <w:tc>
          <w:tcPr>
            <w:tcW w:w="8647" w:type="dxa"/>
            <w:vMerge/>
            <w:tcBorders>
              <w:top w:val="single" w:sz="4" w:space="0" w:color="auto"/>
              <w:left w:val="single" w:sz="4" w:space="0" w:color="auto"/>
              <w:bottom w:val="single" w:sz="4" w:space="0" w:color="auto"/>
              <w:right w:val="single" w:sz="4" w:space="0" w:color="auto"/>
            </w:tcBorders>
            <w:vAlign w:val="center"/>
            <w:hideMark/>
          </w:tcPr>
          <w:p w:rsidR="00223673" w:rsidRPr="007B17CA" w:rsidRDefault="00223673" w:rsidP="00FE668E">
            <w:pPr>
              <w:suppressAutoHyphens/>
              <w:spacing w:after="0" w:line="240" w:lineRule="auto"/>
              <w:rPr>
                <w:rFonts w:ascii="Times New Roman" w:eastAsia="Times New Roman" w:hAnsi="Times New Roman" w:cs="Times New Roman"/>
                <w:b/>
                <w:lang w:eastAsia="ar-S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23673" w:rsidRPr="007B17CA" w:rsidRDefault="00223673" w:rsidP="00FE668E">
            <w:pPr>
              <w:suppressAutoHyphens/>
              <w:spacing w:after="0" w:line="240" w:lineRule="auto"/>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2023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2024 год</w:t>
            </w: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2025 год</w:t>
            </w:r>
          </w:p>
        </w:tc>
        <w:tc>
          <w:tcPr>
            <w:tcW w:w="709" w:type="dxa"/>
            <w:tcBorders>
              <w:top w:val="single" w:sz="4" w:space="0" w:color="auto"/>
              <w:left w:val="single" w:sz="4" w:space="0" w:color="auto"/>
              <w:bottom w:val="single" w:sz="4" w:space="0" w:color="auto"/>
              <w:right w:val="single" w:sz="4" w:space="0" w:color="auto"/>
            </w:tcBorders>
            <w:hideMark/>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2026 год</w:t>
            </w: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2027 год</w:t>
            </w: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 xml:space="preserve">Итого </w:t>
            </w:r>
          </w:p>
        </w:tc>
      </w:tr>
      <w:tr w:rsidR="00223673" w:rsidRPr="007272F1" w:rsidTr="0046143B">
        <w:trPr>
          <w:cantSplit/>
          <w:trHeight w:val="189"/>
        </w:trPr>
        <w:tc>
          <w:tcPr>
            <w:tcW w:w="851" w:type="dxa"/>
            <w:vMerge w:val="restart"/>
            <w:tcBorders>
              <w:top w:val="single" w:sz="4" w:space="0" w:color="auto"/>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w:t>
            </w:r>
          </w:p>
        </w:tc>
        <w:tc>
          <w:tcPr>
            <w:tcW w:w="8647" w:type="dxa"/>
            <w:vMerge w:val="restart"/>
            <w:tcBorders>
              <w:top w:val="single" w:sz="4" w:space="0" w:color="auto"/>
              <w:left w:val="single" w:sz="4" w:space="0" w:color="auto"/>
              <w:right w:val="single" w:sz="4" w:space="0" w:color="auto"/>
            </w:tcBorders>
          </w:tcPr>
          <w:p w:rsidR="00223673" w:rsidRPr="007B17CA" w:rsidRDefault="00223673" w:rsidP="004373FE">
            <w:pPr>
              <w:suppressAutoHyphens/>
              <w:spacing w:after="0" w:line="240" w:lineRule="auto"/>
              <w:rPr>
                <w:rFonts w:ascii="Times New Roman" w:eastAsia="Times New Roman" w:hAnsi="Times New Roman" w:cs="Times New Roman"/>
                <w:lang w:eastAsia="ar-SA"/>
              </w:rPr>
            </w:pPr>
            <w:r w:rsidRPr="007B17CA">
              <w:rPr>
                <w:rFonts w:ascii="Times New Roman" w:eastAsia="Times New Roman" w:hAnsi="Times New Roman" w:cs="Times New Roman"/>
                <w:b/>
                <w:lang w:eastAsia="ar-SA"/>
              </w:rPr>
              <w:t>Муниципальная программа «Обеспечение безопасности жизнедеятельности населения Афанасьевского муниципального округа Кировской области» на 2023-2027 годы</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18422,80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22788,42</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25305,86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25052,26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24982,26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116551,60</w:t>
            </w:r>
          </w:p>
        </w:tc>
      </w:tr>
      <w:tr w:rsidR="00223673" w:rsidRPr="007272F1" w:rsidTr="0046143B">
        <w:trPr>
          <w:cantSplit/>
          <w:trHeight w:val="189"/>
        </w:trPr>
        <w:tc>
          <w:tcPr>
            <w:tcW w:w="851" w:type="dxa"/>
            <w:vMerge/>
            <w:tcBorders>
              <w:top w:val="single" w:sz="4" w:space="0" w:color="auto"/>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tcBorders>
              <w:top w:val="single" w:sz="4" w:space="0" w:color="auto"/>
              <w:left w:val="single" w:sz="4" w:space="0" w:color="auto"/>
              <w:right w:val="single" w:sz="4" w:space="0" w:color="auto"/>
            </w:tcBorders>
          </w:tcPr>
          <w:p w:rsidR="00223673" w:rsidRPr="007B17CA" w:rsidRDefault="00223673" w:rsidP="004373FE">
            <w:pPr>
              <w:suppressAutoHyphens/>
              <w:spacing w:after="0" w:line="240" w:lineRule="auto"/>
              <w:rPr>
                <w:rFonts w:ascii="Times New Roman" w:eastAsia="Times New Roman" w:hAnsi="Times New Roman" w:cs="Times New Roman"/>
                <w:b/>
                <w:lang w:eastAsia="ar-SA"/>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Областной бюджет</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152,90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149,70</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741,68</w:t>
            </w:r>
          </w:p>
        </w:tc>
      </w:tr>
      <w:tr w:rsidR="00223673" w:rsidRPr="007272F1" w:rsidTr="0046143B">
        <w:trPr>
          <w:cantSplit/>
          <w:trHeight w:val="70"/>
        </w:trPr>
        <w:tc>
          <w:tcPr>
            <w:tcW w:w="851" w:type="dxa"/>
            <w:vMerge/>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tcBorders>
              <w:left w:val="single" w:sz="4" w:space="0" w:color="auto"/>
              <w:right w:val="single" w:sz="4" w:space="0" w:color="auto"/>
            </w:tcBorders>
          </w:tcPr>
          <w:p w:rsidR="00223673" w:rsidRPr="007B17CA" w:rsidRDefault="00223673" w:rsidP="004373FE">
            <w:pPr>
              <w:suppressAutoHyphens/>
              <w:spacing w:after="0" w:line="240" w:lineRule="auto"/>
              <w:rPr>
                <w:rFonts w:ascii="Times New Roman" w:eastAsia="Times New Roman" w:hAnsi="Times New Roman" w:cs="Times New Roman"/>
                <w:b/>
                <w:lang w:eastAsia="ar-SA"/>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18269,90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22638,72</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25159,50</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24905,90</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24835,90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115809,92</w:t>
            </w:r>
          </w:p>
        </w:tc>
      </w:tr>
      <w:tr w:rsidR="00223673" w:rsidRPr="006C26F8" w:rsidTr="0046143B">
        <w:trPr>
          <w:cantSplit/>
          <w:trHeight w:val="121"/>
        </w:trPr>
        <w:tc>
          <w:tcPr>
            <w:tcW w:w="851" w:type="dxa"/>
            <w:vMerge w:val="restart"/>
            <w:tcBorders>
              <w:top w:val="single" w:sz="4" w:space="0" w:color="auto"/>
              <w:left w:val="single" w:sz="4" w:space="0" w:color="auto"/>
              <w:right w:val="single" w:sz="4" w:space="0" w:color="auto"/>
            </w:tcBorders>
            <w:hideMark/>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w:t>
            </w:r>
          </w:p>
        </w:tc>
        <w:tc>
          <w:tcPr>
            <w:tcW w:w="8647" w:type="dxa"/>
            <w:vMerge w:val="restart"/>
            <w:tcBorders>
              <w:top w:val="single" w:sz="4" w:space="0" w:color="auto"/>
              <w:left w:val="single" w:sz="4" w:space="0" w:color="auto"/>
              <w:right w:val="single" w:sz="4" w:space="0" w:color="auto"/>
            </w:tcBorders>
            <w:hideMark/>
          </w:tcPr>
          <w:p w:rsidR="00223673" w:rsidRPr="007B17CA" w:rsidRDefault="00223673" w:rsidP="004373FE">
            <w:pPr>
              <w:suppressAutoHyphens/>
              <w:spacing w:after="0" w:line="240" w:lineRule="auto"/>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Профилактика правонарушений и борьба с преступностью в Афанасьевском муниципальном округе Кировской области</w:t>
            </w:r>
          </w:p>
        </w:tc>
        <w:tc>
          <w:tcPr>
            <w:tcW w:w="2126" w:type="dxa"/>
            <w:tcBorders>
              <w:top w:val="single" w:sz="4" w:space="0" w:color="auto"/>
              <w:left w:val="single" w:sz="4" w:space="0" w:color="auto"/>
              <w:right w:val="single" w:sz="4" w:space="0" w:color="auto"/>
            </w:tcBorders>
            <w:hideMark/>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204,50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187,89</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201,86</w:t>
            </w:r>
          </w:p>
        </w:tc>
        <w:tc>
          <w:tcPr>
            <w:tcW w:w="709" w:type="dxa"/>
            <w:tcBorders>
              <w:top w:val="single" w:sz="4" w:space="0" w:color="auto"/>
              <w:left w:val="single" w:sz="4" w:space="0" w:color="auto"/>
              <w:right w:val="single" w:sz="4" w:space="0" w:color="auto"/>
            </w:tcBorders>
            <w:hideMark/>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172,86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147,86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914,97</w:t>
            </w:r>
          </w:p>
        </w:tc>
      </w:tr>
      <w:tr w:rsidR="00223673" w:rsidRPr="007272F1" w:rsidTr="0046143B">
        <w:trPr>
          <w:cantSplit/>
          <w:trHeight w:val="121"/>
        </w:trPr>
        <w:tc>
          <w:tcPr>
            <w:tcW w:w="851" w:type="dxa"/>
            <w:vMerge/>
            <w:tcBorders>
              <w:top w:val="single" w:sz="4" w:space="0" w:color="auto"/>
              <w:left w:val="single" w:sz="4" w:space="0" w:color="auto"/>
              <w:right w:val="single" w:sz="4" w:space="0" w:color="auto"/>
            </w:tcBorders>
          </w:tcPr>
          <w:p w:rsidR="00223673" w:rsidRPr="007B17CA" w:rsidRDefault="00223673" w:rsidP="00223673">
            <w:pPr>
              <w:suppressAutoHyphens/>
              <w:spacing w:after="0" w:line="240" w:lineRule="auto"/>
              <w:ind w:left="-108" w:right="-108"/>
              <w:jc w:val="center"/>
              <w:rPr>
                <w:rFonts w:ascii="Times New Roman" w:eastAsia="Times New Roman" w:hAnsi="Times New Roman" w:cs="Times New Roman"/>
                <w:b/>
                <w:lang w:eastAsia="ar-SA"/>
              </w:rPr>
            </w:pPr>
          </w:p>
        </w:tc>
        <w:tc>
          <w:tcPr>
            <w:tcW w:w="8647" w:type="dxa"/>
            <w:vMerge/>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b/>
                <w:lang w:eastAsia="ar-SA"/>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Областной бюджет</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152,90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149,70</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146,36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741,68</w:t>
            </w:r>
          </w:p>
        </w:tc>
      </w:tr>
      <w:tr w:rsidR="00223673" w:rsidRPr="007272F1" w:rsidTr="0046143B">
        <w:trPr>
          <w:cantSplit/>
          <w:trHeight w:val="277"/>
        </w:trPr>
        <w:tc>
          <w:tcPr>
            <w:tcW w:w="851" w:type="dxa"/>
            <w:vMerge/>
            <w:tcBorders>
              <w:left w:val="single" w:sz="4" w:space="0" w:color="auto"/>
              <w:right w:val="single" w:sz="4" w:space="0" w:color="auto"/>
            </w:tcBorders>
          </w:tcPr>
          <w:p w:rsidR="00223673" w:rsidRPr="007B17CA" w:rsidRDefault="00223673" w:rsidP="00223673">
            <w:pPr>
              <w:suppressAutoHyphens/>
              <w:spacing w:after="0" w:line="240" w:lineRule="auto"/>
              <w:ind w:left="-108" w:right="-108"/>
              <w:jc w:val="center"/>
              <w:rPr>
                <w:rFonts w:ascii="Times New Roman" w:eastAsia="Times New Roman" w:hAnsi="Times New Roman" w:cs="Times New Roman"/>
                <w:b/>
                <w:lang w:eastAsia="ar-SA"/>
              </w:rPr>
            </w:pPr>
          </w:p>
        </w:tc>
        <w:tc>
          <w:tcPr>
            <w:tcW w:w="8647" w:type="dxa"/>
            <w:vMerge/>
            <w:tcBorders>
              <w:left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51,60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38,19</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55,5</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26,5</w:t>
            </w:r>
          </w:p>
        </w:tc>
        <w:tc>
          <w:tcPr>
            <w:tcW w:w="709"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1,5</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before="100" w:beforeAutospacing="1" w:after="100" w:afterAutospacing="1" w:line="240" w:lineRule="auto"/>
              <w:ind w:right="-128" w:hanging="108"/>
              <w:jc w:val="center"/>
              <w:rPr>
                <w:rFonts w:ascii="Times New Roman" w:eastAsia="Times New Roman" w:hAnsi="Times New Roman"/>
                <w:b/>
                <w:sz w:val="18"/>
                <w:szCs w:val="18"/>
                <w:lang w:eastAsia="ar-SA"/>
              </w:rPr>
            </w:pPr>
            <w:r w:rsidRPr="004373FE">
              <w:rPr>
                <w:rFonts w:ascii="Times New Roman" w:eastAsia="Times New Roman" w:hAnsi="Times New Roman"/>
                <w:b/>
                <w:sz w:val="18"/>
                <w:szCs w:val="18"/>
                <w:lang w:eastAsia="ar-SA"/>
              </w:rPr>
              <w:t>173,29</w:t>
            </w: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tcPr>
          <w:p w:rsidR="00223673" w:rsidRPr="004373FE" w:rsidRDefault="00223673" w:rsidP="004373FE">
            <w:pPr>
              <w:pStyle w:val="a6"/>
              <w:numPr>
                <w:ilvl w:val="2"/>
                <w:numId w:val="48"/>
              </w:numPr>
              <w:suppressAutoHyphens/>
              <w:spacing w:after="0" w:line="240" w:lineRule="auto"/>
              <w:ind w:right="-108"/>
              <w:jc w:val="center"/>
              <w:rPr>
                <w:rFonts w:ascii="Times New Roman" w:eastAsia="Times New Roman" w:hAnsi="Times New Roman" w:cs="Times New Roman"/>
                <w:b/>
                <w:lang w:eastAsia="ar-SA"/>
              </w:rPr>
            </w:pPr>
            <w:r w:rsidRPr="004373FE">
              <w:rPr>
                <w:rFonts w:ascii="Times New Roman" w:eastAsia="Times New Roman" w:hAnsi="Times New Roman" w:cs="Times New Roman"/>
                <w:b/>
                <w:lang w:eastAsia="ar-SA"/>
              </w:rPr>
              <w:t>Отдельное мероприятие «Профилактика правонарушений»</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1.1.1.1</w:t>
            </w:r>
          </w:p>
        </w:tc>
        <w:tc>
          <w:tcPr>
            <w:tcW w:w="8647" w:type="dxa"/>
            <w:tcBorders>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Мониторинг действующей нормативной правовой базы в области профилактики правонарушений</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9B0180" w:rsidP="00FE668E">
            <w:pPr>
              <w:suppressAutoHyphens/>
              <w:spacing w:after="0" w:line="240" w:lineRule="auto"/>
              <w:jc w:val="both"/>
              <w:rPr>
                <w:rFonts w:ascii="Times New Roman" w:eastAsia="Times New Roman" w:hAnsi="Times New Roman" w:cs="Times New Roman"/>
                <w:lang w:eastAsia="ar-SA"/>
              </w:rPr>
            </w:pPr>
            <w:r w:rsidRPr="009B0180">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1.1.1.2</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проведения на постоянной основе единого «Дня профилактики» (3 среда каждого месяца)</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1.1.1.3</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разъяснительной работы с населением о повышении защищенности жилого сектора от преступлений имущественного характера</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9B0180" w:rsidP="00FE668E">
            <w:pPr>
              <w:suppressAutoHyphens/>
              <w:spacing w:after="0" w:line="240" w:lineRule="auto"/>
              <w:jc w:val="both"/>
              <w:rPr>
                <w:rFonts w:ascii="Times New Roman" w:eastAsia="Times New Roman" w:hAnsi="Times New Roman" w:cs="Times New Roman"/>
                <w:lang w:eastAsia="ar-SA"/>
              </w:rPr>
            </w:pPr>
            <w:r w:rsidRPr="009B0180">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223673" w:rsidP="00223673">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1.1.2</w:t>
            </w:r>
            <w:r w:rsidR="004373FE">
              <w:rPr>
                <w:rFonts w:ascii="Times New Roman" w:eastAsia="Times New Roman" w:hAnsi="Times New Roman" w:cs="Times New Roman"/>
                <w:b/>
                <w:lang w:eastAsia="ar-SA"/>
              </w:rPr>
              <w:t>.</w:t>
            </w:r>
            <w:r w:rsidRPr="007B17CA">
              <w:rPr>
                <w:rFonts w:ascii="Times New Roman" w:eastAsia="Times New Roman" w:hAnsi="Times New Roman" w:cs="Times New Roman"/>
                <w:b/>
                <w:lang w:eastAsia="ar-SA"/>
              </w:rPr>
              <w:t xml:space="preserve"> Отдельное мероприятие «Противодействие радикализму и экстремизму»</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1.1.2.1</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Выработка и совершенствование алгоритма реагирования (в том числе в информационном пространстве) на конфликтные ситуации, выявленные в ходе мониторинга межнациональных и межконфессиональных отношений.</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1.1.2.2</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Мониторинг прибывших иностранных граждан и осуществление контроля за режимом пребывания указанной категории граждан на территории Афанасьевского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1.1.2.3</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Анализ заявлений и обращений граждан по вопросам проявления дискриминации по расовому, национальному, религиозному, языковому и другим признакам, выработка мер по устранению причин и условий, способствовавших данным проявлениям</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1.1.2.4</w:t>
            </w:r>
          </w:p>
        </w:tc>
        <w:tc>
          <w:tcPr>
            <w:tcW w:w="8647" w:type="dxa"/>
            <w:shd w:val="clear" w:color="auto" w:fill="auto"/>
          </w:tcPr>
          <w:p w:rsidR="00223673" w:rsidRPr="007B17CA" w:rsidRDefault="00223673" w:rsidP="00FE668E">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мероприятий по трудоустройству и недопущению нарушения трудовых прав мигрантов</w:t>
            </w:r>
            <w:r w:rsidRPr="007B17CA">
              <w:rPr>
                <w:rFonts w:ascii="Times New Roman" w:eastAsia="Times New Roman" w:hAnsi="Times New Roman" w:cs="Times New Roman"/>
                <w:lang w:eastAsia="ar-SA"/>
              </w:rPr>
              <w:t xml:space="preserve">, </w:t>
            </w:r>
            <w:r w:rsidRPr="007B17CA">
              <w:rPr>
                <w:rFonts w:ascii="Times New Roman" w:eastAsia="Times New Roman" w:hAnsi="Times New Roman" w:cs="Times New Roman"/>
                <w:lang w:eastAsia="ru-RU"/>
              </w:rPr>
              <w:t>граждан различных национальностей, этнических групп и различных вероисповеданий</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FE668E">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7"/>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1.1.2.5</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мероприятий, направленных на формирование у населения чувства толерантности к лицам других национальностей, религиозных убеждений, гражданского единства, межнационального и межрелигиозного согласия, и на социокультурную адаптацию иностранных граждан и лиц без гражданства, граждан различных национальностей, этнических групп и различных вероисповеданий</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4,0</w:t>
            </w: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0,24</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5,0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10,24</w:t>
            </w:r>
          </w:p>
        </w:tc>
      </w:tr>
      <w:tr w:rsidR="00223673" w:rsidRPr="007272F1" w:rsidTr="0046143B">
        <w:trPr>
          <w:cantSplit/>
          <w:trHeight w:val="150"/>
        </w:trPr>
        <w:tc>
          <w:tcPr>
            <w:tcW w:w="851" w:type="dxa"/>
            <w:vMerge/>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4,0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0,24</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5,0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10,24</w:t>
            </w:r>
          </w:p>
        </w:tc>
      </w:tr>
      <w:tr w:rsidR="00223673" w:rsidRPr="007272F1" w:rsidTr="0046143B">
        <w:trPr>
          <w:cantSplit/>
          <w:trHeight w:val="264"/>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1.1.2.6</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мероприятий по недопущению вовлечения молодежи в экстремистскую деятельность путем воспитания гражданственности, патриотизма и нравственности, приобщению к занятию творчеством, спортом и повышению роли семьи в предупреждении радикализации молодого поколения</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10,0</w:t>
            </w: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2,0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23,0</w:t>
            </w:r>
          </w:p>
        </w:tc>
      </w:tr>
      <w:tr w:rsidR="00223673" w:rsidRPr="007272F1" w:rsidTr="0046143B">
        <w:trPr>
          <w:cantSplit/>
          <w:trHeight w:val="264"/>
        </w:trPr>
        <w:tc>
          <w:tcPr>
            <w:tcW w:w="851" w:type="dxa"/>
            <w:vMerge/>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23,0</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1.1.2.7</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Подготовка и распространение в средствах массовой информации и социальных сетях материалов, разъясняющих положения нормативных правовых актов, предусматривающих ответственность за совершение правонарушений по мотивам расовой, национальной, религиозной ненависти или вражды</w:t>
            </w:r>
          </w:p>
        </w:tc>
        <w:tc>
          <w:tcPr>
            <w:tcW w:w="2126"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Не требуется*</w:t>
            </w:r>
          </w:p>
        </w:tc>
        <w:tc>
          <w:tcPr>
            <w:tcW w:w="709"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r>
      <w:tr w:rsidR="00223673" w:rsidRPr="007272F1" w:rsidTr="0046143B">
        <w:trPr>
          <w:cantSplit/>
          <w:trHeight w:val="221"/>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1.1.2.8</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опубликования в газете «Призыв» материалов, пропагандирующих государственную символику Российской Федерации, духовно-нравственные ценности, идеи патриотизма, межнациональной и межконфессиональной толерантности, освещающих позитивный опыт работы органов государственной власти, органов местного самоуправления и органов правопорядка, отражающих негативную деятельность организаций деструктивной направленности</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w:t>
            </w: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1,0</w:t>
            </w:r>
          </w:p>
        </w:tc>
        <w:tc>
          <w:tcPr>
            <w:tcW w:w="709"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3,0</w:t>
            </w:r>
          </w:p>
        </w:tc>
      </w:tr>
      <w:tr w:rsidR="00223673" w:rsidRPr="007272F1" w:rsidTr="0046143B">
        <w:trPr>
          <w:cantSplit/>
          <w:trHeight w:val="179"/>
        </w:trPr>
        <w:tc>
          <w:tcPr>
            <w:tcW w:w="851" w:type="dxa"/>
            <w:vMerge/>
            <w:tcBorders>
              <w:left w:val="single" w:sz="4" w:space="0" w:color="auto"/>
              <w:right w:val="single" w:sz="4" w:space="0" w:color="auto"/>
            </w:tcBorders>
          </w:tcPr>
          <w:p w:rsidR="00223673" w:rsidRPr="007B17CA" w:rsidRDefault="00223673" w:rsidP="007B17CA">
            <w:pPr>
              <w:suppressAutoHyphens/>
              <w:spacing w:after="0" w:line="240" w:lineRule="auto"/>
              <w:ind w:left="-108" w:right="-108"/>
              <w:jc w:val="center"/>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3,0</w:t>
            </w:r>
          </w:p>
        </w:tc>
      </w:tr>
      <w:tr w:rsidR="00223673" w:rsidRPr="007272F1" w:rsidTr="0046143B">
        <w:trPr>
          <w:cantSplit/>
          <w:trHeight w:val="268"/>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223673" w:rsidP="004373FE">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1.1.3</w:t>
            </w:r>
            <w:r w:rsidR="004373FE">
              <w:rPr>
                <w:rFonts w:ascii="Times New Roman" w:eastAsia="Times New Roman" w:hAnsi="Times New Roman" w:cs="Times New Roman"/>
                <w:b/>
                <w:lang w:eastAsia="ar-SA"/>
              </w:rPr>
              <w:t xml:space="preserve">. </w:t>
            </w:r>
            <w:r w:rsidRPr="007B17CA">
              <w:rPr>
                <w:rFonts w:ascii="Times New Roman" w:eastAsia="Times New Roman" w:hAnsi="Times New Roman" w:cs="Times New Roman"/>
                <w:b/>
                <w:lang w:eastAsia="ar-SA"/>
              </w:rPr>
              <w:t>Отдельное мероприятие «Защита жизни, здоровья, свободы и достоинства гражданина, повышение качества и эффективности профилактики преступлений и иных правонарушений»</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1.1.3.1</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комплекса мероприятий по пресечению незаконного оборота оружия, боеприпасов, наркотиков</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42"/>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1.1.3.2</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мероприятий, направленных на профилактику преступлений, в том числе дистанционных краж и мошенничеств, совершаемых с использованием информационно – телекоммуникационных технологий.</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7,0</w:t>
            </w:r>
          </w:p>
        </w:tc>
      </w:tr>
      <w:tr w:rsidR="00223673" w:rsidRPr="007272F1" w:rsidTr="0046143B">
        <w:trPr>
          <w:cantSplit/>
          <w:trHeight w:val="387"/>
        </w:trPr>
        <w:tc>
          <w:tcPr>
            <w:tcW w:w="851" w:type="dxa"/>
            <w:vMerge/>
            <w:tcBorders>
              <w:left w:val="single" w:sz="4" w:space="0" w:color="auto"/>
              <w:right w:val="single" w:sz="4" w:space="0" w:color="auto"/>
            </w:tcBorders>
          </w:tcPr>
          <w:p w:rsidR="00223673" w:rsidRPr="007B17CA" w:rsidRDefault="00223673" w:rsidP="007B17CA">
            <w:pPr>
              <w:suppressAutoHyphens/>
              <w:spacing w:after="0" w:line="240" w:lineRule="auto"/>
              <w:ind w:left="-108" w:right="-108"/>
              <w:jc w:val="center"/>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7,0</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1.1.3.3</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color w:val="000000"/>
                <w:lang w:eastAsia="ru-RU"/>
              </w:rPr>
              <w:t>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b/>
                <w:sz w:val="18"/>
                <w:szCs w:val="18"/>
                <w:lang w:eastAsia="ru-RU"/>
              </w:rPr>
            </w:pP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b/>
                <w:sz w:val="18"/>
                <w:szCs w:val="18"/>
                <w:lang w:eastAsia="ru-RU"/>
              </w:rPr>
            </w:pP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b/>
                <w:sz w:val="18"/>
                <w:szCs w:val="18"/>
                <w:lang w:eastAsia="ru-RU"/>
              </w:rPr>
            </w:pP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b/>
                <w:sz w:val="18"/>
                <w:szCs w:val="18"/>
                <w:lang w:eastAsia="ru-RU"/>
              </w:rPr>
            </w:pP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p>
        </w:tc>
      </w:tr>
      <w:tr w:rsidR="00223673" w:rsidRPr="007272F1" w:rsidTr="0046143B">
        <w:trPr>
          <w:cantSplit/>
          <w:trHeight w:val="107"/>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1.1.3.4</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color w:val="000000"/>
                <w:lang w:eastAsia="ru-RU"/>
              </w:rPr>
              <w:t>Содействие развитию добровольчества (</w:t>
            </w:r>
            <w:proofErr w:type="spellStart"/>
            <w:r w:rsidRPr="007B17CA">
              <w:rPr>
                <w:rFonts w:ascii="Times New Roman" w:eastAsia="Times New Roman" w:hAnsi="Times New Roman" w:cs="Times New Roman"/>
                <w:color w:val="000000"/>
                <w:lang w:eastAsia="ru-RU"/>
              </w:rPr>
              <w:t>волонтерства</w:t>
            </w:r>
            <w:proofErr w:type="spellEnd"/>
            <w:r w:rsidRPr="007B17CA">
              <w:rPr>
                <w:rFonts w:ascii="Times New Roman" w:eastAsia="Times New Roman" w:hAnsi="Times New Roman" w:cs="Times New Roman"/>
                <w:color w:val="000000"/>
                <w:lang w:eastAsia="ru-RU"/>
              </w:rPr>
              <w:t>)</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6,0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6,0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7,0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21,0</w:t>
            </w:r>
          </w:p>
        </w:tc>
      </w:tr>
      <w:tr w:rsidR="00223673" w:rsidRPr="007272F1" w:rsidTr="0046143B">
        <w:trPr>
          <w:cantSplit/>
          <w:trHeight w:val="280"/>
        </w:trPr>
        <w:tc>
          <w:tcPr>
            <w:tcW w:w="851" w:type="dxa"/>
            <w:vMerge/>
            <w:tcBorders>
              <w:lef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6,0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6,0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7,0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21,0</w:t>
            </w: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223673" w:rsidP="004373FE">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1.1.4</w:t>
            </w:r>
            <w:r w:rsidR="004373FE">
              <w:rPr>
                <w:rFonts w:ascii="Times New Roman" w:eastAsia="Times New Roman" w:hAnsi="Times New Roman" w:cs="Times New Roman"/>
                <w:b/>
                <w:lang w:eastAsia="ar-SA"/>
              </w:rPr>
              <w:t xml:space="preserve">. </w:t>
            </w:r>
            <w:r w:rsidRPr="007B17CA">
              <w:rPr>
                <w:rFonts w:ascii="Times New Roman" w:eastAsia="Times New Roman" w:hAnsi="Times New Roman" w:cs="Times New Roman"/>
                <w:b/>
                <w:lang w:eastAsia="ar-SA"/>
              </w:rPr>
              <w:t>Отдельное мероприятие «Профилактика алкоголизма»</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1.1.4.1</w:t>
            </w:r>
          </w:p>
        </w:tc>
        <w:tc>
          <w:tcPr>
            <w:tcW w:w="8647" w:type="dxa"/>
            <w:shd w:val="clear" w:color="auto" w:fill="auto"/>
          </w:tcPr>
          <w:p w:rsidR="00223673" w:rsidRPr="007B17CA" w:rsidRDefault="00223673" w:rsidP="007B17CA">
            <w:pPr>
              <w:tabs>
                <w:tab w:val="left" w:pos="3840"/>
              </w:tabs>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проведения мониторинга алкоголизации на территории Афанасьевского муниципального округа</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1.1.4.2</w:t>
            </w:r>
          </w:p>
        </w:tc>
        <w:tc>
          <w:tcPr>
            <w:tcW w:w="8647" w:type="dxa"/>
            <w:shd w:val="clear" w:color="auto" w:fill="auto"/>
          </w:tcPr>
          <w:p w:rsidR="00223673" w:rsidRPr="007B17CA" w:rsidRDefault="00223673" w:rsidP="007B17CA">
            <w:pPr>
              <w:tabs>
                <w:tab w:val="left" w:pos="3840"/>
              </w:tabs>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197"/>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1.1.4.3</w:t>
            </w:r>
          </w:p>
        </w:tc>
        <w:tc>
          <w:tcPr>
            <w:tcW w:w="8647" w:type="dxa"/>
            <w:shd w:val="clear" w:color="auto" w:fill="auto"/>
          </w:tcPr>
          <w:p w:rsidR="00223673" w:rsidRPr="007B17CA" w:rsidRDefault="00223673" w:rsidP="007B17CA">
            <w:pPr>
              <w:tabs>
                <w:tab w:val="left" w:pos="3840"/>
              </w:tabs>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досуга детей и подростков в каникулярное время</w:t>
            </w:r>
          </w:p>
        </w:tc>
        <w:tc>
          <w:tcPr>
            <w:tcW w:w="2126" w:type="dxa"/>
            <w:shd w:val="clear" w:color="auto" w:fill="auto"/>
          </w:tcPr>
          <w:p w:rsidR="00223673" w:rsidRDefault="00223673" w:rsidP="007B17CA">
            <w:pPr>
              <w:spacing w:after="0" w:line="240" w:lineRule="auto"/>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1.1.4.4</w:t>
            </w:r>
          </w:p>
        </w:tc>
        <w:tc>
          <w:tcPr>
            <w:tcW w:w="8647" w:type="dxa"/>
            <w:shd w:val="clear" w:color="auto" w:fill="auto"/>
          </w:tcPr>
          <w:p w:rsidR="00223673" w:rsidRPr="007B17CA" w:rsidRDefault="00223673" w:rsidP="007B17CA">
            <w:pPr>
              <w:tabs>
                <w:tab w:val="left" w:pos="3840"/>
              </w:tabs>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размещения во всех учреждениях здравоохранения, ОВД доступной, актуальной, достоверной информации о возможностях получения профилактической, лечебной и реабилитационной наркологической помощи</w:t>
            </w:r>
          </w:p>
        </w:tc>
        <w:tc>
          <w:tcPr>
            <w:tcW w:w="2126" w:type="dxa"/>
            <w:shd w:val="clear" w:color="auto" w:fill="auto"/>
          </w:tcPr>
          <w:p w:rsidR="00223673" w:rsidRDefault="00223673" w:rsidP="007B17CA">
            <w:r w:rsidRPr="008E54A0">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223673" w:rsidP="007B17CA">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1.1.5</w:t>
            </w:r>
            <w:r w:rsidR="004373FE">
              <w:rPr>
                <w:rFonts w:ascii="Times New Roman" w:eastAsia="Times New Roman" w:hAnsi="Times New Roman" w:cs="Times New Roman"/>
                <w:b/>
                <w:lang w:eastAsia="ar-SA"/>
              </w:rPr>
              <w:t xml:space="preserve">. </w:t>
            </w:r>
            <w:r w:rsidRPr="007B17CA">
              <w:rPr>
                <w:rFonts w:ascii="Times New Roman" w:eastAsia="Times New Roman" w:hAnsi="Times New Roman" w:cs="Times New Roman"/>
                <w:b/>
                <w:lang w:eastAsia="ar-SA"/>
              </w:rPr>
              <w:t xml:space="preserve"> Отдельное мероприятие «Совершенствование социальной адаптации лиц, освобождающихся из мест отбывания наказаний, и лиц без определенного места жительства и рода занятий»</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1.1.5.1</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межведомственного взаимодействия по контролю за поведением лиц, освобожденных из мест лишения свободы и лиц, осужденных к мерам наказания, не связанным с лишением свободы и проведение профилактической работы среди указанной категории лиц</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1.1.5.2</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Обеспечение своевременного реагирования органов местного самоуправления и органов внутренних дел на информацию о лицах освобождающихся из мест лишения свободы.</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1.1.5.3</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Оказание социальной, правовой, психологической и иной помощи лицам, освободившимся из мест лишения свободы, осужденным к мерам уголовного наказания не связанным с лишением свободы.</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1.1.5.4</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Актуализация перечня предоставляемых муниципальных услуг, направленных на социальную адаптацию лиц, освобожденных из учреждений уголовно-исполнительной системы</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70"/>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1.1.5.5</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мероприятий по социальной адаптации лиц, освобожденных из учреждений уголовно-исполнительной системы</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6,0</w:t>
            </w:r>
          </w:p>
        </w:tc>
      </w:tr>
      <w:tr w:rsidR="00223673" w:rsidRPr="007272F1" w:rsidTr="0046143B">
        <w:trPr>
          <w:cantSplit/>
          <w:trHeight w:val="80"/>
        </w:trPr>
        <w:tc>
          <w:tcPr>
            <w:tcW w:w="851" w:type="dxa"/>
            <w:vMerge/>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850"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223673" w:rsidRPr="009058EB" w:rsidRDefault="00223673" w:rsidP="007B17CA">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9058EB" w:rsidRDefault="00223673" w:rsidP="007B17CA">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6,0</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1.1.5.6</w:t>
            </w:r>
          </w:p>
        </w:tc>
        <w:tc>
          <w:tcPr>
            <w:tcW w:w="8647" w:type="dxa"/>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Оказание содействия занятости лицам, освобожденных из учреждений уголовно-исполнительной системы</w:t>
            </w:r>
          </w:p>
        </w:tc>
        <w:tc>
          <w:tcPr>
            <w:tcW w:w="2126" w:type="dxa"/>
            <w:shd w:val="clear" w:color="auto" w:fill="auto"/>
          </w:tcPr>
          <w:p w:rsidR="00223673" w:rsidRPr="007B17CA" w:rsidRDefault="00223673" w:rsidP="007B17CA">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w:t>
            </w: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7B17CA">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4373FE" w:rsidP="007B17CA">
            <w:pPr>
              <w:suppressAutoHyphens/>
              <w:spacing w:after="0" w:line="240" w:lineRule="auto"/>
              <w:ind w:left="-108" w:right="-108"/>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1.1.6. </w:t>
            </w:r>
            <w:r w:rsidR="00223673" w:rsidRPr="007B17CA">
              <w:rPr>
                <w:rFonts w:ascii="Times New Roman" w:eastAsia="Times New Roman" w:hAnsi="Times New Roman" w:cs="Times New Roman"/>
                <w:b/>
                <w:lang w:eastAsia="ar-SA"/>
              </w:rPr>
              <w:t>Отдельное мероприятие «Развитие института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tc>
      </w:tr>
      <w:tr w:rsidR="00223673" w:rsidRPr="007272F1" w:rsidTr="0046143B">
        <w:trPr>
          <w:cantSplit/>
          <w:trHeight w:val="70"/>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1.1.6.1</w:t>
            </w:r>
          </w:p>
        </w:tc>
        <w:tc>
          <w:tcPr>
            <w:tcW w:w="8647" w:type="dxa"/>
            <w:vMerge w:val="restart"/>
            <w:shd w:val="clear" w:color="auto" w:fill="auto"/>
          </w:tcPr>
          <w:p w:rsidR="000D1762"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работы по вовлечению населения в деятельность добровольных народных</w:t>
            </w:r>
          </w:p>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roofErr w:type="gramStart"/>
            <w:r w:rsidRPr="007B17CA">
              <w:rPr>
                <w:rFonts w:ascii="Times New Roman" w:eastAsia="Times New Roman" w:hAnsi="Times New Roman" w:cs="Times New Roman"/>
                <w:lang w:eastAsia="ru-RU"/>
              </w:rPr>
              <w:t>дружин</w:t>
            </w:r>
            <w:proofErr w:type="gramEnd"/>
            <w:r w:rsidRPr="007B17CA">
              <w:rPr>
                <w:rFonts w:ascii="Times New Roman" w:eastAsia="Times New Roman" w:hAnsi="Times New Roman" w:cs="Times New Roman"/>
                <w:lang w:eastAsia="ru-RU"/>
              </w:rPr>
              <w:t xml:space="preserve">, женсоветов, домовых комитетов и иных общественных объединений граждан правоохранительной направленности (страхование, и др. меры стимулирования) </w:t>
            </w:r>
          </w:p>
        </w:tc>
        <w:tc>
          <w:tcPr>
            <w:tcW w:w="2126" w:type="dxa"/>
            <w:tcBorders>
              <w:top w:val="single" w:sz="4" w:space="0" w:color="auto"/>
              <w:left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12,0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12,0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43,0</w:t>
            </w:r>
          </w:p>
        </w:tc>
      </w:tr>
      <w:tr w:rsidR="00223673" w:rsidRPr="007272F1" w:rsidTr="0046143B">
        <w:trPr>
          <w:cantSplit/>
          <w:trHeight w:val="405"/>
        </w:trPr>
        <w:tc>
          <w:tcPr>
            <w:tcW w:w="851" w:type="dxa"/>
            <w:vMerge/>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right w:val="single" w:sz="4" w:space="0" w:color="auto"/>
            </w:tcBorders>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12,0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12,0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43,0</w:t>
            </w:r>
          </w:p>
        </w:tc>
      </w:tr>
      <w:tr w:rsidR="00223673" w:rsidRPr="007272F1" w:rsidTr="0046143B">
        <w:trPr>
          <w:cantSplit/>
          <w:trHeight w:val="156"/>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1.1.6.2</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color w:val="000000"/>
                <w:lang w:eastAsia="ru-RU"/>
              </w:rPr>
              <w:t>Организация проведения конкурса «Лучший дружинник»</w:t>
            </w: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38,0</w:t>
            </w:r>
          </w:p>
        </w:tc>
      </w:tr>
      <w:tr w:rsidR="00223673" w:rsidRPr="007272F1" w:rsidTr="0046143B">
        <w:trPr>
          <w:cantSplit/>
          <w:trHeight w:val="264"/>
        </w:trPr>
        <w:tc>
          <w:tcPr>
            <w:tcW w:w="851" w:type="dxa"/>
            <w:vMerge/>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10,0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9,0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38,0</w:t>
            </w:r>
          </w:p>
        </w:tc>
      </w:tr>
      <w:tr w:rsidR="00223673" w:rsidRPr="00C94E49" w:rsidTr="0046143B">
        <w:trPr>
          <w:cantSplit/>
          <w:trHeight w:val="264"/>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1.1.6.3</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r w:rsidRPr="007B17CA">
              <w:rPr>
                <w:rFonts w:ascii="Times New Roman" w:eastAsia="Times New Roman" w:hAnsi="Times New Roman" w:cs="Times New Roman"/>
                <w:color w:val="000000"/>
                <w:lang w:eastAsia="ru-RU"/>
              </w:rPr>
              <w:t>Организация деятельности народных дружинников</w:t>
            </w: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154,5</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150,65</w:t>
            </w:r>
          </w:p>
        </w:tc>
        <w:tc>
          <w:tcPr>
            <w:tcW w:w="709" w:type="dxa"/>
          </w:tcPr>
          <w:p w:rsidR="00223673" w:rsidRPr="004373FE" w:rsidRDefault="00223673" w:rsidP="004373FE">
            <w:pPr>
              <w:tabs>
                <w:tab w:val="left" w:pos="945"/>
              </w:tabs>
              <w:suppressAutoHyphens/>
              <w:spacing w:after="0" w:line="240" w:lineRule="auto"/>
              <w:ind w:left="-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147,86</w:t>
            </w:r>
          </w:p>
        </w:tc>
        <w:tc>
          <w:tcPr>
            <w:tcW w:w="709" w:type="dxa"/>
          </w:tcPr>
          <w:p w:rsidR="00223673" w:rsidRPr="004373FE" w:rsidRDefault="00223673" w:rsidP="004373FE">
            <w:pPr>
              <w:tabs>
                <w:tab w:val="left" w:pos="945"/>
              </w:tabs>
              <w:suppressAutoHyphens/>
              <w:spacing w:after="0" w:line="240" w:lineRule="auto"/>
              <w:ind w:left="-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147,86</w:t>
            </w:r>
          </w:p>
        </w:tc>
        <w:tc>
          <w:tcPr>
            <w:tcW w:w="709" w:type="dxa"/>
          </w:tcPr>
          <w:p w:rsidR="00223673" w:rsidRPr="004373FE" w:rsidRDefault="00223673" w:rsidP="007B17CA">
            <w:pPr>
              <w:tabs>
                <w:tab w:val="left" w:pos="945"/>
              </w:tabs>
              <w:suppressAutoHyphens/>
              <w:spacing w:after="0" w:line="240" w:lineRule="auto"/>
              <w:ind w:right="-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147,86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748,73</w:t>
            </w:r>
          </w:p>
        </w:tc>
      </w:tr>
      <w:tr w:rsidR="00223673" w:rsidRPr="00C94E49" w:rsidTr="0046143B">
        <w:trPr>
          <w:cantSplit/>
          <w:trHeight w:val="264"/>
        </w:trPr>
        <w:tc>
          <w:tcPr>
            <w:tcW w:w="851" w:type="dxa"/>
            <w:vMerge/>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Областной бюджет</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152,9</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149,70</w:t>
            </w:r>
          </w:p>
        </w:tc>
        <w:tc>
          <w:tcPr>
            <w:tcW w:w="709" w:type="dxa"/>
          </w:tcPr>
          <w:p w:rsidR="00223673" w:rsidRPr="004373FE" w:rsidRDefault="00223673" w:rsidP="004373FE">
            <w:pPr>
              <w:tabs>
                <w:tab w:val="left" w:pos="945"/>
              </w:tabs>
              <w:suppressAutoHyphens/>
              <w:spacing w:after="0" w:line="240" w:lineRule="auto"/>
              <w:ind w:left="-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146,36</w:t>
            </w:r>
          </w:p>
        </w:tc>
        <w:tc>
          <w:tcPr>
            <w:tcW w:w="709" w:type="dxa"/>
          </w:tcPr>
          <w:p w:rsidR="00223673" w:rsidRPr="004373FE" w:rsidRDefault="00223673" w:rsidP="004373FE">
            <w:pPr>
              <w:tabs>
                <w:tab w:val="left" w:pos="945"/>
              </w:tabs>
              <w:suppressAutoHyphens/>
              <w:spacing w:after="0" w:line="240" w:lineRule="auto"/>
              <w:ind w:hanging="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146,36</w:t>
            </w:r>
          </w:p>
        </w:tc>
        <w:tc>
          <w:tcPr>
            <w:tcW w:w="709" w:type="dxa"/>
          </w:tcPr>
          <w:p w:rsidR="00223673" w:rsidRPr="004373FE" w:rsidRDefault="00223673" w:rsidP="007B17CA">
            <w:pPr>
              <w:tabs>
                <w:tab w:val="left" w:pos="945"/>
              </w:tabs>
              <w:suppressAutoHyphens/>
              <w:spacing w:after="0" w:line="240" w:lineRule="auto"/>
              <w:ind w:right="-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146,36</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741,68</w:t>
            </w:r>
          </w:p>
        </w:tc>
      </w:tr>
      <w:tr w:rsidR="00223673" w:rsidRPr="00C94E49" w:rsidTr="0046143B">
        <w:trPr>
          <w:cantSplit/>
          <w:trHeight w:val="264"/>
        </w:trPr>
        <w:tc>
          <w:tcPr>
            <w:tcW w:w="851" w:type="dxa"/>
            <w:vMerge/>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1,6</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0,95</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1,50</w:t>
            </w: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7,05</w:t>
            </w:r>
          </w:p>
        </w:tc>
      </w:tr>
      <w:tr w:rsidR="00223673" w:rsidRPr="00C94E49" w:rsidTr="0046143B">
        <w:trPr>
          <w:cantSplit/>
          <w:trHeight w:val="264"/>
        </w:trPr>
        <w:tc>
          <w:tcPr>
            <w:tcW w:w="851" w:type="dxa"/>
            <w:vMerge w:val="restart"/>
            <w:tcBorders>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1.1.6.4</w:t>
            </w:r>
          </w:p>
        </w:tc>
        <w:tc>
          <w:tcPr>
            <w:tcW w:w="8647" w:type="dxa"/>
            <w:vMerge w:val="restart"/>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r w:rsidRPr="007B17CA">
              <w:rPr>
                <w:rFonts w:ascii="Times New Roman" w:eastAsia="Times New Roman" w:hAnsi="Times New Roman" w:cs="Times New Roman"/>
                <w:color w:val="000000"/>
                <w:lang w:eastAsia="ru-RU"/>
              </w:rPr>
              <w:t>Организация деятельности добровольной народной дружины</w:t>
            </w: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 xml:space="preserve">Всего </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15,0</w:t>
            </w:r>
          </w:p>
        </w:tc>
      </w:tr>
      <w:tr w:rsidR="00223673" w:rsidRPr="00C94E49" w:rsidTr="0046143B">
        <w:trPr>
          <w:cantSplit/>
          <w:trHeight w:val="264"/>
        </w:trPr>
        <w:tc>
          <w:tcPr>
            <w:tcW w:w="851" w:type="dxa"/>
            <w:vMerge/>
            <w:tcBorders>
              <w:left w:val="single" w:sz="4" w:space="0" w:color="auto"/>
              <w:bottom w:val="single" w:sz="4" w:space="0" w:color="auto"/>
              <w:right w:val="single" w:sz="4" w:space="0" w:color="auto"/>
            </w:tcBorders>
          </w:tcPr>
          <w:p w:rsidR="00223673" w:rsidRPr="007B17CA" w:rsidRDefault="00223673" w:rsidP="007B17CA">
            <w:pPr>
              <w:suppressAutoHyphens/>
              <w:spacing w:after="0" w:line="240" w:lineRule="auto"/>
              <w:ind w:left="-108" w:right="-108"/>
              <w:jc w:val="center"/>
              <w:rPr>
                <w:rFonts w:ascii="Times New Roman" w:eastAsia="Times New Roman" w:hAnsi="Times New Roman" w:cs="Times New Roman"/>
                <w:lang w:eastAsia="ar-SA"/>
              </w:rPr>
            </w:pPr>
          </w:p>
        </w:tc>
        <w:tc>
          <w:tcPr>
            <w:tcW w:w="8647" w:type="dxa"/>
            <w:vMerge/>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color w:val="000000"/>
                <w:lang w:eastAsia="ru-RU"/>
              </w:rPr>
            </w:pPr>
          </w:p>
        </w:tc>
        <w:tc>
          <w:tcPr>
            <w:tcW w:w="2126" w:type="dxa"/>
            <w:tcBorders>
              <w:top w:val="single" w:sz="4" w:space="0" w:color="auto"/>
              <w:left w:val="single" w:sz="4" w:space="0" w:color="auto"/>
              <w:right w:val="single" w:sz="4" w:space="0" w:color="auto"/>
            </w:tcBorders>
            <w:shd w:val="clear" w:color="auto" w:fill="auto"/>
          </w:tcPr>
          <w:p w:rsidR="00223673" w:rsidRPr="007B17CA" w:rsidRDefault="00223673" w:rsidP="007B17CA">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850"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5,0</w:t>
            </w: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709" w:type="dxa"/>
          </w:tcPr>
          <w:p w:rsidR="00223673" w:rsidRPr="004373FE" w:rsidRDefault="00223673" w:rsidP="007B17CA">
            <w:pPr>
              <w:tabs>
                <w:tab w:val="left" w:pos="945"/>
              </w:tabs>
              <w:suppressAutoHyphens/>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223673" w:rsidRPr="004373FE" w:rsidRDefault="00223673" w:rsidP="007B17CA">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15,0</w:t>
            </w:r>
          </w:p>
        </w:tc>
      </w:tr>
      <w:tr w:rsidR="00223673" w:rsidRPr="007272F1" w:rsidTr="0046143B">
        <w:trPr>
          <w:cantSplit/>
          <w:trHeight w:val="264"/>
        </w:trPr>
        <w:tc>
          <w:tcPr>
            <w:tcW w:w="16160" w:type="dxa"/>
            <w:gridSpan w:val="9"/>
            <w:tcBorders>
              <w:left w:val="single" w:sz="4" w:space="0" w:color="auto"/>
              <w:bottom w:val="single" w:sz="4" w:space="0" w:color="auto"/>
              <w:right w:val="single" w:sz="4" w:space="0" w:color="auto"/>
            </w:tcBorders>
            <w:shd w:val="clear" w:color="auto" w:fill="auto"/>
          </w:tcPr>
          <w:p w:rsidR="00223673" w:rsidRPr="007B17CA" w:rsidRDefault="00223673" w:rsidP="007B17CA">
            <w:pPr>
              <w:suppressAutoHyphens/>
              <w:spacing w:after="0" w:line="240" w:lineRule="auto"/>
              <w:ind w:left="-108" w:right="-108"/>
              <w:jc w:val="center"/>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1.1.7 Отдельное мероприятие «Повышение эффективности деятельности службы участковых уполномоченных полиции органов внутренних дел»</w:t>
            </w: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1.1.7.1</w:t>
            </w:r>
          </w:p>
        </w:tc>
        <w:tc>
          <w:tcPr>
            <w:tcW w:w="8647" w:type="dxa"/>
            <w:shd w:val="clear" w:color="auto" w:fill="auto"/>
          </w:tcPr>
          <w:p w:rsidR="00223673" w:rsidRPr="007B17CA" w:rsidRDefault="00223673" w:rsidP="00223673">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Проведение сходов и собраний граждан, в </w:t>
            </w:r>
            <w:proofErr w:type="spellStart"/>
            <w:r w:rsidRPr="007B17CA">
              <w:rPr>
                <w:rFonts w:ascii="Times New Roman" w:eastAsia="Times New Roman" w:hAnsi="Times New Roman" w:cs="Times New Roman"/>
                <w:lang w:eastAsia="ru-RU"/>
              </w:rPr>
              <w:t>т.ч</w:t>
            </w:r>
            <w:proofErr w:type="spellEnd"/>
            <w:r w:rsidRPr="007B17CA">
              <w:rPr>
                <w:rFonts w:ascii="Times New Roman" w:eastAsia="Times New Roman" w:hAnsi="Times New Roman" w:cs="Times New Roman"/>
                <w:lang w:eastAsia="ru-RU"/>
              </w:rPr>
              <w:t>. по обсуждению нарушителей алкогольного законодательства и лиц, допускающих правонарушения в быту</w:t>
            </w:r>
          </w:p>
        </w:tc>
        <w:tc>
          <w:tcPr>
            <w:tcW w:w="2126" w:type="dxa"/>
            <w:shd w:val="clear" w:color="auto" w:fill="auto"/>
          </w:tcPr>
          <w:p w:rsidR="00223673" w:rsidRPr="007B17CA" w:rsidRDefault="00223673" w:rsidP="00223673">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64"/>
        </w:trPr>
        <w:tc>
          <w:tcPr>
            <w:tcW w:w="851" w:type="dxa"/>
            <w:tcBorders>
              <w:left w:val="single" w:sz="4" w:space="0" w:color="auto"/>
              <w:bottom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1.1.7.2</w:t>
            </w:r>
          </w:p>
        </w:tc>
        <w:tc>
          <w:tcPr>
            <w:tcW w:w="8647" w:type="dxa"/>
            <w:shd w:val="clear" w:color="auto" w:fill="auto"/>
          </w:tcPr>
          <w:p w:rsidR="00223673" w:rsidRPr="007B17CA" w:rsidRDefault="00223673" w:rsidP="00223673">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Организация проведения совместных отчетов представителей местного самоуправления и участковых уполномоченных полиции перед населением </w:t>
            </w:r>
          </w:p>
        </w:tc>
        <w:tc>
          <w:tcPr>
            <w:tcW w:w="2126" w:type="dxa"/>
            <w:shd w:val="clear" w:color="auto" w:fill="auto"/>
          </w:tcPr>
          <w:p w:rsidR="00223673" w:rsidRPr="007B17CA" w:rsidRDefault="00223673" w:rsidP="00223673">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709" w:type="dxa"/>
            <w:shd w:val="clear" w:color="auto" w:fill="auto"/>
          </w:tcPr>
          <w:p w:rsidR="00223673" w:rsidRPr="007B17CA" w:rsidRDefault="00223673" w:rsidP="00223673">
            <w:pPr>
              <w:tabs>
                <w:tab w:val="left" w:pos="945"/>
              </w:tabs>
              <w:suppressAutoHyphens/>
              <w:spacing w:after="0" w:line="240" w:lineRule="auto"/>
              <w:jc w:val="center"/>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250"/>
        </w:trPr>
        <w:tc>
          <w:tcPr>
            <w:tcW w:w="851" w:type="dxa"/>
            <w:vMerge w:val="restart"/>
            <w:tcBorders>
              <w:top w:val="single" w:sz="4" w:space="0" w:color="auto"/>
              <w:left w:val="single" w:sz="4" w:space="0" w:color="auto"/>
              <w:right w:val="single" w:sz="4" w:space="0" w:color="auto"/>
            </w:tcBorders>
          </w:tcPr>
          <w:p w:rsidR="00223673" w:rsidRPr="007B17CA" w:rsidRDefault="00223673" w:rsidP="00C51179">
            <w:pPr>
              <w:suppressAutoHyphens/>
              <w:spacing w:after="0" w:line="240" w:lineRule="auto"/>
              <w:ind w:left="-108" w:right="-108"/>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1.2</w:t>
            </w:r>
          </w:p>
        </w:tc>
        <w:tc>
          <w:tcPr>
            <w:tcW w:w="8647" w:type="dxa"/>
            <w:vMerge w:val="restart"/>
            <w:tcBorders>
              <w:top w:val="single" w:sz="4" w:space="0" w:color="auto"/>
              <w:left w:val="single" w:sz="4" w:space="0" w:color="auto"/>
              <w:right w:val="single" w:sz="4" w:space="0" w:color="auto"/>
            </w:tcBorders>
          </w:tcPr>
          <w:p w:rsidR="00223673" w:rsidRPr="007B17CA" w:rsidRDefault="00223673" w:rsidP="00C51179">
            <w:pPr>
              <w:suppressAutoHyphens/>
              <w:spacing w:after="0" w:line="240" w:lineRule="auto"/>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Комплексные меры противодействия немедицинскому потреблению наркотических средств и их незаконному обороту в Афанасьевском муниципальном округе</w:t>
            </w:r>
          </w:p>
        </w:tc>
        <w:tc>
          <w:tcPr>
            <w:tcW w:w="2126" w:type="dxa"/>
            <w:tcBorders>
              <w:top w:val="single" w:sz="4" w:space="0" w:color="auto"/>
              <w:left w:val="single" w:sz="4" w:space="0" w:color="auto"/>
              <w:right w:val="single" w:sz="4" w:space="0" w:color="auto"/>
            </w:tcBorders>
          </w:tcPr>
          <w:p w:rsidR="00223673" w:rsidRPr="007B17CA" w:rsidRDefault="00223673" w:rsidP="00223673">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60,0</w:t>
            </w:r>
          </w:p>
        </w:tc>
        <w:tc>
          <w:tcPr>
            <w:tcW w:w="850"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49,93</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60,0</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45,0</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214,93</w:t>
            </w:r>
          </w:p>
        </w:tc>
      </w:tr>
      <w:tr w:rsidR="00223673" w:rsidRPr="007272F1" w:rsidTr="0046143B">
        <w:trPr>
          <w:cantSplit/>
          <w:trHeight w:val="286"/>
        </w:trPr>
        <w:tc>
          <w:tcPr>
            <w:tcW w:w="851" w:type="dxa"/>
            <w:vMerge/>
            <w:tcBorders>
              <w:left w:val="single" w:sz="4" w:space="0" w:color="auto"/>
              <w:right w:val="single" w:sz="4" w:space="0" w:color="auto"/>
            </w:tcBorders>
            <w:vAlign w:val="center"/>
          </w:tcPr>
          <w:p w:rsidR="00223673" w:rsidRPr="007B17CA" w:rsidRDefault="00223673" w:rsidP="00223673">
            <w:pPr>
              <w:suppressAutoHyphens/>
              <w:spacing w:after="0" w:line="240" w:lineRule="auto"/>
              <w:ind w:left="-108" w:right="-108"/>
              <w:rPr>
                <w:rFonts w:ascii="Times New Roman" w:eastAsia="Times New Roman" w:hAnsi="Times New Roman" w:cs="Times New Roman"/>
                <w:lang w:eastAsia="ar-SA"/>
              </w:rPr>
            </w:pPr>
          </w:p>
        </w:tc>
        <w:tc>
          <w:tcPr>
            <w:tcW w:w="8647" w:type="dxa"/>
            <w:vMerge/>
            <w:tcBorders>
              <w:left w:val="single" w:sz="4" w:space="0" w:color="auto"/>
              <w:right w:val="single" w:sz="4" w:space="0" w:color="auto"/>
            </w:tcBorders>
            <w:vAlign w:val="center"/>
          </w:tcPr>
          <w:p w:rsidR="00223673" w:rsidRPr="007B17CA" w:rsidRDefault="00223673" w:rsidP="00223673">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auto"/>
              <w:left w:val="single" w:sz="4" w:space="0" w:color="auto"/>
              <w:right w:val="single" w:sz="4" w:space="0" w:color="auto"/>
            </w:tcBorders>
          </w:tcPr>
          <w:p w:rsidR="00223673" w:rsidRPr="007B17CA" w:rsidRDefault="00223673" w:rsidP="00223673">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60,0</w:t>
            </w:r>
          </w:p>
        </w:tc>
        <w:tc>
          <w:tcPr>
            <w:tcW w:w="850"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49,93</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60,0</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45,0</w:t>
            </w:r>
          </w:p>
        </w:tc>
        <w:tc>
          <w:tcPr>
            <w:tcW w:w="709"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223673" w:rsidRPr="009058EB" w:rsidRDefault="00223673" w:rsidP="00223673">
            <w:pPr>
              <w:suppressAutoHyphens/>
              <w:spacing w:after="0" w:line="240" w:lineRule="auto"/>
              <w:jc w:val="center"/>
              <w:rPr>
                <w:rFonts w:ascii="Times New Roman" w:eastAsia="Times New Roman" w:hAnsi="Times New Roman"/>
                <w:b/>
                <w:sz w:val="18"/>
                <w:szCs w:val="18"/>
                <w:lang w:eastAsia="ar-SA"/>
              </w:rPr>
            </w:pPr>
            <w:r w:rsidRPr="009058EB">
              <w:rPr>
                <w:rFonts w:ascii="Times New Roman" w:eastAsia="Times New Roman" w:hAnsi="Times New Roman"/>
                <w:b/>
                <w:sz w:val="18"/>
                <w:szCs w:val="18"/>
                <w:lang w:eastAsia="ar-SA"/>
              </w:rPr>
              <w:t>214,93</w:t>
            </w:r>
          </w:p>
        </w:tc>
      </w:tr>
      <w:tr w:rsidR="004373FE" w:rsidRPr="007272F1" w:rsidTr="0046143B">
        <w:trPr>
          <w:cantSplit/>
          <w:trHeight w:val="286"/>
        </w:trPr>
        <w:tc>
          <w:tcPr>
            <w:tcW w:w="16160" w:type="dxa"/>
            <w:gridSpan w:val="9"/>
            <w:tcBorders>
              <w:left w:val="single" w:sz="4" w:space="0" w:color="auto"/>
              <w:right w:val="single" w:sz="4" w:space="0" w:color="auto"/>
            </w:tcBorders>
          </w:tcPr>
          <w:p w:rsidR="004373FE" w:rsidRPr="004373FE" w:rsidRDefault="004373FE" w:rsidP="00223673">
            <w:pPr>
              <w:suppressAutoHyphens/>
              <w:spacing w:after="0" w:line="240" w:lineRule="auto"/>
              <w:jc w:val="center"/>
              <w:rPr>
                <w:rFonts w:ascii="Times New Roman" w:eastAsia="Times New Roman" w:hAnsi="Times New Roman"/>
                <w:b/>
                <w:sz w:val="18"/>
                <w:szCs w:val="18"/>
                <w:lang w:eastAsia="ar-SA"/>
              </w:rPr>
            </w:pPr>
            <w:r w:rsidRPr="004373FE">
              <w:rPr>
                <w:rFonts w:ascii="Times New Roman" w:eastAsia="Times New Roman" w:hAnsi="Times New Roman" w:cs="Times New Roman"/>
                <w:b/>
                <w:lang w:eastAsia="ar-SA"/>
              </w:rPr>
              <w:t xml:space="preserve">1.2.1. </w:t>
            </w:r>
            <w:r w:rsidRPr="004373FE">
              <w:rPr>
                <w:rFonts w:ascii="Times New Roman" w:eastAsia="Times New Roman" w:hAnsi="Times New Roman" w:cs="Times New Roman"/>
                <w:b/>
                <w:lang w:eastAsia="ru-RU"/>
              </w:rPr>
              <w:t>Отдельное мероприятие «Совершенствование антинаркотической деятельности и государственного контроля за оборотом наркотиков»</w:t>
            </w:r>
          </w:p>
        </w:tc>
      </w:tr>
      <w:tr w:rsidR="00352214" w:rsidRPr="007272F1" w:rsidTr="0046143B">
        <w:trPr>
          <w:cantSplit/>
          <w:trHeight w:val="286"/>
        </w:trPr>
        <w:tc>
          <w:tcPr>
            <w:tcW w:w="851" w:type="dxa"/>
            <w:tcBorders>
              <w:left w:val="single" w:sz="4" w:space="0" w:color="auto"/>
              <w:right w:val="single" w:sz="4" w:space="0" w:color="auto"/>
            </w:tcBorders>
          </w:tcPr>
          <w:p w:rsidR="00352214" w:rsidRPr="00352214" w:rsidRDefault="00352214" w:rsidP="00C51179">
            <w:pPr>
              <w:suppressAutoHyphens/>
              <w:spacing w:after="0" w:line="240" w:lineRule="auto"/>
              <w:ind w:left="-108" w:right="-108"/>
              <w:rPr>
                <w:rFonts w:ascii="Times New Roman" w:eastAsia="Times New Roman" w:hAnsi="Times New Roman" w:cs="Times New Roman"/>
                <w:lang w:eastAsia="ar-SA"/>
              </w:rPr>
            </w:pPr>
            <w:r w:rsidRPr="00352214">
              <w:rPr>
                <w:rFonts w:ascii="Times New Roman" w:eastAsia="Times New Roman" w:hAnsi="Times New Roman" w:cs="Times New Roman"/>
                <w:lang w:eastAsia="ar-SA"/>
              </w:rPr>
              <w:t>1.2.1.1.</w:t>
            </w:r>
          </w:p>
        </w:tc>
        <w:tc>
          <w:tcPr>
            <w:tcW w:w="8647" w:type="dxa"/>
            <w:tcBorders>
              <w:left w:val="single" w:sz="4" w:space="0" w:color="auto"/>
              <w:right w:val="single" w:sz="4" w:space="0" w:color="auto"/>
            </w:tcBorders>
            <w:vAlign w:val="center"/>
          </w:tcPr>
          <w:p w:rsidR="00352214" w:rsidRPr="00352214" w:rsidRDefault="00352214" w:rsidP="00352214">
            <w:pPr>
              <w:suppressAutoHyphens/>
              <w:spacing w:after="0" w:line="240" w:lineRule="auto"/>
              <w:jc w:val="both"/>
              <w:rPr>
                <w:rFonts w:ascii="Times New Roman" w:eastAsia="Times New Roman" w:hAnsi="Times New Roman" w:cs="Times New Roman"/>
                <w:lang w:eastAsia="ru-RU"/>
              </w:rPr>
            </w:pPr>
            <w:r w:rsidRPr="00352214">
              <w:rPr>
                <w:rFonts w:ascii="Times New Roman" w:eastAsia="Times New Roman" w:hAnsi="Times New Roman" w:cs="Times New Roman"/>
                <w:bCs/>
                <w:lang w:eastAsia="ru-RU"/>
              </w:rPr>
              <w:t>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округа</w:t>
            </w:r>
          </w:p>
        </w:tc>
        <w:tc>
          <w:tcPr>
            <w:tcW w:w="2126" w:type="dxa"/>
            <w:tcBorders>
              <w:top w:val="single" w:sz="4" w:space="0" w:color="auto"/>
              <w:left w:val="single" w:sz="4" w:space="0" w:color="auto"/>
              <w:right w:val="single" w:sz="4" w:space="0" w:color="auto"/>
            </w:tcBorders>
          </w:tcPr>
          <w:p w:rsidR="00352214" w:rsidRPr="007B17CA" w:rsidRDefault="000D1762" w:rsidP="00223673">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r>
      <w:tr w:rsidR="00352214" w:rsidRPr="007272F1" w:rsidTr="0046143B">
        <w:trPr>
          <w:cantSplit/>
          <w:trHeight w:val="286"/>
        </w:trPr>
        <w:tc>
          <w:tcPr>
            <w:tcW w:w="851" w:type="dxa"/>
            <w:tcBorders>
              <w:left w:val="single" w:sz="4" w:space="0" w:color="auto"/>
              <w:right w:val="single" w:sz="4" w:space="0" w:color="auto"/>
            </w:tcBorders>
          </w:tcPr>
          <w:p w:rsidR="00352214" w:rsidRPr="00352214" w:rsidRDefault="00352214" w:rsidP="00C51179">
            <w:pPr>
              <w:suppressAutoHyphens/>
              <w:spacing w:after="0" w:line="240" w:lineRule="auto"/>
              <w:ind w:left="-108" w:right="-108"/>
              <w:rPr>
                <w:rFonts w:ascii="Times New Roman" w:eastAsia="Times New Roman" w:hAnsi="Times New Roman" w:cs="Times New Roman"/>
                <w:lang w:eastAsia="ar-SA"/>
              </w:rPr>
            </w:pPr>
            <w:r w:rsidRPr="00223673">
              <w:rPr>
                <w:rFonts w:ascii="Times New Roman" w:eastAsia="Times New Roman" w:hAnsi="Times New Roman" w:cs="Times New Roman"/>
                <w:lang w:eastAsia="ar-SA"/>
              </w:rPr>
              <w:t>1.2.1.1.1</w:t>
            </w:r>
          </w:p>
        </w:tc>
        <w:tc>
          <w:tcPr>
            <w:tcW w:w="8647" w:type="dxa"/>
            <w:tcBorders>
              <w:left w:val="single" w:sz="4" w:space="0" w:color="auto"/>
              <w:right w:val="single" w:sz="4" w:space="0" w:color="auto"/>
            </w:tcBorders>
            <w:vAlign w:val="center"/>
          </w:tcPr>
          <w:p w:rsidR="00352214" w:rsidRPr="00223673" w:rsidRDefault="00352214" w:rsidP="00223673">
            <w:pPr>
              <w:suppressAutoHyphens/>
              <w:spacing w:after="0" w:line="240" w:lineRule="auto"/>
              <w:rPr>
                <w:rFonts w:ascii="Times New Roman" w:eastAsia="Times New Roman" w:hAnsi="Times New Roman" w:cs="Times New Roman"/>
                <w:b/>
                <w:bCs/>
                <w:lang w:eastAsia="ru-RU"/>
              </w:rPr>
            </w:pPr>
            <w:r w:rsidRPr="00223673">
              <w:rPr>
                <w:rFonts w:ascii="Times New Roman" w:eastAsia="Times New Roman" w:hAnsi="Times New Roman" w:cs="Times New Roman"/>
                <w:bdr w:val="none" w:sz="0" w:space="0" w:color="auto" w:frame="1"/>
                <w:lang w:eastAsia="ru-RU"/>
              </w:rPr>
              <w:t xml:space="preserve">Совершенствование механизмов выявления незаконных посевов и очагов произрастания дикорастущих </w:t>
            </w:r>
            <w:proofErr w:type="spellStart"/>
            <w:r w:rsidRPr="00223673">
              <w:rPr>
                <w:rFonts w:ascii="Times New Roman" w:eastAsia="Times New Roman" w:hAnsi="Times New Roman" w:cs="Times New Roman"/>
                <w:bdr w:val="none" w:sz="0" w:space="0" w:color="auto" w:frame="1"/>
                <w:lang w:eastAsia="ru-RU"/>
              </w:rPr>
              <w:t>наркосодержащих</w:t>
            </w:r>
            <w:proofErr w:type="spellEnd"/>
            <w:r w:rsidRPr="00223673">
              <w:rPr>
                <w:rFonts w:ascii="Times New Roman" w:eastAsia="Times New Roman" w:hAnsi="Times New Roman" w:cs="Times New Roman"/>
                <w:bdr w:val="none" w:sz="0" w:space="0" w:color="auto" w:frame="1"/>
                <w:lang w:eastAsia="ru-RU"/>
              </w:rPr>
              <w:t xml:space="preserve"> растений, фактов их незаконного культивирования, а также методов уничтожения дикорастущих </w:t>
            </w:r>
            <w:proofErr w:type="spellStart"/>
            <w:r w:rsidRPr="00223673">
              <w:rPr>
                <w:rFonts w:ascii="Times New Roman" w:eastAsia="Times New Roman" w:hAnsi="Times New Roman" w:cs="Times New Roman"/>
                <w:bdr w:val="none" w:sz="0" w:space="0" w:color="auto" w:frame="1"/>
                <w:lang w:eastAsia="ru-RU"/>
              </w:rPr>
              <w:t>наркосодержащих</w:t>
            </w:r>
            <w:proofErr w:type="spellEnd"/>
            <w:r w:rsidRPr="00223673">
              <w:rPr>
                <w:rFonts w:ascii="Times New Roman" w:eastAsia="Times New Roman" w:hAnsi="Times New Roman" w:cs="Times New Roman"/>
                <w:bdr w:val="none" w:sz="0" w:space="0" w:color="auto" w:frame="1"/>
                <w:lang w:eastAsia="ru-RU"/>
              </w:rPr>
              <w:t xml:space="preserve"> растений</w:t>
            </w:r>
          </w:p>
        </w:tc>
        <w:tc>
          <w:tcPr>
            <w:tcW w:w="2126" w:type="dxa"/>
            <w:tcBorders>
              <w:top w:val="single" w:sz="4" w:space="0" w:color="auto"/>
              <w:left w:val="single" w:sz="4" w:space="0" w:color="auto"/>
              <w:right w:val="single" w:sz="4" w:space="0" w:color="auto"/>
            </w:tcBorders>
          </w:tcPr>
          <w:p w:rsidR="00352214" w:rsidRPr="007B17CA" w:rsidRDefault="00352214" w:rsidP="00223673">
            <w:pPr>
              <w:suppressAutoHyphens/>
              <w:spacing w:after="0" w:line="240" w:lineRule="auto"/>
              <w:jc w:val="both"/>
              <w:rPr>
                <w:rFonts w:ascii="Times New Roman" w:eastAsia="Times New Roman" w:hAnsi="Times New Roman" w:cs="Times New Roman"/>
                <w:lang w:eastAsia="ar-SA"/>
              </w:rPr>
            </w:pPr>
            <w:r w:rsidRPr="00352214">
              <w:rPr>
                <w:rFonts w:ascii="Times New Roman" w:eastAsia="Times New Roman" w:hAnsi="Times New Roman" w:cs="Times New Roman"/>
                <w:lang w:eastAsia="ar-SA"/>
              </w:rPr>
              <w:t>Не требуется *</w:t>
            </w: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r>
      <w:tr w:rsidR="00352214" w:rsidRPr="007272F1" w:rsidTr="0046143B">
        <w:trPr>
          <w:cantSplit/>
          <w:trHeight w:val="286"/>
        </w:trPr>
        <w:tc>
          <w:tcPr>
            <w:tcW w:w="851" w:type="dxa"/>
            <w:tcBorders>
              <w:left w:val="single" w:sz="4" w:space="0" w:color="auto"/>
              <w:right w:val="single" w:sz="4" w:space="0" w:color="auto"/>
            </w:tcBorders>
          </w:tcPr>
          <w:p w:rsidR="00352214" w:rsidRPr="00352214" w:rsidRDefault="00352214" w:rsidP="00C51179">
            <w:pPr>
              <w:suppressAutoHyphens/>
              <w:spacing w:after="0" w:line="240" w:lineRule="auto"/>
              <w:ind w:left="-108" w:right="-108"/>
              <w:rPr>
                <w:rFonts w:ascii="Times New Roman" w:eastAsia="Times New Roman" w:hAnsi="Times New Roman" w:cs="Times New Roman"/>
                <w:lang w:eastAsia="ar-SA"/>
              </w:rPr>
            </w:pPr>
            <w:r w:rsidRPr="00352214">
              <w:rPr>
                <w:rFonts w:ascii="Times New Roman" w:eastAsia="Times New Roman" w:hAnsi="Times New Roman" w:cs="Times New Roman"/>
                <w:lang w:eastAsia="ar-SA"/>
              </w:rPr>
              <w:t>1.2.1.2.</w:t>
            </w:r>
          </w:p>
        </w:tc>
        <w:tc>
          <w:tcPr>
            <w:tcW w:w="8647" w:type="dxa"/>
            <w:tcBorders>
              <w:left w:val="single" w:sz="4" w:space="0" w:color="auto"/>
              <w:right w:val="single" w:sz="4" w:space="0" w:color="auto"/>
            </w:tcBorders>
            <w:vAlign w:val="center"/>
          </w:tcPr>
          <w:p w:rsidR="00352214" w:rsidRPr="00352214" w:rsidRDefault="00352214" w:rsidP="00223673">
            <w:pPr>
              <w:suppressAutoHyphens/>
              <w:spacing w:after="0" w:line="240" w:lineRule="auto"/>
              <w:rPr>
                <w:rFonts w:ascii="Times New Roman" w:eastAsia="Times New Roman" w:hAnsi="Times New Roman" w:cs="Times New Roman"/>
                <w:bdr w:val="none" w:sz="0" w:space="0" w:color="auto" w:frame="1"/>
                <w:lang w:eastAsia="ru-RU"/>
              </w:rPr>
            </w:pPr>
            <w:r w:rsidRPr="00352214">
              <w:rPr>
                <w:rFonts w:ascii="Times New Roman" w:eastAsia="Times New Roman" w:hAnsi="Times New Roman" w:cs="Times New Roman"/>
                <w:lang w:eastAsia="ar-SA"/>
              </w:rPr>
              <w:t>Обеспечение эффективной координации антинаркотической деятельности</w:t>
            </w:r>
          </w:p>
        </w:tc>
        <w:tc>
          <w:tcPr>
            <w:tcW w:w="2126" w:type="dxa"/>
            <w:tcBorders>
              <w:top w:val="single" w:sz="4" w:space="0" w:color="auto"/>
              <w:left w:val="single" w:sz="4" w:space="0" w:color="auto"/>
              <w:right w:val="single" w:sz="4" w:space="0" w:color="auto"/>
            </w:tcBorders>
          </w:tcPr>
          <w:p w:rsidR="00352214" w:rsidRPr="007B17CA" w:rsidRDefault="000D1762" w:rsidP="00223673">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709"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c>
          <w:tcPr>
            <w:tcW w:w="850" w:type="dxa"/>
            <w:tcBorders>
              <w:top w:val="single" w:sz="4" w:space="0" w:color="auto"/>
              <w:left w:val="single" w:sz="4" w:space="0" w:color="auto"/>
              <w:right w:val="single" w:sz="4" w:space="0" w:color="auto"/>
            </w:tcBorders>
          </w:tcPr>
          <w:p w:rsidR="00352214" w:rsidRPr="009058EB" w:rsidRDefault="00352214" w:rsidP="00223673">
            <w:pPr>
              <w:suppressAutoHyphens/>
              <w:spacing w:after="0" w:line="240" w:lineRule="auto"/>
              <w:jc w:val="center"/>
              <w:rPr>
                <w:rFonts w:ascii="Times New Roman" w:eastAsia="Times New Roman" w:hAnsi="Times New Roman"/>
                <w:b/>
                <w:sz w:val="18"/>
                <w:szCs w:val="18"/>
                <w:lang w:eastAsia="ar-SA"/>
              </w:rPr>
            </w:pPr>
          </w:p>
        </w:tc>
      </w:tr>
      <w:tr w:rsidR="00223673" w:rsidRPr="007272F1" w:rsidTr="0046143B">
        <w:trPr>
          <w:cantSplit/>
          <w:trHeight w:val="144"/>
        </w:trPr>
        <w:tc>
          <w:tcPr>
            <w:tcW w:w="851" w:type="dxa"/>
            <w:shd w:val="clear" w:color="auto" w:fill="auto"/>
          </w:tcPr>
          <w:p w:rsidR="00223673" w:rsidRPr="00223673" w:rsidRDefault="00223673"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1.2.1.2.1</w:t>
            </w:r>
          </w:p>
        </w:tc>
        <w:tc>
          <w:tcPr>
            <w:tcW w:w="8647" w:type="dxa"/>
            <w:shd w:val="clear" w:color="auto" w:fill="auto"/>
          </w:tcPr>
          <w:p w:rsidR="00223673" w:rsidRPr="00223673" w:rsidRDefault="00223673" w:rsidP="00223673">
            <w:pPr>
              <w:suppressAutoHyphens/>
              <w:spacing w:after="0" w:line="240" w:lineRule="auto"/>
              <w:jc w:val="both"/>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Обеспечение согласованности мер по реализации настоящего плана мероприятий на муниципальном уровне</w:t>
            </w:r>
          </w:p>
        </w:tc>
        <w:tc>
          <w:tcPr>
            <w:tcW w:w="2126" w:type="dxa"/>
            <w:shd w:val="clear" w:color="auto" w:fill="auto"/>
          </w:tcPr>
          <w:p w:rsidR="00223673" w:rsidRPr="00223673" w:rsidRDefault="00223673" w:rsidP="0022367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223673" w:rsidRDefault="00223673" w:rsidP="00223673">
            <w:pPr>
              <w:suppressAutoHyphens/>
              <w:spacing w:after="0" w:line="240" w:lineRule="auto"/>
              <w:jc w:val="center"/>
              <w:rPr>
                <w:rFonts w:ascii="Times New Roman" w:eastAsia="Times New Roman" w:hAnsi="Times New Roman" w:cs="Times New Roman"/>
                <w:lang w:eastAsia="ar-SA"/>
              </w:rPr>
            </w:pPr>
          </w:p>
        </w:tc>
      </w:tr>
      <w:tr w:rsidR="00352214" w:rsidRPr="007272F1" w:rsidTr="0046143B">
        <w:trPr>
          <w:cantSplit/>
          <w:trHeight w:val="144"/>
        </w:trPr>
        <w:tc>
          <w:tcPr>
            <w:tcW w:w="851" w:type="dxa"/>
            <w:shd w:val="clear" w:color="auto" w:fill="auto"/>
          </w:tcPr>
          <w:p w:rsidR="00352214" w:rsidRPr="00C51179"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1.2.1.3.</w:t>
            </w:r>
          </w:p>
        </w:tc>
        <w:tc>
          <w:tcPr>
            <w:tcW w:w="8647" w:type="dxa"/>
            <w:shd w:val="clear" w:color="auto" w:fill="auto"/>
          </w:tcPr>
          <w:p w:rsidR="00352214" w:rsidRPr="00C51179" w:rsidRDefault="00352214" w:rsidP="00223673">
            <w:pPr>
              <w:suppressAutoHyphens/>
              <w:spacing w:after="0" w:line="240" w:lineRule="auto"/>
              <w:jc w:val="both"/>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 xml:space="preserve">Совершенствование системы мониторинга </w:t>
            </w:r>
            <w:proofErr w:type="spellStart"/>
            <w:r w:rsidRPr="00C51179">
              <w:rPr>
                <w:rFonts w:ascii="Times New Roman" w:eastAsia="Times New Roman" w:hAnsi="Times New Roman" w:cs="Times New Roman"/>
                <w:lang w:eastAsia="ru-RU"/>
              </w:rPr>
              <w:t>наркоситуации</w:t>
            </w:r>
            <w:proofErr w:type="spellEnd"/>
            <w:r w:rsidRPr="00C51179">
              <w:rPr>
                <w:rFonts w:ascii="Times New Roman" w:eastAsia="Times New Roman" w:hAnsi="Times New Roman" w:cs="Times New Roman"/>
                <w:lang w:eastAsia="ru-RU"/>
              </w:rPr>
              <w:t>, повышение оперативности и объективности исследований в сфере контроля за оборотом наркотиков</w:t>
            </w:r>
          </w:p>
        </w:tc>
        <w:tc>
          <w:tcPr>
            <w:tcW w:w="2126" w:type="dxa"/>
            <w:shd w:val="clear" w:color="auto" w:fill="auto"/>
          </w:tcPr>
          <w:p w:rsidR="00352214" w:rsidRPr="00223673" w:rsidRDefault="004373FE" w:rsidP="0022367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4373FE">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223673" w:rsidRDefault="00352214" w:rsidP="00223673">
            <w:pPr>
              <w:suppressAutoHyphens/>
              <w:spacing w:after="0" w:line="240" w:lineRule="auto"/>
              <w:jc w:val="center"/>
              <w:rPr>
                <w:rFonts w:ascii="Times New Roman" w:eastAsia="Times New Roman" w:hAnsi="Times New Roman" w:cs="Times New Roman"/>
                <w:lang w:eastAsia="ar-SA"/>
              </w:rPr>
            </w:pPr>
          </w:p>
        </w:tc>
      </w:tr>
      <w:tr w:rsidR="00223673" w:rsidRPr="007272F1" w:rsidTr="0046143B">
        <w:trPr>
          <w:cantSplit/>
          <w:trHeight w:val="144"/>
        </w:trPr>
        <w:tc>
          <w:tcPr>
            <w:tcW w:w="851" w:type="dxa"/>
            <w:shd w:val="clear" w:color="auto" w:fill="auto"/>
          </w:tcPr>
          <w:p w:rsidR="00223673" w:rsidRPr="007B17CA" w:rsidRDefault="00223673"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1.2.1.3.1.</w:t>
            </w:r>
          </w:p>
        </w:tc>
        <w:tc>
          <w:tcPr>
            <w:tcW w:w="8647" w:type="dxa"/>
            <w:shd w:val="clear" w:color="auto" w:fill="auto"/>
          </w:tcPr>
          <w:p w:rsidR="00223673" w:rsidRPr="007B17CA" w:rsidRDefault="00223673" w:rsidP="00223673">
            <w:pPr>
              <w:suppressAutoHyphens/>
              <w:spacing w:after="0" w:line="240" w:lineRule="auto"/>
              <w:jc w:val="both"/>
              <w:rPr>
                <w:rFonts w:ascii="Times New Roman" w:eastAsia="Times New Roman" w:hAnsi="Times New Roman" w:cs="Times New Roman"/>
                <w:color w:val="FF0000"/>
                <w:lang w:eastAsia="ru-RU"/>
              </w:rPr>
            </w:pPr>
            <w:r w:rsidRPr="00223673">
              <w:rPr>
                <w:rFonts w:ascii="Times New Roman" w:eastAsia="Times New Roman" w:hAnsi="Times New Roman" w:cs="Times New Roman"/>
                <w:lang w:eastAsia="ru-RU"/>
              </w:rPr>
              <w:t>Выявление и пресечение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2126" w:type="dxa"/>
            <w:shd w:val="clear" w:color="auto" w:fill="auto"/>
          </w:tcPr>
          <w:p w:rsidR="00223673" w:rsidRPr="007B17CA" w:rsidRDefault="00223673" w:rsidP="0022367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223673" w:rsidRPr="007B17CA" w:rsidRDefault="00223673" w:rsidP="00223673">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144"/>
        </w:trPr>
        <w:tc>
          <w:tcPr>
            <w:tcW w:w="16160" w:type="dxa"/>
            <w:gridSpan w:val="9"/>
            <w:tcBorders>
              <w:right w:val="single" w:sz="4" w:space="0" w:color="auto"/>
            </w:tcBorders>
            <w:shd w:val="clear" w:color="auto" w:fill="auto"/>
          </w:tcPr>
          <w:p w:rsidR="00C51179" w:rsidRPr="00C51179" w:rsidRDefault="00C51179" w:rsidP="00223673">
            <w:pPr>
              <w:suppressAutoHyphens/>
              <w:spacing w:after="0" w:line="240" w:lineRule="auto"/>
              <w:jc w:val="center"/>
              <w:rPr>
                <w:rFonts w:ascii="Times New Roman" w:eastAsia="Times New Roman" w:hAnsi="Times New Roman" w:cs="Times New Roman"/>
                <w:b/>
                <w:lang w:eastAsia="ar-SA"/>
              </w:rPr>
            </w:pPr>
            <w:r w:rsidRPr="00C51179">
              <w:rPr>
                <w:rFonts w:ascii="Times New Roman" w:eastAsia="Times New Roman" w:hAnsi="Times New Roman" w:cs="Times New Roman"/>
                <w:b/>
                <w:lang w:eastAsia="ru-RU"/>
              </w:rPr>
              <w:t>1.2.2. Отдельное мероприятие «Профилактика и раннее выявление незаконного потребления наркотиков»</w:t>
            </w:r>
          </w:p>
        </w:tc>
      </w:tr>
      <w:tr w:rsidR="00352214" w:rsidRPr="007272F1" w:rsidTr="0046143B">
        <w:trPr>
          <w:cantSplit/>
          <w:trHeight w:val="144"/>
        </w:trPr>
        <w:tc>
          <w:tcPr>
            <w:tcW w:w="851" w:type="dxa"/>
            <w:shd w:val="clear" w:color="auto" w:fill="auto"/>
          </w:tcPr>
          <w:p w:rsidR="00352214" w:rsidRPr="00C51179"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1.2.2.1.</w:t>
            </w:r>
          </w:p>
        </w:tc>
        <w:tc>
          <w:tcPr>
            <w:tcW w:w="8647" w:type="dxa"/>
          </w:tcPr>
          <w:p w:rsidR="00352214" w:rsidRPr="00C51179" w:rsidRDefault="00352214" w:rsidP="00223673">
            <w:pPr>
              <w:spacing w:after="0" w:line="240" w:lineRule="auto"/>
              <w:contextualSpacing/>
              <w:jc w:val="both"/>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Формирование на общих методологических основаниях единой системы комплексной антинаркотической профилактической деятельности</w:t>
            </w:r>
          </w:p>
        </w:tc>
        <w:tc>
          <w:tcPr>
            <w:tcW w:w="2126" w:type="dxa"/>
            <w:shd w:val="clear" w:color="auto" w:fill="auto"/>
          </w:tcPr>
          <w:p w:rsidR="00352214" w:rsidRPr="00223673" w:rsidRDefault="00C51179" w:rsidP="0022367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7B17CA" w:rsidRDefault="00352214" w:rsidP="00223673">
            <w:pPr>
              <w:suppressAutoHyphens/>
              <w:spacing w:after="0" w:line="240" w:lineRule="auto"/>
              <w:jc w:val="center"/>
              <w:rPr>
                <w:rFonts w:ascii="Times New Roman" w:eastAsia="Times New Roman" w:hAnsi="Times New Roman" w:cs="Times New Roman"/>
                <w:lang w:eastAsia="ar-SA"/>
              </w:rPr>
            </w:pPr>
          </w:p>
        </w:tc>
      </w:tr>
      <w:tr w:rsidR="00352214" w:rsidRPr="007272F1" w:rsidTr="0046143B">
        <w:trPr>
          <w:cantSplit/>
          <w:trHeight w:val="144"/>
        </w:trPr>
        <w:tc>
          <w:tcPr>
            <w:tcW w:w="851" w:type="dxa"/>
            <w:shd w:val="clear" w:color="auto" w:fill="auto"/>
          </w:tcPr>
          <w:p w:rsidR="00352214" w:rsidRPr="007B17CA"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1.2.2.1.1</w:t>
            </w:r>
          </w:p>
        </w:tc>
        <w:tc>
          <w:tcPr>
            <w:tcW w:w="8647" w:type="dxa"/>
          </w:tcPr>
          <w:p w:rsidR="00352214" w:rsidRPr="00223673" w:rsidRDefault="00352214" w:rsidP="00352214">
            <w:pPr>
              <w:spacing w:after="0" w:line="240" w:lineRule="auto"/>
              <w:contextualSpacing/>
              <w:jc w:val="both"/>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Развитие инфраструктуры, форм и методов первичной профилактики незаконного потребления наркотиков, в том числе совершенствование программ и методик профилактики противоправного поведения молодежи и включения их в практическую деятельность.</w:t>
            </w:r>
          </w:p>
        </w:tc>
        <w:tc>
          <w:tcPr>
            <w:tcW w:w="2126" w:type="dxa"/>
            <w:shd w:val="clear" w:color="auto" w:fill="auto"/>
          </w:tcPr>
          <w:p w:rsidR="00352214" w:rsidRPr="00223673" w:rsidRDefault="00352214" w:rsidP="00352214">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r>
      <w:tr w:rsidR="00352214" w:rsidRPr="007272F1" w:rsidTr="0046143B">
        <w:trPr>
          <w:cantSplit/>
          <w:trHeight w:val="144"/>
        </w:trPr>
        <w:tc>
          <w:tcPr>
            <w:tcW w:w="851" w:type="dxa"/>
            <w:shd w:val="clear" w:color="auto" w:fill="auto"/>
          </w:tcPr>
          <w:p w:rsidR="00352214" w:rsidRPr="007B17CA"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1.2.2.1.2</w:t>
            </w:r>
          </w:p>
        </w:tc>
        <w:tc>
          <w:tcPr>
            <w:tcW w:w="8647" w:type="dxa"/>
          </w:tcPr>
          <w:p w:rsidR="00352214" w:rsidRPr="00223673" w:rsidRDefault="00352214" w:rsidP="00352214">
            <w:pPr>
              <w:spacing w:after="0" w:line="240" w:lineRule="auto"/>
              <w:contextualSpacing/>
              <w:jc w:val="both"/>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Включение профилактических мероприятий в образовательные программы,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tc>
        <w:tc>
          <w:tcPr>
            <w:tcW w:w="2126" w:type="dxa"/>
            <w:shd w:val="clear" w:color="auto" w:fill="auto"/>
          </w:tcPr>
          <w:p w:rsidR="00352214" w:rsidRPr="00223673" w:rsidRDefault="00352214" w:rsidP="00352214">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r>
      <w:tr w:rsidR="00352214" w:rsidRPr="007272F1" w:rsidTr="0046143B">
        <w:trPr>
          <w:cantSplit/>
          <w:trHeight w:val="144"/>
        </w:trPr>
        <w:tc>
          <w:tcPr>
            <w:tcW w:w="851" w:type="dxa"/>
            <w:shd w:val="clear" w:color="auto" w:fill="auto"/>
          </w:tcPr>
          <w:p w:rsidR="00352214" w:rsidRPr="007B17CA"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1.2.2.1.3</w:t>
            </w:r>
          </w:p>
        </w:tc>
        <w:tc>
          <w:tcPr>
            <w:tcW w:w="8647" w:type="dxa"/>
          </w:tcPr>
          <w:p w:rsidR="00352214" w:rsidRPr="00223673" w:rsidRDefault="00352214" w:rsidP="00352214">
            <w:pPr>
              <w:spacing w:after="0" w:line="240" w:lineRule="auto"/>
              <w:contextualSpacing/>
              <w:jc w:val="both"/>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tc>
        <w:tc>
          <w:tcPr>
            <w:tcW w:w="2126" w:type="dxa"/>
            <w:shd w:val="clear" w:color="auto" w:fill="auto"/>
          </w:tcPr>
          <w:p w:rsidR="00352214" w:rsidRPr="00223673" w:rsidRDefault="00352214" w:rsidP="00352214">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r>
      <w:tr w:rsidR="00352214" w:rsidRPr="007272F1" w:rsidTr="0046143B">
        <w:trPr>
          <w:cantSplit/>
          <w:trHeight w:val="144"/>
        </w:trPr>
        <w:tc>
          <w:tcPr>
            <w:tcW w:w="851" w:type="dxa"/>
            <w:shd w:val="clear" w:color="auto" w:fill="auto"/>
          </w:tcPr>
          <w:p w:rsidR="00352214" w:rsidRPr="007B17CA" w:rsidRDefault="00352214"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1.2.2.1.4</w:t>
            </w:r>
          </w:p>
        </w:tc>
        <w:tc>
          <w:tcPr>
            <w:tcW w:w="8647" w:type="dxa"/>
          </w:tcPr>
          <w:p w:rsidR="00352214" w:rsidRPr="00223673" w:rsidRDefault="00352214" w:rsidP="00352214">
            <w:pPr>
              <w:spacing w:after="0" w:line="240" w:lineRule="auto"/>
              <w:contextualSpacing/>
              <w:jc w:val="both"/>
              <w:rPr>
                <w:rFonts w:ascii="Times New Roman" w:eastAsia="Times New Roman" w:hAnsi="Times New Roman" w:cs="Times New Roman"/>
                <w:lang w:eastAsia="ru-RU"/>
              </w:rPr>
            </w:pPr>
            <w:proofErr w:type="spellStart"/>
            <w:r w:rsidRPr="00223673">
              <w:rPr>
                <w:rFonts w:ascii="Times New Roman" w:eastAsia="Times New Roman" w:hAnsi="Times New Roman" w:cs="Times New Roman"/>
                <w:lang w:eastAsia="ru-RU"/>
              </w:rPr>
              <w:t>Уделение</w:t>
            </w:r>
            <w:proofErr w:type="spellEnd"/>
            <w:r w:rsidRPr="00223673">
              <w:rPr>
                <w:rFonts w:ascii="Times New Roman" w:eastAsia="Times New Roman" w:hAnsi="Times New Roman" w:cs="Times New Roman"/>
                <w:lang w:eastAsia="ru-RU"/>
              </w:rPr>
              <w:t xml:space="preserve">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tc>
        <w:tc>
          <w:tcPr>
            <w:tcW w:w="2126" w:type="dxa"/>
            <w:shd w:val="clear" w:color="auto" w:fill="auto"/>
          </w:tcPr>
          <w:p w:rsidR="00352214" w:rsidRPr="00223673" w:rsidRDefault="00352214" w:rsidP="00352214">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23673">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tcPr>
          <w:p w:rsidR="00352214" w:rsidRPr="007B17CA" w:rsidRDefault="00352214" w:rsidP="00352214">
            <w:pPr>
              <w:suppressAutoHyphens/>
              <w:spacing w:after="0" w:line="240" w:lineRule="auto"/>
              <w:jc w:val="center"/>
              <w:rPr>
                <w:rFonts w:ascii="Times New Roman" w:eastAsia="Times New Roman" w:hAnsi="Times New Roman" w:cs="Times New Roman"/>
                <w:lang w:eastAsia="ar-SA"/>
              </w:rPr>
            </w:pPr>
          </w:p>
        </w:tc>
      </w:tr>
      <w:tr w:rsidR="004373FE" w:rsidRPr="007272F1" w:rsidTr="0046143B">
        <w:trPr>
          <w:cantSplit/>
          <w:trHeight w:val="144"/>
        </w:trPr>
        <w:tc>
          <w:tcPr>
            <w:tcW w:w="851" w:type="dxa"/>
            <w:vMerge w:val="restart"/>
            <w:shd w:val="clear" w:color="auto" w:fill="auto"/>
          </w:tcPr>
          <w:p w:rsidR="004373FE" w:rsidRPr="00C51179" w:rsidRDefault="004373FE" w:rsidP="004373FE">
            <w:pPr>
              <w:tabs>
                <w:tab w:val="left" w:pos="945"/>
              </w:tabs>
              <w:suppressAutoHyphens/>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1.2.2.2</w:t>
            </w:r>
          </w:p>
        </w:tc>
        <w:tc>
          <w:tcPr>
            <w:tcW w:w="8647" w:type="dxa"/>
            <w:vMerge w:val="restart"/>
          </w:tcPr>
          <w:p w:rsidR="004373FE" w:rsidRPr="00C51179" w:rsidRDefault="004373FE" w:rsidP="00C51179">
            <w:pPr>
              <w:spacing w:after="0" w:line="240" w:lineRule="auto"/>
              <w:contextualSpacing/>
              <w:jc w:val="both"/>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tc>
        <w:tc>
          <w:tcPr>
            <w:tcW w:w="2126" w:type="dxa"/>
            <w:tcBorders>
              <w:top w:val="single" w:sz="4" w:space="0" w:color="auto"/>
              <w:left w:val="single" w:sz="4" w:space="0" w:color="auto"/>
              <w:right w:val="single" w:sz="4" w:space="0" w:color="auto"/>
            </w:tcBorders>
          </w:tcPr>
          <w:p w:rsidR="004373FE" w:rsidRPr="007B17CA" w:rsidRDefault="004373FE"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49,93</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45,0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214,93</w:t>
            </w:r>
          </w:p>
        </w:tc>
      </w:tr>
      <w:tr w:rsidR="004373FE" w:rsidRPr="007272F1" w:rsidTr="0046143B">
        <w:trPr>
          <w:cantSplit/>
          <w:trHeight w:val="144"/>
        </w:trPr>
        <w:tc>
          <w:tcPr>
            <w:tcW w:w="851" w:type="dxa"/>
            <w:vMerge/>
            <w:shd w:val="clear" w:color="auto" w:fill="auto"/>
          </w:tcPr>
          <w:p w:rsidR="004373FE" w:rsidRPr="00C51179" w:rsidRDefault="004373FE"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tcPr>
          <w:p w:rsidR="004373FE" w:rsidRPr="00C51179" w:rsidRDefault="004373FE" w:rsidP="00C51179">
            <w:pPr>
              <w:spacing w:after="0" w:line="240" w:lineRule="auto"/>
              <w:contextualSpacing/>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4373FE" w:rsidRPr="007B17CA" w:rsidRDefault="004373FE" w:rsidP="00C51179">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Всего</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49,93</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45,0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214,93</w:t>
            </w:r>
          </w:p>
        </w:tc>
      </w:tr>
      <w:tr w:rsidR="004373FE" w:rsidRPr="007272F1" w:rsidTr="0046143B">
        <w:trPr>
          <w:cantSplit/>
          <w:trHeight w:val="144"/>
        </w:trPr>
        <w:tc>
          <w:tcPr>
            <w:tcW w:w="851" w:type="dxa"/>
            <w:vMerge/>
            <w:shd w:val="clear" w:color="auto" w:fill="auto"/>
          </w:tcPr>
          <w:p w:rsidR="004373FE" w:rsidRDefault="004373FE" w:rsidP="00C51179">
            <w:pPr>
              <w:tabs>
                <w:tab w:val="left" w:pos="945"/>
              </w:tabs>
              <w:suppressAutoHyphens/>
              <w:spacing w:after="0" w:line="240" w:lineRule="auto"/>
              <w:ind w:left="-108" w:right="-108"/>
              <w:rPr>
                <w:rFonts w:ascii="Times New Roman" w:eastAsia="Times New Roman" w:hAnsi="Times New Roman" w:cs="Times New Roman"/>
                <w:lang w:val="en-US" w:eastAsia="ru-RU"/>
              </w:rPr>
            </w:pPr>
          </w:p>
        </w:tc>
        <w:tc>
          <w:tcPr>
            <w:tcW w:w="8647" w:type="dxa"/>
            <w:vMerge/>
          </w:tcPr>
          <w:p w:rsidR="004373FE" w:rsidRPr="00C51179" w:rsidRDefault="004373FE" w:rsidP="00C51179">
            <w:pPr>
              <w:spacing w:after="0" w:line="240" w:lineRule="auto"/>
              <w:contextualSpacing/>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4373FE" w:rsidRPr="007B17CA" w:rsidRDefault="004373FE"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49,93</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60,0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45,0</w:t>
            </w:r>
          </w:p>
        </w:tc>
        <w:tc>
          <w:tcPr>
            <w:tcW w:w="709"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p>
        </w:tc>
        <w:tc>
          <w:tcPr>
            <w:tcW w:w="850" w:type="dxa"/>
            <w:tcBorders>
              <w:top w:val="single" w:sz="4" w:space="0" w:color="auto"/>
              <w:left w:val="single" w:sz="4" w:space="0" w:color="auto"/>
              <w:right w:val="single" w:sz="4" w:space="0" w:color="auto"/>
            </w:tcBorders>
          </w:tcPr>
          <w:p w:rsidR="004373FE" w:rsidRPr="00C51179" w:rsidRDefault="004373FE" w:rsidP="00C51179">
            <w:pPr>
              <w:suppressAutoHyphens/>
              <w:spacing w:after="0" w:line="240" w:lineRule="auto"/>
              <w:jc w:val="center"/>
              <w:rPr>
                <w:rFonts w:ascii="Times New Roman" w:eastAsia="Times New Roman" w:hAnsi="Times New Roman"/>
                <w:sz w:val="18"/>
                <w:szCs w:val="18"/>
                <w:lang w:eastAsia="ar-SA"/>
              </w:rPr>
            </w:pPr>
            <w:r w:rsidRPr="00C51179">
              <w:rPr>
                <w:rFonts w:ascii="Times New Roman" w:eastAsia="Times New Roman" w:hAnsi="Times New Roman"/>
                <w:sz w:val="18"/>
                <w:szCs w:val="18"/>
                <w:lang w:eastAsia="ar-SA"/>
              </w:rPr>
              <w:t>214,93</w:t>
            </w:r>
          </w:p>
        </w:tc>
      </w:tr>
      <w:tr w:rsidR="00C51179" w:rsidRPr="007272F1" w:rsidTr="0046143B">
        <w:trPr>
          <w:cantSplit/>
          <w:trHeight w:val="169"/>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1.2.2.2.1</w:t>
            </w:r>
          </w:p>
        </w:tc>
        <w:tc>
          <w:tcPr>
            <w:tcW w:w="8647" w:type="dxa"/>
            <w:vMerge w:val="restart"/>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и проведение акций, спортивно-оздоровительных, спортивных и иных мероприятий для несовершеннолетних, направленных на пропаганду здорового образа жизни, формирование у детей и подростков негативного отношения к вредным привычкам, наркотическим средствам, актуализации альтернативных способов безопасного поведения</w:t>
            </w: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23,0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15,84</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23,0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18,0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79,84</w:t>
            </w:r>
          </w:p>
        </w:tc>
      </w:tr>
      <w:tr w:rsidR="00C51179" w:rsidRPr="007272F1" w:rsidTr="0046143B">
        <w:trPr>
          <w:cantSplit/>
          <w:trHeight w:val="710"/>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23,0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15,84</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23,0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18,0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79,84</w:t>
            </w:r>
          </w:p>
        </w:tc>
      </w:tr>
      <w:tr w:rsidR="00C51179" w:rsidRPr="007272F1" w:rsidTr="0046143B">
        <w:trPr>
          <w:cantSplit/>
          <w:trHeight w:val="174"/>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1.2.2.2.2</w:t>
            </w:r>
          </w:p>
        </w:tc>
        <w:tc>
          <w:tcPr>
            <w:tcW w:w="8647" w:type="dxa"/>
            <w:vMerge w:val="restart"/>
            <w:shd w:val="clear" w:color="auto" w:fill="auto"/>
          </w:tcPr>
          <w:p w:rsidR="000D1762"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Оформление в учреждениях культуры стендов, изготовление и распространение</w:t>
            </w:r>
            <w:r w:rsidR="0046143B">
              <w:rPr>
                <w:rFonts w:ascii="Times New Roman" w:eastAsia="Times New Roman" w:hAnsi="Times New Roman" w:cs="Times New Roman"/>
                <w:lang w:eastAsia="ru-RU"/>
              </w:rPr>
              <w:t xml:space="preserve"> </w:t>
            </w:r>
          </w:p>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roofErr w:type="gramStart"/>
            <w:r w:rsidRPr="007B17CA">
              <w:rPr>
                <w:rFonts w:ascii="Times New Roman" w:eastAsia="Times New Roman" w:hAnsi="Times New Roman" w:cs="Times New Roman"/>
                <w:lang w:eastAsia="ru-RU"/>
              </w:rPr>
              <w:t>печатных</w:t>
            </w:r>
            <w:proofErr w:type="gramEnd"/>
            <w:r w:rsidRPr="007B17CA">
              <w:rPr>
                <w:rFonts w:ascii="Times New Roman" w:eastAsia="Times New Roman" w:hAnsi="Times New Roman" w:cs="Times New Roman"/>
                <w:lang w:eastAsia="ru-RU"/>
              </w:rPr>
              <w:t xml:space="preserve"> информационных пропагандистских материалов и иной наглядной агитации антинаркотической направленности с указанием контактных телефонов, в том числе телефонов доверия правоохранительных органов, ответственности за правонарушения в сфере незаконного оборота наркотических веществ</w:t>
            </w: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4,0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1,16</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4,0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13,0</w:t>
            </w:r>
          </w:p>
        </w:tc>
      </w:tr>
      <w:tr w:rsidR="00C51179" w:rsidRPr="007272F1" w:rsidTr="0046143B">
        <w:trPr>
          <w:cantSplit/>
          <w:trHeight w:val="710"/>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4,0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1,16</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4,0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13,0</w:t>
            </w:r>
          </w:p>
        </w:tc>
      </w:tr>
      <w:tr w:rsidR="00C51179" w:rsidRPr="007272F1" w:rsidTr="0046143B">
        <w:trPr>
          <w:cantSplit/>
          <w:trHeight w:val="144"/>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1.2.2.2.3</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Активное привлечение добровольцев (волонтеров) к участию в реализации антинаркотической политики</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p>
        </w:tc>
      </w:tr>
      <w:tr w:rsidR="00C51179" w:rsidRPr="007272F1" w:rsidTr="0046143B">
        <w:trPr>
          <w:cantSplit/>
          <w:trHeight w:val="144"/>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1.2.2.2.4</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Проведение опросов и мониторингов по отношению к наркотикам</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p>
        </w:tc>
      </w:tr>
      <w:tr w:rsidR="00C51179" w:rsidRPr="007272F1" w:rsidTr="0046143B">
        <w:trPr>
          <w:cantSplit/>
          <w:trHeight w:val="144"/>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1.2.2.2.5</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и проведение среди учащихся в образовательных учреждениях муниципального округа социально-психологического тестирования</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p>
        </w:tc>
      </w:tr>
      <w:tr w:rsidR="00C51179" w:rsidRPr="007272F1" w:rsidTr="0046143B">
        <w:trPr>
          <w:cantSplit/>
          <w:trHeight w:val="125"/>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1.2.2.2.6</w:t>
            </w:r>
          </w:p>
        </w:tc>
        <w:tc>
          <w:tcPr>
            <w:tcW w:w="8647" w:type="dxa"/>
            <w:vMerge w:val="restart"/>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и проведение медицинского тестирования учащихся на предмет употребления наркотиков</w:t>
            </w: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32,0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31,93</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32,0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26,0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121,93</w:t>
            </w:r>
          </w:p>
        </w:tc>
      </w:tr>
      <w:tr w:rsidR="00C51179" w:rsidRPr="007272F1" w:rsidTr="0046143B">
        <w:trPr>
          <w:cantSplit/>
          <w:trHeight w:val="214"/>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32,0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31,93</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32,0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26,0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121,93</w:t>
            </w:r>
          </w:p>
        </w:tc>
      </w:tr>
      <w:tr w:rsidR="00C51179" w:rsidRPr="007272F1" w:rsidTr="0046143B">
        <w:trPr>
          <w:cantSplit/>
          <w:trHeight w:val="267"/>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1.2.2.2.7</w:t>
            </w:r>
          </w:p>
        </w:tc>
        <w:tc>
          <w:tcPr>
            <w:tcW w:w="8647" w:type="dxa"/>
            <w:vMerge w:val="restart"/>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постоянной рубрики в СМИ по профилактике наркомании и пропаганде здорового образа жизни</w:t>
            </w: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3,0</w:t>
            </w:r>
          </w:p>
        </w:tc>
      </w:tr>
      <w:tr w:rsidR="00C51179" w:rsidRPr="007272F1" w:rsidTr="0046143B">
        <w:trPr>
          <w:cantSplit/>
          <w:trHeight w:val="134"/>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850"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r w:rsidRPr="009058EB">
              <w:rPr>
                <w:rFonts w:ascii="Times New Roman" w:eastAsia="Times New Roman" w:hAnsi="Times New Roman"/>
                <w:sz w:val="18"/>
                <w:szCs w:val="18"/>
                <w:lang w:eastAsia="ru-RU"/>
              </w:rPr>
              <w:t>1,0</w:t>
            </w: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709" w:type="dxa"/>
          </w:tcPr>
          <w:p w:rsidR="00C51179" w:rsidRPr="009058EB" w:rsidRDefault="00C51179" w:rsidP="00C51179">
            <w:pPr>
              <w:tabs>
                <w:tab w:val="left" w:pos="945"/>
              </w:tabs>
              <w:suppressAutoHyphens/>
              <w:spacing w:after="0" w:line="240" w:lineRule="auto"/>
              <w:jc w:val="center"/>
              <w:rPr>
                <w:rFonts w:ascii="Times New Roman" w:eastAsia="Times New Roman" w:hAnsi="Times New Roman"/>
                <w:sz w:val="18"/>
                <w:szCs w:val="18"/>
                <w:lang w:eastAsia="ru-RU"/>
              </w:rPr>
            </w:pPr>
          </w:p>
        </w:tc>
        <w:tc>
          <w:tcPr>
            <w:tcW w:w="850" w:type="dxa"/>
            <w:tcBorders>
              <w:top w:val="single" w:sz="4" w:space="0" w:color="auto"/>
              <w:left w:val="single" w:sz="4" w:space="0" w:color="auto"/>
              <w:right w:val="single" w:sz="4" w:space="0" w:color="auto"/>
            </w:tcBorders>
          </w:tcPr>
          <w:p w:rsidR="00C51179" w:rsidRPr="009058EB" w:rsidRDefault="00C51179" w:rsidP="00C51179">
            <w:pPr>
              <w:suppressAutoHyphens/>
              <w:spacing w:after="0" w:line="240" w:lineRule="auto"/>
              <w:jc w:val="center"/>
              <w:rPr>
                <w:rFonts w:ascii="Times New Roman" w:eastAsia="Times New Roman" w:hAnsi="Times New Roman"/>
                <w:sz w:val="18"/>
                <w:szCs w:val="18"/>
                <w:lang w:eastAsia="ar-SA"/>
              </w:rPr>
            </w:pPr>
            <w:r w:rsidRPr="009058EB">
              <w:rPr>
                <w:rFonts w:ascii="Times New Roman" w:eastAsia="Times New Roman" w:hAnsi="Times New Roman"/>
                <w:sz w:val="18"/>
                <w:szCs w:val="18"/>
                <w:lang w:eastAsia="ar-SA"/>
              </w:rPr>
              <w:t>3,0</w:t>
            </w:r>
          </w:p>
        </w:tc>
      </w:tr>
      <w:tr w:rsidR="00C51179" w:rsidRPr="007272F1" w:rsidTr="0046143B">
        <w:trPr>
          <w:cantSplit/>
          <w:trHeight w:val="144"/>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1.2.2.2.8</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FF718C" w:rsidRPr="007272F1" w:rsidTr="00272728">
        <w:trPr>
          <w:cantSplit/>
          <w:trHeight w:val="144"/>
        </w:trPr>
        <w:tc>
          <w:tcPr>
            <w:tcW w:w="16160" w:type="dxa"/>
            <w:gridSpan w:val="9"/>
            <w:tcBorders>
              <w:right w:val="single" w:sz="4" w:space="0" w:color="auto"/>
            </w:tcBorders>
            <w:shd w:val="clear" w:color="auto" w:fill="auto"/>
          </w:tcPr>
          <w:p w:rsidR="00FF718C" w:rsidRPr="00FF718C" w:rsidRDefault="00FF718C" w:rsidP="00FF718C">
            <w:pPr>
              <w:suppressAutoHyphens/>
              <w:spacing w:after="0" w:line="240" w:lineRule="auto"/>
              <w:jc w:val="center"/>
              <w:rPr>
                <w:rFonts w:ascii="Times New Roman" w:eastAsia="Times New Roman" w:hAnsi="Times New Roman" w:cs="Times New Roman"/>
                <w:b/>
                <w:lang w:eastAsia="ar-SA"/>
              </w:rPr>
            </w:pPr>
            <w:r w:rsidRPr="00FF718C">
              <w:rPr>
                <w:rFonts w:ascii="Times New Roman" w:eastAsia="Times New Roman" w:hAnsi="Times New Roman" w:cs="Times New Roman"/>
                <w:b/>
                <w:lang w:eastAsia="ru-RU"/>
              </w:rPr>
              <w:t>1.2.3.</w:t>
            </w:r>
            <w:r w:rsidRPr="00FF718C">
              <w:rPr>
                <w:rFonts w:ascii="Times New Roman" w:eastAsia="Times New Roman" w:hAnsi="Times New Roman" w:cs="Times New Roman"/>
                <w:b/>
                <w:lang w:eastAsia="ar-SA"/>
              </w:rPr>
              <w:t xml:space="preserve"> Отдельное мероприятие «</w:t>
            </w:r>
            <w:r w:rsidRPr="00FF718C">
              <w:rPr>
                <w:rFonts w:ascii="Times New Roman" w:eastAsia="Times New Roman" w:hAnsi="Times New Roman" w:cs="Times New Roman"/>
                <w:b/>
                <w:lang w:eastAsia="ru-RU"/>
              </w:rPr>
              <w:t>Сокращение числа лиц, у которых диагностированы наркомания или пагубное (с негативными последствиями) потребление наркотиков»</w:t>
            </w:r>
          </w:p>
        </w:tc>
      </w:tr>
      <w:tr w:rsidR="00C51179" w:rsidRPr="007272F1" w:rsidTr="0046143B">
        <w:trPr>
          <w:cantSplit/>
          <w:trHeight w:val="144"/>
        </w:trPr>
        <w:tc>
          <w:tcPr>
            <w:tcW w:w="851" w:type="dxa"/>
            <w:shd w:val="clear" w:color="auto" w:fill="auto"/>
          </w:tcPr>
          <w:p w:rsidR="00C51179" w:rsidRPr="00C51179"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1.2.3.1.</w:t>
            </w:r>
          </w:p>
        </w:tc>
        <w:tc>
          <w:tcPr>
            <w:tcW w:w="8647" w:type="dxa"/>
            <w:shd w:val="clear" w:color="auto" w:fill="auto"/>
          </w:tcPr>
          <w:p w:rsidR="00C51179" w:rsidRPr="00C51179" w:rsidRDefault="00C51179" w:rsidP="00C51179">
            <w:pPr>
              <w:suppressAutoHyphens/>
              <w:spacing w:after="0" w:line="240" w:lineRule="auto"/>
              <w:jc w:val="both"/>
              <w:rPr>
                <w:rFonts w:ascii="Times New Roman" w:eastAsia="Times New Roman" w:hAnsi="Times New Roman" w:cs="Times New Roman"/>
                <w:lang w:eastAsia="ar-SA"/>
              </w:rPr>
            </w:pPr>
            <w:r w:rsidRPr="00C51179">
              <w:rPr>
                <w:rFonts w:ascii="Times New Roman" w:eastAsia="Times New Roman" w:hAnsi="Times New Roman" w:cs="Times New Roman"/>
                <w:lang w:eastAsia="ru-RU"/>
              </w:rPr>
              <w:t xml:space="preserve">Повышение доступности для </w:t>
            </w:r>
            <w:proofErr w:type="spellStart"/>
            <w:r w:rsidRPr="00C51179">
              <w:rPr>
                <w:rFonts w:ascii="Times New Roman" w:eastAsia="Times New Roman" w:hAnsi="Times New Roman" w:cs="Times New Roman"/>
                <w:lang w:eastAsia="ru-RU"/>
              </w:rPr>
              <w:t>наркопотребителей</w:t>
            </w:r>
            <w:proofErr w:type="spellEnd"/>
            <w:r w:rsidRPr="00C51179">
              <w:rPr>
                <w:rFonts w:ascii="Times New Roman" w:eastAsia="Times New Roman" w:hAnsi="Times New Roman" w:cs="Times New Roman"/>
                <w:lang w:eastAsia="ru-RU"/>
              </w:rPr>
              <w:t xml:space="preserve"> профилактики, диагностики и лечения инфекционных заболеваний (ВИЧ-инфекции, вирусных гепатитов, туберкулеза, инфекций, передающихся половым путем)</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C51179">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144"/>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1.2.3.1.1</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Совершенствование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Pr="007B17CA">
              <w:rPr>
                <w:rFonts w:ascii="Times New Roman" w:eastAsia="Times New Roman" w:hAnsi="Times New Roman" w:cs="Times New Roman"/>
                <w:lang w:eastAsia="ru-RU"/>
              </w:rPr>
              <w:t>психоактивным</w:t>
            </w:r>
            <w:proofErr w:type="spellEnd"/>
            <w:r w:rsidRPr="007B17CA">
              <w:rPr>
                <w:rFonts w:ascii="Times New Roman" w:eastAsia="Times New Roman" w:hAnsi="Times New Roman" w:cs="Times New Roman"/>
                <w:lang w:eastAsia="ru-RU"/>
              </w:rPr>
              <w:t xml:space="preserve"> действием</w:t>
            </w:r>
          </w:p>
        </w:tc>
        <w:tc>
          <w:tcPr>
            <w:tcW w:w="2126" w:type="dxa"/>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144"/>
        </w:trPr>
        <w:tc>
          <w:tcPr>
            <w:tcW w:w="851" w:type="dxa"/>
            <w:tcBorders>
              <w:bottom w:val="single" w:sz="4" w:space="0" w:color="auto"/>
            </w:tcBorders>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1.2.3.1.2</w:t>
            </w:r>
          </w:p>
        </w:tc>
        <w:tc>
          <w:tcPr>
            <w:tcW w:w="8647" w:type="dxa"/>
            <w:tcBorders>
              <w:bottom w:val="single" w:sz="4" w:space="0" w:color="auto"/>
            </w:tcBorders>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Сокращение количества случаев отравления людей и снижение уровня смертности населения в результате незаконного потребления наркотиков</w:t>
            </w:r>
          </w:p>
        </w:tc>
        <w:tc>
          <w:tcPr>
            <w:tcW w:w="2126" w:type="dxa"/>
            <w:tcBorders>
              <w:bottom w:val="single" w:sz="4" w:space="0" w:color="auto"/>
            </w:tcBorders>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144"/>
        </w:trPr>
        <w:tc>
          <w:tcPr>
            <w:tcW w:w="851" w:type="dxa"/>
            <w:tcBorders>
              <w:bottom w:val="single" w:sz="4" w:space="0" w:color="auto"/>
            </w:tcBorders>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1.2.3.2</w:t>
            </w:r>
          </w:p>
        </w:tc>
        <w:tc>
          <w:tcPr>
            <w:tcW w:w="8647" w:type="dxa"/>
            <w:tcBorders>
              <w:bottom w:val="single" w:sz="4" w:space="0" w:color="auto"/>
            </w:tcBorders>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Повышение доступности социальной реабилитации и </w:t>
            </w:r>
            <w:proofErr w:type="spellStart"/>
            <w:r w:rsidRPr="007B17CA">
              <w:rPr>
                <w:rFonts w:ascii="Times New Roman" w:eastAsia="Times New Roman" w:hAnsi="Times New Roman" w:cs="Times New Roman"/>
                <w:lang w:eastAsia="ru-RU"/>
              </w:rPr>
              <w:t>ресоциализации</w:t>
            </w:r>
            <w:proofErr w:type="spellEnd"/>
            <w:r w:rsidRPr="007B17CA">
              <w:rPr>
                <w:rFonts w:ascii="Times New Roman" w:eastAsia="Times New Roman" w:hAnsi="Times New Roman" w:cs="Times New Roman"/>
                <w:lang w:eastAsia="ru-RU"/>
              </w:rPr>
              <w:t xml:space="preserve"> для </w:t>
            </w:r>
            <w:proofErr w:type="spellStart"/>
            <w:r w:rsidRPr="007B17CA">
              <w:rPr>
                <w:rFonts w:ascii="Times New Roman" w:eastAsia="Times New Roman" w:hAnsi="Times New Roman" w:cs="Times New Roman"/>
                <w:lang w:eastAsia="ru-RU"/>
              </w:rPr>
              <w:t>наркопотребителей</w:t>
            </w:r>
            <w:proofErr w:type="spellEnd"/>
            <w:r w:rsidRPr="007B17CA">
              <w:rPr>
                <w:rFonts w:ascii="Times New Roman" w:eastAsia="Times New Roman" w:hAnsi="Times New Roman" w:cs="Times New Roman"/>
                <w:lang w:eastAsia="ru-RU"/>
              </w:rPr>
              <w:t>, включая лиц, освободившихся из мест лишения свободы, и лиц без определенного места жительства</w:t>
            </w:r>
          </w:p>
        </w:tc>
        <w:tc>
          <w:tcPr>
            <w:tcW w:w="2126" w:type="dxa"/>
            <w:tcBorders>
              <w:bottom w:val="single" w:sz="4" w:space="0" w:color="auto"/>
            </w:tcBorders>
            <w:shd w:val="clear" w:color="auto" w:fill="auto"/>
          </w:tcPr>
          <w:p w:rsidR="00C51179" w:rsidRPr="007B17CA" w:rsidRDefault="004373FE"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4373FE">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144"/>
        </w:trPr>
        <w:tc>
          <w:tcPr>
            <w:tcW w:w="851" w:type="dxa"/>
            <w:tcBorders>
              <w:bottom w:val="single" w:sz="4" w:space="0" w:color="auto"/>
            </w:tcBorders>
            <w:shd w:val="clear" w:color="auto" w:fill="auto"/>
          </w:tcPr>
          <w:p w:rsidR="00C51179" w:rsidRPr="007B17CA" w:rsidRDefault="004373FE" w:rsidP="00C51179">
            <w:pPr>
              <w:tabs>
                <w:tab w:val="left" w:pos="945"/>
              </w:tabs>
              <w:suppressAutoHyphens/>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1.2.3.2.1</w:t>
            </w:r>
            <w:r w:rsidR="00C51179" w:rsidRPr="007B17CA">
              <w:rPr>
                <w:rFonts w:ascii="Times New Roman" w:eastAsia="Times New Roman" w:hAnsi="Times New Roman" w:cs="Times New Roman"/>
                <w:lang w:eastAsia="ru-RU"/>
              </w:rPr>
              <w:t xml:space="preserve"> </w:t>
            </w:r>
          </w:p>
        </w:tc>
        <w:tc>
          <w:tcPr>
            <w:tcW w:w="8647" w:type="dxa"/>
            <w:tcBorders>
              <w:bottom w:val="single" w:sz="4" w:space="0" w:color="auto"/>
            </w:tcBorders>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Развитие системы социальной реабилитации больных наркоманией, а также </w:t>
            </w:r>
            <w:proofErr w:type="spellStart"/>
            <w:r w:rsidRPr="007B17CA">
              <w:rPr>
                <w:rFonts w:ascii="Times New Roman" w:eastAsia="Times New Roman" w:hAnsi="Times New Roman" w:cs="Times New Roman"/>
                <w:lang w:eastAsia="ru-RU"/>
              </w:rPr>
              <w:t>ресоциализации</w:t>
            </w:r>
            <w:proofErr w:type="spellEnd"/>
            <w:r w:rsidRPr="007B17CA">
              <w:rPr>
                <w:rFonts w:ascii="Times New Roman" w:eastAsia="Times New Roman" w:hAnsi="Times New Roman" w:cs="Times New Roman"/>
                <w:lang w:eastAsia="ru-RU"/>
              </w:rPr>
              <w:t xml:space="preserve"> </w:t>
            </w:r>
            <w:proofErr w:type="spellStart"/>
            <w:r w:rsidRPr="007B17CA">
              <w:rPr>
                <w:rFonts w:ascii="Times New Roman" w:eastAsia="Times New Roman" w:hAnsi="Times New Roman" w:cs="Times New Roman"/>
                <w:lang w:eastAsia="ru-RU"/>
              </w:rPr>
              <w:t>наркопотребителей</w:t>
            </w:r>
            <w:proofErr w:type="spellEnd"/>
          </w:p>
        </w:tc>
        <w:tc>
          <w:tcPr>
            <w:tcW w:w="2126" w:type="dxa"/>
            <w:tcBorders>
              <w:bottom w:val="single" w:sz="4" w:space="0" w:color="auto"/>
            </w:tcBorders>
            <w:shd w:val="clear" w:color="auto" w:fill="auto"/>
          </w:tcPr>
          <w:p w:rsidR="00C51179" w:rsidRPr="007B17CA" w:rsidRDefault="00C51179" w:rsidP="00C51179">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709" w:type="dxa"/>
            <w:shd w:val="clear" w:color="auto" w:fill="auto"/>
          </w:tcPr>
          <w:p w:rsidR="00C51179" w:rsidRPr="007B17CA" w:rsidRDefault="00C51179" w:rsidP="00C51179">
            <w:pPr>
              <w:tabs>
                <w:tab w:val="left" w:pos="945"/>
              </w:tabs>
              <w:suppressAutoHyphens/>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51179" w:rsidRPr="007B17CA" w:rsidRDefault="00C51179" w:rsidP="00C51179">
            <w:pPr>
              <w:suppressAutoHyphens/>
              <w:spacing w:after="0" w:line="240" w:lineRule="auto"/>
              <w:jc w:val="center"/>
              <w:rPr>
                <w:rFonts w:ascii="Times New Roman" w:eastAsia="Times New Roman" w:hAnsi="Times New Roman" w:cs="Times New Roman"/>
                <w:lang w:eastAsia="ar-SA"/>
              </w:rPr>
            </w:pPr>
          </w:p>
        </w:tc>
      </w:tr>
      <w:tr w:rsidR="00C51179" w:rsidRPr="007272F1" w:rsidTr="0046143B">
        <w:trPr>
          <w:cantSplit/>
          <w:trHeight w:val="70"/>
        </w:trPr>
        <w:tc>
          <w:tcPr>
            <w:tcW w:w="851" w:type="dxa"/>
            <w:vMerge w:val="restart"/>
            <w:shd w:val="clear" w:color="auto" w:fill="auto"/>
          </w:tcPr>
          <w:p w:rsidR="00C51179" w:rsidRPr="007B17CA" w:rsidRDefault="00C51179" w:rsidP="00C51179">
            <w:pPr>
              <w:suppressAutoHyphens/>
              <w:spacing w:after="0" w:line="240" w:lineRule="auto"/>
              <w:ind w:left="-108" w:right="-108"/>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1.3</w:t>
            </w:r>
          </w:p>
        </w:tc>
        <w:tc>
          <w:tcPr>
            <w:tcW w:w="8647" w:type="dxa"/>
            <w:vMerge w:val="restart"/>
            <w:shd w:val="clear" w:color="auto" w:fill="auto"/>
          </w:tcPr>
          <w:p w:rsidR="00C51179" w:rsidRPr="007B17CA" w:rsidRDefault="00C51179" w:rsidP="00C51179">
            <w:pPr>
              <w:suppressAutoHyphens/>
              <w:spacing w:after="0" w:line="240" w:lineRule="auto"/>
              <w:rPr>
                <w:rFonts w:ascii="Times New Roman" w:eastAsia="Times New Roman" w:hAnsi="Times New Roman" w:cs="Times New Roman"/>
                <w:b/>
                <w:lang w:eastAsia="ar-SA"/>
              </w:rPr>
            </w:pPr>
            <w:r w:rsidRPr="007B17CA">
              <w:rPr>
                <w:rFonts w:ascii="Times New Roman" w:eastAsia="Times New Roman" w:hAnsi="Times New Roman" w:cs="Times New Roman"/>
                <w:b/>
                <w:lang w:eastAsia="ar-SA"/>
              </w:rPr>
              <w:t>Пожарная безопасность в Афанасьевском муниципальном округе Кировской области</w:t>
            </w: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15764,68</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18599,73</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20090,1</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19880,5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19880,5</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94215,51</w:t>
            </w:r>
          </w:p>
        </w:tc>
      </w:tr>
      <w:tr w:rsidR="00C51179" w:rsidRPr="007272F1" w:rsidTr="0046143B">
        <w:trPr>
          <w:cantSplit/>
          <w:trHeight w:val="70"/>
        </w:trPr>
        <w:tc>
          <w:tcPr>
            <w:tcW w:w="851" w:type="dxa"/>
            <w:vMerge/>
            <w:shd w:val="clear" w:color="auto" w:fill="auto"/>
          </w:tcPr>
          <w:p w:rsidR="00C51179" w:rsidRPr="007B17CA" w:rsidRDefault="00C51179" w:rsidP="00C51179">
            <w:pPr>
              <w:suppressAutoHyphens/>
              <w:spacing w:after="0" w:line="240" w:lineRule="auto"/>
              <w:ind w:left="-108" w:right="-108"/>
              <w:rPr>
                <w:rFonts w:ascii="Times New Roman" w:eastAsia="Times New Roman" w:hAnsi="Times New Roman" w:cs="Times New Roman"/>
                <w:b/>
                <w:lang w:eastAsia="ar-SA"/>
              </w:rPr>
            </w:pPr>
          </w:p>
        </w:tc>
        <w:tc>
          <w:tcPr>
            <w:tcW w:w="8647" w:type="dxa"/>
            <w:vMerge/>
            <w:shd w:val="clear" w:color="auto" w:fill="auto"/>
          </w:tcPr>
          <w:p w:rsidR="00C51179" w:rsidRPr="007B17CA" w:rsidRDefault="00C51179" w:rsidP="00C51179">
            <w:pPr>
              <w:suppressAutoHyphens/>
              <w:spacing w:after="0" w:line="240" w:lineRule="auto"/>
              <w:jc w:val="center"/>
              <w:rPr>
                <w:rFonts w:ascii="Times New Roman" w:eastAsia="Times New Roman" w:hAnsi="Times New Roman" w:cs="Times New Roman"/>
                <w:b/>
                <w:lang w:eastAsia="ar-SA"/>
              </w:rPr>
            </w:pP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Бюджет округа</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left="-250" w:right="-185"/>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15764,68</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85"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18599,73</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left="-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20090,1</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19880,5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19880,5</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94215,51</w:t>
            </w:r>
          </w:p>
        </w:tc>
      </w:tr>
      <w:tr w:rsidR="00C51179" w:rsidRPr="007272F1" w:rsidTr="0046143B">
        <w:trPr>
          <w:cantSplit/>
          <w:trHeight w:val="516"/>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1.3.1</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Оснащение мест проживания многодетных малоимущих семей и семей, находящихся в социально-опасном положении, автономными пожарными </w:t>
            </w:r>
            <w:proofErr w:type="spellStart"/>
            <w:r w:rsidRPr="007B17CA">
              <w:rPr>
                <w:rFonts w:ascii="Times New Roman" w:eastAsia="Times New Roman" w:hAnsi="Times New Roman" w:cs="Times New Roman"/>
                <w:lang w:eastAsia="ru-RU"/>
              </w:rPr>
              <w:t>извещателями</w:t>
            </w:r>
            <w:proofErr w:type="spellEnd"/>
          </w:p>
        </w:tc>
        <w:tc>
          <w:tcPr>
            <w:tcW w:w="2126" w:type="dxa"/>
            <w:shd w:val="clear" w:color="auto" w:fill="auto"/>
          </w:tcPr>
          <w:p w:rsidR="00C51179" w:rsidRPr="007B17CA" w:rsidRDefault="00C51179" w:rsidP="00C51179">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right w:val="single" w:sz="4" w:space="0" w:color="auto"/>
            </w:tcBorders>
          </w:tcPr>
          <w:p w:rsidR="00C51179" w:rsidRPr="004373FE" w:rsidRDefault="00C51179" w:rsidP="00C51179">
            <w:pP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r>
      <w:tr w:rsidR="00C51179" w:rsidRPr="007272F1" w:rsidTr="0046143B">
        <w:trPr>
          <w:cantSplit/>
          <w:trHeight w:val="70"/>
        </w:trPr>
        <w:tc>
          <w:tcPr>
            <w:tcW w:w="851" w:type="dxa"/>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1.3.2</w:t>
            </w:r>
          </w:p>
        </w:tc>
        <w:tc>
          <w:tcPr>
            <w:tcW w:w="8647"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 xml:space="preserve">Адресная помощь нуждающимся в результате пожара </w:t>
            </w:r>
          </w:p>
        </w:tc>
        <w:tc>
          <w:tcPr>
            <w:tcW w:w="2126" w:type="dxa"/>
            <w:shd w:val="clear" w:color="auto" w:fill="auto"/>
          </w:tcPr>
          <w:p w:rsidR="00C51179" w:rsidRPr="007B17CA" w:rsidRDefault="00C51179" w:rsidP="00C51179">
            <w:pPr>
              <w:suppressAutoHyphens/>
              <w:spacing w:after="0" w:line="240" w:lineRule="auto"/>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Не требуется *</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p>
        </w:tc>
      </w:tr>
      <w:tr w:rsidR="00C51179" w:rsidRPr="007272F1" w:rsidTr="0046143B">
        <w:trPr>
          <w:cantSplit/>
          <w:trHeight w:val="70"/>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1.3.3</w:t>
            </w:r>
          </w:p>
        </w:tc>
        <w:tc>
          <w:tcPr>
            <w:tcW w:w="8647" w:type="dxa"/>
            <w:vMerge w:val="restart"/>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Обеспечение деятельности муниципальной пожарной команды</w:t>
            </w: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15474,14</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18285,65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19430,1</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19230,5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19230,5</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91650,89</w:t>
            </w:r>
          </w:p>
        </w:tc>
      </w:tr>
      <w:tr w:rsidR="00C51179" w:rsidRPr="007272F1" w:rsidTr="0046143B">
        <w:trPr>
          <w:cantSplit/>
          <w:trHeight w:val="70"/>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Бюджет округа</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15474,14</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18285,65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19430,1</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19230,5</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right="-108" w:hanging="108"/>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19230,5</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91650,89</w:t>
            </w:r>
          </w:p>
        </w:tc>
      </w:tr>
      <w:tr w:rsidR="00C51179" w:rsidRPr="007272F1" w:rsidTr="0046143B">
        <w:trPr>
          <w:cantSplit/>
          <w:trHeight w:val="70"/>
        </w:trPr>
        <w:tc>
          <w:tcPr>
            <w:tcW w:w="851" w:type="dxa"/>
            <w:vMerge w:val="restart"/>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1.3.4</w:t>
            </w:r>
          </w:p>
        </w:tc>
        <w:tc>
          <w:tcPr>
            <w:tcW w:w="8647" w:type="dxa"/>
            <w:vMerge w:val="restart"/>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Мероприятия в области пожарной безопасности</w:t>
            </w: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290,54</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212,08</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510,0</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500,0</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500,0</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2012,62</w:t>
            </w:r>
          </w:p>
        </w:tc>
      </w:tr>
      <w:tr w:rsidR="00C51179" w:rsidRPr="007272F1" w:rsidTr="0046143B">
        <w:trPr>
          <w:cantSplit/>
          <w:trHeight w:val="70"/>
        </w:trPr>
        <w:tc>
          <w:tcPr>
            <w:tcW w:w="851" w:type="dxa"/>
            <w:vMerge/>
            <w:shd w:val="clear" w:color="auto" w:fill="auto"/>
          </w:tcPr>
          <w:p w:rsidR="00C51179" w:rsidRPr="007B17CA" w:rsidRDefault="00C51179" w:rsidP="00C51179">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ru-RU"/>
              </w:rPr>
            </w:pPr>
          </w:p>
        </w:tc>
        <w:tc>
          <w:tcPr>
            <w:tcW w:w="2126" w:type="dxa"/>
            <w:shd w:val="clear" w:color="auto" w:fill="auto"/>
          </w:tcPr>
          <w:p w:rsidR="00C51179" w:rsidRPr="007B17CA" w:rsidRDefault="00C51179" w:rsidP="00C51179">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Бюджет округа</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290,54</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212,08</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510,0</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500,0</w:t>
            </w:r>
          </w:p>
        </w:tc>
        <w:tc>
          <w:tcPr>
            <w:tcW w:w="709"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500,0</w:t>
            </w:r>
          </w:p>
        </w:tc>
        <w:tc>
          <w:tcPr>
            <w:tcW w:w="850" w:type="dxa"/>
            <w:tcBorders>
              <w:top w:val="single" w:sz="4" w:space="0" w:color="auto"/>
              <w:left w:val="single" w:sz="4" w:space="0" w:color="auto"/>
              <w:right w:val="single" w:sz="4" w:space="0" w:color="auto"/>
            </w:tcBorders>
          </w:tcPr>
          <w:p w:rsidR="00C51179" w:rsidRPr="004373FE" w:rsidRDefault="00C51179" w:rsidP="00C51179">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2012,62</w:t>
            </w:r>
          </w:p>
        </w:tc>
      </w:tr>
      <w:tr w:rsidR="00A959A7" w:rsidRPr="007272F1" w:rsidTr="0046143B">
        <w:trPr>
          <w:cantSplit/>
          <w:trHeight w:val="70"/>
        </w:trPr>
        <w:tc>
          <w:tcPr>
            <w:tcW w:w="851" w:type="dxa"/>
            <w:vMerge w:val="restart"/>
            <w:shd w:val="clear" w:color="auto" w:fill="auto"/>
          </w:tcPr>
          <w:p w:rsidR="00A959A7" w:rsidRPr="007B17CA" w:rsidRDefault="00A959A7" w:rsidP="00A959A7">
            <w:pPr>
              <w:tabs>
                <w:tab w:val="left" w:pos="945"/>
              </w:tabs>
              <w:suppressAutoHyphens/>
              <w:spacing w:after="0" w:line="240" w:lineRule="auto"/>
              <w:ind w:left="-108" w:right="-108"/>
              <w:rPr>
                <w:rFonts w:ascii="Times New Roman" w:eastAsia="Times New Roman" w:hAnsi="Times New Roman" w:cs="Times New Roman"/>
                <w:lang w:eastAsia="ru-RU"/>
              </w:rPr>
            </w:pPr>
            <w:r>
              <w:rPr>
                <w:rFonts w:ascii="Times New Roman" w:eastAsia="Times New Roman" w:hAnsi="Times New Roman" w:cs="Times New Roman"/>
                <w:lang w:eastAsia="ru-RU"/>
              </w:rPr>
              <w:t>1.3.5</w:t>
            </w:r>
          </w:p>
        </w:tc>
        <w:tc>
          <w:tcPr>
            <w:tcW w:w="8647" w:type="dxa"/>
            <w:vMerge w:val="restart"/>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Материальная помощь гражданам, проживающим на территории Афанасьевского округа</w:t>
            </w: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552,0</w:t>
            </w:r>
          </w:p>
        </w:tc>
      </w:tr>
      <w:tr w:rsidR="00A959A7" w:rsidRPr="007272F1" w:rsidTr="0046143B">
        <w:trPr>
          <w:cantSplit/>
          <w:trHeight w:val="70"/>
        </w:trPr>
        <w:tc>
          <w:tcPr>
            <w:tcW w:w="851" w:type="dxa"/>
            <w:vMerge/>
            <w:shd w:val="clear" w:color="auto" w:fill="auto"/>
          </w:tcPr>
          <w:p w:rsidR="00A959A7" w:rsidRPr="007B17CA" w:rsidRDefault="00A959A7" w:rsidP="00A959A7">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shd w:val="clear" w:color="auto" w:fill="auto"/>
          </w:tcPr>
          <w:p w:rsidR="00A959A7" w:rsidRDefault="00A959A7" w:rsidP="00A959A7">
            <w:pPr>
              <w:suppressAutoHyphens/>
              <w:spacing w:after="0" w:line="240" w:lineRule="auto"/>
              <w:jc w:val="both"/>
              <w:rPr>
                <w:rFonts w:ascii="Times New Roman" w:eastAsia="Times New Roman" w:hAnsi="Times New Roman" w:cs="Times New Roman"/>
                <w:lang w:eastAsia="ru-RU"/>
              </w:rPr>
            </w:pP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Бюджет округа</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102,00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552,0</w:t>
            </w:r>
          </w:p>
        </w:tc>
      </w:tr>
      <w:tr w:rsidR="00A959A7" w:rsidRPr="007272F1" w:rsidTr="0046143B">
        <w:trPr>
          <w:cantSplit/>
          <w:trHeight w:val="79"/>
        </w:trPr>
        <w:tc>
          <w:tcPr>
            <w:tcW w:w="851" w:type="dxa"/>
            <w:vMerge w:val="restart"/>
            <w:tcBorders>
              <w:left w:val="single" w:sz="4" w:space="0" w:color="auto"/>
              <w:right w:val="single" w:sz="4" w:space="0" w:color="auto"/>
            </w:tcBorders>
          </w:tcPr>
          <w:p w:rsidR="00A959A7" w:rsidRPr="007B17CA" w:rsidRDefault="00A959A7" w:rsidP="00A959A7">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b/>
                <w:lang w:eastAsia="ar-SA"/>
              </w:rPr>
              <w:t>1.4</w:t>
            </w:r>
          </w:p>
        </w:tc>
        <w:tc>
          <w:tcPr>
            <w:tcW w:w="8647" w:type="dxa"/>
            <w:vMerge w:val="restart"/>
            <w:tcBorders>
              <w:left w:val="single" w:sz="4" w:space="0" w:color="auto"/>
              <w:right w:val="single" w:sz="4" w:space="0" w:color="auto"/>
            </w:tcBorders>
          </w:tcPr>
          <w:p w:rsidR="00A959A7" w:rsidRPr="007B17CA" w:rsidRDefault="00A959A7" w:rsidP="00A959A7">
            <w:pPr>
              <w:suppressAutoHyphens/>
              <w:spacing w:after="0" w:line="240" w:lineRule="auto"/>
              <w:rPr>
                <w:rFonts w:ascii="Times New Roman" w:eastAsia="Times New Roman" w:hAnsi="Times New Roman" w:cs="Times New Roman"/>
                <w:lang w:eastAsia="ar-SA"/>
              </w:rPr>
            </w:pPr>
            <w:r w:rsidRPr="007B17CA">
              <w:rPr>
                <w:rFonts w:ascii="Times New Roman" w:eastAsia="Times New Roman" w:hAnsi="Times New Roman" w:cs="Times New Roman"/>
                <w:b/>
                <w:lang w:eastAsia="ar-SA"/>
              </w:rPr>
              <w:t>Защита населения и территории от чрезвычайных ситуаций и опасностей в мирное и военное время в Афанасьевском муниципальном округе Кировской области</w:t>
            </w:r>
          </w:p>
        </w:tc>
        <w:tc>
          <w:tcPr>
            <w:tcW w:w="2126" w:type="dxa"/>
            <w:tcBorders>
              <w:top w:val="single" w:sz="4" w:space="0" w:color="auto"/>
              <w:left w:val="single" w:sz="4" w:space="0" w:color="auto"/>
              <w:right w:val="single" w:sz="4" w:space="0" w:color="auto"/>
            </w:tcBorders>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Всего</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1979,99</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3621,9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right="-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19263,59</w:t>
            </w:r>
          </w:p>
        </w:tc>
      </w:tr>
      <w:tr w:rsidR="00A959A7" w:rsidRPr="007272F1" w:rsidTr="0046143B">
        <w:trPr>
          <w:cantSplit/>
          <w:trHeight w:val="247"/>
        </w:trPr>
        <w:tc>
          <w:tcPr>
            <w:tcW w:w="851" w:type="dxa"/>
            <w:vMerge/>
            <w:tcBorders>
              <w:left w:val="single" w:sz="4" w:space="0" w:color="auto"/>
              <w:right w:val="single" w:sz="4" w:space="0" w:color="auto"/>
            </w:tcBorders>
          </w:tcPr>
          <w:p w:rsidR="00A959A7" w:rsidRPr="007B17CA" w:rsidRDefault="00A959A7" w:rsidP="00A959A7">
            <w:pPr>
              <w:suppressAutoHyphens/>
              <w:spacing w:after="0" w:line="240" w:lineRule="auto"/>
              <w:ind w:left="-108" w:right="-108"/>
              <w:jc w:val="center"/>
              <w:rPr>
                <w:rFonts w:ascii="Times New Roman" w:eastAsia="Times New Roman" w:hAnsi="Times New Roman" w:cs="Times New Roman"/>
                <w:b/>
                <w:lang w:eastAsia="ar-SA"/>
              </w:rPr>
            </w:pPr>
          </w:p>
        </w:tc>
        <w:tc>
          <w:tcPr>
            <w:tcW w:w="8647" w:type="dxa"/>
            <w:vMerge/>
            <w:tcBorders>
              <w:left w:val="single" w:sz="4" w:space="0" w:color="auto"/>
              <w:right w:val="single" w:sz="4" w:space="0" w:color="auto"/>
            </w:tcBorders>
          </w:tcPr>
          <w:p w:rsidR="00A959A7" w:rsidRPr="007B17CA" w:rsidRDefault="00A959A7" w:rsidP="00A959A7">
            <w:pPr>
              <w:suppressAutoHyphens/>
              <w:spacing w:after="0" w:line="240" w:lineRule="auto"/>
              <w:jc w:val="center"/>
              <w:rPr>
                <w:rFonts w:ascii="Times New Roman" w:eastAsia="Times New Roman" w:hAnsi="Times New Roman" w:cs="Times New Roman"/>
                <w:b/>
                <w:lang w:eastAsia="ar-SA"/>
              </w:rPr>
            </w:pPr>
          </w:p>
        </w:tc>
        <w:tc>
          <w:tcPr>
            <w:tcW w:w="2126" w:type="dxa"/>
            <w:tcBorders>
              <w:top w:val="single" w:sz="4" w:space="0" w:color="auto"/>
              <w:left w:val="single" w:sz="4" w:space="0" w:color="auto"/>
              <w:right w:val="single" w:sz="4" w:space="0" w:color="auto"/>
            </w:tcBorders>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Бюджет округа</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1979,99</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3621,9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right="-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4553,9</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b/>
                <w:sz w:val="18"/>
                <w:szCs w:val="18"/>
                <w:lang w:eastAsia="ar-SA"/>
              </w:rPr>
            </w:pPr>
            <w:r w:rsidRPr="004373FE">
              <w:rPr>
                <w:rFonts w:ascii="Times New Roman" w:eastAsia="Times New Roman" w:hAnsi="Times New Roman" w:cs="Times New Roman"/>
                <w:b/>
                <w:sz w:val="18"/>
                <w:szCs w:val="18"/>
                <w:lang w:eastAsia="ar-SA"/>
              </w:rPr>
              <w:t>19263,59</w:t>
            </w:r>
          </w:p>
        </w:tc>
      </w:tr>
      <w:tr w:rsidR="00A959A7" w:rsidRPr="007272F1" w:rsidTr="0046143B">
        <w:trPr>
          <w:cantSplit/>
          <w:trHeight w:val="146"/>
        </w:trPr>
        <w:tc>
          <w:tcPr>
            <w:tcW w:w="851" w:type="dxa"/>
            <w:vMerge w:val="restart"/>
            <w:shd w:val="clear" w:color="auto" w:fill="auto"/>
          </w:tcPr>
          <w:p w:rsidR="00A959A7" w:rsidRPr="007B17CA" w:rsidRDefault="00A959A7" w:rsidP="00A959A7">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1.4.1</w:t>
            </w:r>
          </w:p>
        </w:tc>
        <w:tc>
          <w:tcPr>
            <w:tcW w:w="8647" w:type="dxa"/>
            <w:vMerge w:val="restart"/>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Создание резервного фонда администрации Афанасьевского муниципального округа</w:t>
            </w: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b/>
                <w:sz w:val="18"/>
                <w:szCs w:val="18"/>
                <w:lang w:eastAsia="ru-RU"/>
              </w:rPr>
            </w:pPr>
          </w:p>
        </w:tc>
        <w:tc>
          <w:tcPr>
            <w:tcW w:w="850"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300,0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300,0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right w:val="single" w:sz="4" w:space="0" w:color="auto"/>
            </w:tcBorders>
          </w:tcPr>
          <w:p w:rsidR="00A959A7" w:rsidRPr="004373FE" w:rsidRDefault="00A959A7" w:rsidP="00A959A7">
            <w:pPr>
              <w:tabs>
                <w:tab w:val="center" w:pos="388"/>
              </w:tabs>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900,00</w:t>
            </w:r>
          </w:p>
        </w:tc>
      </w:tr>
      <w:tr w:rsidR="00A959A7" w:rsidRPr="007272F1" w:rsidTr="0046143B">
        <w:trPr>
          <w:cantSplit/>
          <w:trHeight w:val="255"/>
        </w:trPr>
        <w:tc>
          <w:tcPr>
            <w:tcW w:w="851" w:type="dxa"/>
            <w:vMerge/>
            <w:tcBorders>
              <w:bottom w:val="single" w:sz="4" w:space="0" w:color="auto"/>
            </w:tcBorders>
            <w:shd w:val="clear" w:color="auto" w:fill="auto"/>
          </w:tcPr>
          <w:p w:rsidR="00A959A7" w:rsidRPr="007B17CA" w:rsidRDefault="00A959A7" w:rsidP="00A959A7">
            <w:pPr>
              <w:tabs>
                <w:tab w:val="left" w:pos="945"/>
              </w:tabs>
              <w:suppressAutoHyphens/>
              <w:spacing w:after="0" w:line="240" w:lineRule="auto"/>
              <w:ind w:left="-108" w:right="-108"/>
              <w:rPr>
                <w:rFonts w:ascii="Times New Roman" w:eastAsia="Times New Roman" w:hAnsi="Times New Roman" w:cs="Times New Roman"/>
                <w:lang w:eastAsia="ru-RU"/>
              </w:rPr>
            </w:pPr>
          </w:p>
        </w:tc>
        <w:tc>
          <w:tcPr>
            <w:tcW w:w="8647" w:type="dxa"/>
            <w:vMerge/>
            <w:tcBorders>
              <w:bottom w:val="single" w:sz="4" w:space="0" w:color="auto"/>
            </w:tcBorders>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Бюджет округа</w:t>
            </w:r>
          </w:p>
        </w:tc>
        <w:tc>
          <w:tcPr>
            <w:tcW w:w="709" w:type="dxa"/>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b/>
                <w:sz w:val="18"/>
                <w:szCs w:val="18"/>
                <w:lang w:eastAsia="ru-RU"/>
              </w:rPr>
            </w:pPr>
          </w:p>
        </w:tc>
        <w:tc>
          <w:tcPr>
            <w:tcW w:w="850"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300,0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b/>
                <w:sz w:val="18"/>
                <w:szCs w:val="18"/>
                <w:lang w:eastAsia="ru-RU"/>
              </w:rPr>
            </w:pPr>
            <w:r w:rsidRPr="004373FE">
              <w:rPr>
                <w:rFonts w:ascii="Times New Roman" w:eastAsia="Times New Roman" w:hAnsi="Times New Roman" w:cs="Times New Roman"/>
                <w:sz w:val="18"/>
                <w:szCs w:val="18"/>
                <w:lang w:eastAsia="ru-RU"/>
              </w:rPr>
              <w:t>300,0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right w:val="single" w:sz="4" w:space="0" w:color="auto"/>
            </w:tcBorders>
          </w:tcPr>
          <w:p w:rsidR="00A959A7" w:rsidRPr="004373FE" w:rsidRDefault="00A959A7" w:rsidP="00A959A7">
            <w:pPr>
              <w:tabs>
                <w:tab w:val="center" w:pos="388"/>
              </w:tabs>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900,00</w:t>
            </w:r>
          </w:p>
        </w:tc>
      </w:tr>
      <w:tr w:rsidR="00A959A7" w:rsidRPr="007272F1" w:rsidTr="0046143B">
        <w:trPr>
          <w:cantSplit/>
          <w:trHeight w:val="125"/>
        </w:trPr>
        <w:tc>
          <w:tcPr>
            <w:tcW w:w="851" w:type="dxa"/>
            <w:vMerge w:val="restart"/>
            <w:shd w:val="clear" w:color="auto" w:fill="auto"/>
          </w:tcPr>
          <w:p w:rsidR="00A959A7" w:rsidRPr="007B17CA" w:rsidRDefault="00A959A7" w:rsidP="00A959A7">
            <w:pPr>
              <w:tabs>
                <w:tab w:val="left" w:pos="945"/>
              </w:tabs>
              <w:suppressAutoHyphens/>
              <w:spacing w:after="0" w:line="240" w:lineRule="auto"/>
              <w:ind w:left="-108" w:right="-108"/>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1.4.2</w:t>
            </w:r>
          </w:p>
        </w:tc>
        <w:tc>
          <w:tcPr>
            <w:tcW w:w="8647" w:type="dxa"/>
            <w:vMerge w:val="restart"/>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Совершенствование программного и технического оснащения ЕДДС муниципального округа</w:t>
            </w: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1950,11</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3459,8</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709"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850" w:type="dxa"/>
            <w:tcBorders>
              <w:top w:val="single" w:sz="4" w:space="0" w:color="auto"/>
              <w:left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16521,61</w:t>
            </w:r>
          </w:p>
        </w:tc>
      </w:tr>
      <w:tr w:rsidR="00A959A7" w:rsidRPr="007272F1" w:rsidTr="0046143B">
        <w:trPr>
          <w:cantSplit/>
          <w:trHeight w:val="266"/>
        </w:trPr>
        <w:tc>
          <w:tcPr>
            <w:tcW w:w="851" w:type="dxa"/>
            <w:vMerge/>
            <w:vAlign w:val="center"/>
          </w:tcPr>
          <w:p w:rsidR="00A959A7" w:rsidRPr="007B17CA" w:rsidRDefault="00A959A7" w:rsidP="00A959A7">
            <w:pPr>
              <w:suppressAutoHyphens/>
              <w:spacing w:after="0" w:line="240" w:lineRule="auto"/>
              <w:ind w:left="-108" w:right="-108"/>
              <w:rPr>
                <w:rFonts w:ascii="Times New Roman" w:eastAsia="Times New Roman" w:hAnsi="Times New Roman" w:cs="Times New Roman"/>
                <w:lang w:eastAsia="ar-SA"/>
              </w:rPr>
            </w:pPr>
          </w:p>
        </w:tc>
        <w:tc>
          <w:tcPr>
            <w:tcW w:w="8647" w:type="dxa"/>
            <w:vMerge/>
            <w:vAlign w:val="center"/>
          </w:tcPr>
          <w:p w:rsidR="00A959A7" w:rsidRPr="007B17CA" w:rsidRDefault="00A959A7" w:rsidP="00A959A7">
            <w:pPr>
              <w:suppressAutoHyphens/>
              <w:spacing w:after="0" w:line="240" w:lineRule="auto"/>
              <w:rPr>
                <w:rFonts w:ascii="Times New Roman" w:eastAsia="Times New Roman" w:hAnsi="Times New Roman" w:cs="Times New Roman"/>
                <w:lang w:eastAsia="ar-SA"/>
              </w:rPr>
            </w:pP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Бюджет округа</w:t>
            </w:r>
          </w:p>
        </w:tc>
        <w:tc>
          <w:tcPr>
            <w:tcW w:w="709" w:type="dxa"/>
            <w:tcBorders>
              <w:bottom w:val="single" w:sz="4" w:space="0" w:color="auto"/>
            </w:tcBorders>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1950,11</w:t>
            </w:r>
          </w:p>
        </w:tc>
        <w:tc>
          <w:tcPr>
            <w:tcW w:w="850" w:type="dxa"/>
            <w:tcBorders>
              <w:top w:val="single" w:sz="4" w:space="0" w:color="auto"/>
              <w:left w:val="single" w:sz="4" w:space="0" w:color="auto"/>
              <w:bottom w:val="single" w:sz="4" w:space="0" w:color="auto"/>
              <w:right w:val="single" w:sz="4" w:space="0" w:color="auto"/>
            </w:tcBorders>
          </w:tcPr>
          <w:p w:rsidR="00A959A7" w:rsidRPr="004373FE" w:rsidRDefault="00A959A7" w:rsidP="00A959A7">
            <w:pPr>
              <w:suppressAutoHyphens/>
              <w:spacing w:after="0" w:line="240" w:lineRule="auto"/>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3459,8</w:t>
            </w:r>
          </w:p>
        </w:tc>
        <w:tc>
          <w:tcPr>
            <w:tcW w:w="709" w:type="dxa"/>
            <w:tcBorders>
              <w:top w:val="single" w:sz="4" w:space="0" w:color="auto"/>
              <w:left w:val="single" w:sz="4" w:space="0" w:color="auto"/>
              <w:bottom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709" w:type="dxa"/>
            <w:tcBorders>
              <w:top w:val="single" w:sz="4" w:space="0" w:color="auto"/>
              <w:left w:val="single" w:sz="4" w:space="0" w:color="auto"/>
              <w:bottom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709" w:type="dxa"/>
            <w:tcBorders>
              <w:top w:val="single" w:sz="4" w:space="0" w:color="auto"/>
              <w:left w:val="single" w:sz="4" w:space="0" w:color="auto"/>
              <w:bottom w:val="single" w:sz="4" w:space="0" w:color="auto"/>
              <w:right w:val="single" w:sz="4" w:space="0" w:color="auto"/>
            </w:tcBorders>
          </w:tcPr>
          <w:p w:rsidR="00A959A7" w:rsidRPr="004373FE" w:rsidRDefault="00A959A7" w:rsidP="00A959A7">
            <w:pPr>
              <w:suppressAutoHyphens/>
              <w:spacing w:after="0" w:line="240" w:lineRule="auto"/>
              <w:ind w:right="-108"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3703,9</w:t>
            </w:r>
          </w:p>
        </w:tc>
        <w:tc>
          <w:tcPr>
            <w:tcW w:w="850" w:type="dxa"/>
            <w:tcBorders>
              <w:top w:val="single" w:sz="4" w:space="0" w:color="auto"/>
              <w:left w:val="single" w:sz="4" w:space="0" w:color="auto"/>
              <w:bottom w:val="single" w:sz="4" w:space="0" w:color="auto"/>
              <w:right w:val="single" w:sz="4" w:space="0" w:color="auto"/>
            </w:tcBorders>
          </w:tcPr>
          <w:p w:rsidR="00A959A7" w:rsidRPr="004373FE" w:rsidRDefault="00A959A7" w:rsidP="00A959A7">
            <w:pPr>
              <w:suppressAutoHyphens/>
              <w:spacing w:after="0" w:line="240" w:lineRule="auto"/>
              <w:ind w:hanging="108"/>
              <w:jc w:val="center"/>
              <w:rPr>
                <w:rFonts w:ascii="Times New Roman" w:eastAsia="Times New Roman" w:hAnsi="Times New Roman" w:cs="Times New Roman"/>
                <w:sz w:val="18"/>
                <w:szCs w:val="18"/>
                <w:lang w:eastAsia="ar-SA"/>
              </w:rPr>
            </w:pPr>
            <w:r w:rsidRPr="004373FE">
              <w:rPr>
                <w:rFonts w:ascii="Times New Roman" w:eastAsia="Times New Roman" w:hAnsi="Times New Roman" w:cs="Times New Roman"/>
                <w:sz w:val="18"/>
                <w:szCs w:val="18"/>
                <w:lang w:eastAsia="ar-SA"/>
              </w:rPr>
              <w:t>16521,61</w:t>
            </w:r>
          </w:p>
        </w:tc>
      </w:tr>
      <w:tr w:rsidR="00A959A7" w:rsidRPr="007272F1" w:rsidTr="0046143B">
        <w:trPr>
          <w:cantSplit/>
          <w:trHeight w:val="269"/>
        </w:trPr>
        <w:tc>
          <w:tcPr>
            <w:tcW w:w="851" w:type="dxa"/>
            <w:vMerge w:val="restart"/>
          </w:tcPr>
          <w:p w:rsidR="00A959A7" w:rsidRPr="007B17CA" w:rsidRDefault="00A959A7" w:rsidP="00A959A7">
            <w:pPr>
              <w:suppressAutoHyphens/>
              <w:spacing w:after="0" w:line="240" w:lineRule="auto"/>
              <w:ind w:left="-108" w:right="-108"/>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1.4.3</w:t>
            </w:r>
          </w:p>
        </w:tc>
        <w:tc>
          <w:tcPr>
            <w:tcW w:w="8647" w:type="dxa"/>
            <w:vMerge w:val="restart"/>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ar-SA"/>
              </w:rPr>
              <w:t>Мероприятия по предупреждению и ликвидации последствий чрезвычайных ситуаций и стихийных бедствий</w:t>
            </w: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ar-SA"/>
              </w:rPr>
            </w:pPr>
            <w:r w:rsidRPr="007B17CA">
              <w:rPr>
                <w:rFonts w:ascii="Times New Roman" w:eastAsia="Times New Roman" w:hAnsi="Times New Roman" w:cs="Times New Roman"/>
                <w:lang w:eastAsia="ru-RU"/>
              </w:rPr>
              <w:t>Всего</w:t>
            </w:r>
          </w:p>
        </w:tc>
        <w:tc>
          <w:tcPr>
            <w:tcW w:w="709" w:type="dxa"/>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29,88</w:t>
            </w:r>
          </w:p>
        </w:tc>
        <w:tc>
          <w:tcPr>
            <w:tcW w:w="850"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162,10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850" w:type="dxa"/>
          </w:tcPr>
          <w:p w:rsidR="00A959A7" w:rsidRPr="004373FE" w:rsidRDefault="00A959A7" w:rsidP="00A959A7">
            <w:pPr>
              <w:tabs>
                <w:tab w:val="left" w:pos="945"/>
              </w:tabs>
              <w:suppressAutoHyphens/>
              <w:spacing w:after="0" w:line="240" w:lineRule="auto"/>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1841,98</w:t>
            </w:r>
          </w:p>
        </w:tc>
      </w:tr>
      <w:tr w:rsidR="00A959A7" w:rsidRPr="007272F1" w:rsidTr="0046143B">
        <w:trPr>
          <w:cantSplit/>
          <w:trHeight w:val="199"/>
        </w:trPr>
        <w:tc>
          <w:tcPr>
            <w:tcW w:w="851" w:type="dxa"/>
            <w:vMerge/>
            <w:vAlign w:val="center"/>
          </w:tcPr>
          <w:p w:rsidR="00A959A7" w:rsidRPr="007B17CA" w:rsidRDefault="00A959A7" w:rsidP="00A959A7">
            <w:pPr>
              <w:suppressAutoHyphens/>
              <w:spacing w:after="0" w:line="240" w:lineRule="auto"/>
              <w:jc w:val="center"/>
              <w:rPr>
                <w:rFonts w:ascii="Times New Roman" w:eastAsia="Times New Roman" w:hAnsi="Times New Roman" w:cs="Times New Roman"/>
                <w:lang w:eastAsia="ar-SA"/>
              </w:rPr>
            </w:pPr>
          </w:p>
        </w:tc>
        <w:tc>
          <w:tcPr>
            <w:tcW w:w="8647" w:type="dxa"/>
            <w:vMerge/>
            <w:vAlign w:val="center"/>
          </w:tcPr>
          <w:p w:rsidR="00A959A7" w:rsidRPr="007B17CA" w:rsidRDefault="00A959A7" w:rsidP="00A959A7">
            <w:pPr>
              <w:suppressAutoHyphens/>
              <w:spacing w:after="0" w:line="240" w:lineRule="auto"/>
              <w:rPr>
                <w:rFonts w:ascii="Times New Roman" w:eastAsia="Times New Roman" w:hAnsi="Times New Roman" w:cs="Times New Roman"/>
                <w:lang w:eastAsia="ar-SA"/>
              </w:rPr>
            </w:pPr>
          </w:p>
        </w:tc>
        <w:tc>
          <w:tcPr>
            <w:tcW w:w="2126" w:type="dxa"/>
            <w:shd w:val="clear" w:color="auto" w:fill="auto"/>
          </w:tcPr>
          <w:p w:rsidR="00A959A7" w:rsidRPr="007B17CA" w:rsidRDefault="00A959A7" w:rsidP="00A959A7">
            <w:pPr>
              <w:suppressAutoHyphens/>
              <w:spacing w:after="0" w:line="240" w:lineRule="auto"/>
              <w:jc w:val="both"/>
              <w:rPr>
                <w:rFonts w:ascii="Times New Roman" w:eastAsia="Times New Roman" w:hAnsi="Times New Roman" w:cs="Times New Roman"/>
                <w:lang w:eastAsia="ru-RU"/>
              </w:rPr>
            </w:pPr>
            <w:r w:rsidRPr="007B17CA">
              <w:rPr>
                <w:rFonts w:ascii="Times New Roman" w:eastAsia="Times New Roman" w:hAnsi="Times New Roman" w:cs="Times New Roman"/>
                <w:lang w:eastAsia="ru-RU"/>
              </w:rPr>
              <w:t>Бюджет округа</w:t>
            </w:r>
          </w:p>
        </w:tc>
        <w:tc>
          <w:tcPr>
            <w:tcW w:w="709" w:type="dxa"/>
          </w:tcPr>
          <w:p w:rsidR="00A959A7" w:rsidRPr="004373FE" w:rsidRDefault="00A959A7" w:rsidP="00A959A7">
            <w:pPr>
              <w:tabs>
                <w:tab w:val="left" w:pos="945"/>
              </w:tabs>
              <w:suppressAutoHyphens/>
              <w:spacing w:after="0" w:line="240" w:lineRule="auto"/>
              <w:ind w:hanging="108"/>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29,88</w:t>
            </w:r>
          </w:p>
        </w:tc>
        <w:tc>
          <w:tcPr>
            <w:tcW w:w="850"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162,10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709"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550,0</w:t>
            </w:r>
          </w:p>
        </w:tc>
        <w:tc>
          <w:tcPr>
            <w:tcW w:w="850" w:type="dxa"/>
          </w:tcPr>
          <w:p w:rsidR="00A959A7" w:rsidRPr="004373FE" w:rsidRDefault="00A959A7" w:rsidP="00A959A7">
            <w:pPr>
              <w:tabs>
                <w:tab w:val="left" w:pos="945"/>
              </w:tabs>
              <w:suppressAutoHyphens/>
              <w:spacing w:after="0" w:line="240" w:lineRule="auto"/>
              <w:jc w:val="center"/>
              <w:rPr>
                <w:rFonts w:ascii="Times New Roman" w:eastAsia="Times New Roman" w:hAnsi="Times New Roman" w:cs="Times New Roman"/>
                <w:sz w:val="18"/>
                <w:szCs w:val="18"/>
                <w:lang w:eastAsia="ru-RU"/>
              </w:rPr>
            </w:pPr>
            <w:r w:rsidRPr="004373FE">
              <w:rPr>
                <w:rFonts w:ascii="Times New Roman" w:eastAsia="Times New Roman" w:hAnsi="Times New Roman" w:cs="Times New Roman"/>
                <w:sz w:val="18"/>
                <w:szCs w:val="18"/>
                <w:lang w:eastAsia="ru-RU"/>
              </w:rPr>
              <w:t>1841,98</w:t>
            </w:r>
          </w:p>
        </w:tc>
      </w:tr>
      <w:tr w:rsidR="00A959A7" w:rsidRPr="007272F1" w:rsidTr="002229B2">
        <w:trPr>
          <w:cantSplit/>
          <w:trHeight w:val="217"/>
        </w:trPr>
        <w:tc>
          <w:tcPr>
            <w:tcW w:w="851" w:type="dxa"/>
            <w:vMerge w:val="restart"/>
          </w:tcPr>
          <w:p w:rsidR="00A959A7" w:rsidRPr="002229B2" w:rsidRDefault="00A959A7" w:rsidP="00A959A7">
            <w:pPr>
              <w:suppressAutoHyphens/>
              <w:spacing w:after="0" w:line="240" w:lineRule="auto"/>
              <w:ind w:left="-108"/>
              <w:rPr>
                <w:rFonts w:ascii="Times New Roman" w:eastAsia="Times New Roman" w:hAnsi="Times New Roman" w:cs="Times New Roman"/>
                <w:b/>
                <w:lang w:eastAsia="ar-SA"/>
              </w:rPr>
            </w:pPr>
            <w:r w:rsidRPr="002229B2">
              <w:rPr>
                <w:rFonts w:ascii="Times New Roman" w:eastAsia="Times New Roman" w:hAnsi="Times New Roman" w:cs="Times New Roman"/>
                <w:b/>
                <w:lang w:eastAsia="ar-SA"/>
              </w:rPr>
              <w:t>1.5.</w:t>
            </w:r>
          </w:p>
        </w:tc>
        <w:tc>
          <w:tcPr>
            <w:tcW w:w="8647" w:type="dxa"/>
            <w:vMerge w:val="restart"/>
          </w:tcPr>
          <w:p w:rsidR="00A959A7" w:rsidRPr="002229B2" w:rsidRDefault="00A959A7" w:rsidP="00A959A7">
            <w:pPr>
              <w:suppressAutoHyphens/>
              <w:spacing w:after="0" w:line="240" w:lineRule="auto"/>
              <w:rPr>
                <w:rFonts w:ascii="Times New Roman" w:eastAsia="Times New Roman" w:hAnsi="Times New Roman" w:cs="Times New Roman"/>
                <w:b/>
                <w:lang w:eastAsia="ar-SA"/>
              </w:rPr>
            </w:pPr>
            <w:r w:rsidRPr="002229B2">
              <w:rPr>
                <w:rFonts w:ascii="Times New Roman" w:eastAsia="Times New Roman" w:hAnsi="Times New Roman" w:cs="Times New Roman"/>
                <w:b/>
                <w:lang w:eastAsia="ar-SA"/>
              </w:rPr>
              <w:t>Мероприятия по оборудованию и содержанию пляжа д. Ичетовкины</w:t>
            </w:r>
          </w:p>
        </w:tc>
        <w:tc>
          <w:tcPr>
            <w:tcW w:w="2126" w:type="dxa"/>
            <w:shd w:val="clear" w:color="auto" w:fill="auto"/>
          </w:tcPr>
          <w:p w:rsidR="00A959A7" w:rsidRPr="002229B2" w:rsidRDefault="00A959A7" w:rsidP="00A959A7">
            <w:pPr>
              <w:suppressAutoHyphens/>
              <w:spacing w:after="0" w:line="240" w:lineRule="auto"/>
              <w:jc w:val="both"/>
              <w:rPr>
                <w:rFonts w:ascii="Times New Roman" w:eastAsia="Times New Roman" w:hAnsi="Times New Roman" w:cs="Times New Roman"/>
                <w:b/>
                <w:lang w:eastAsia="ar-SA"/>
              </w:rPr>
            </w:pPr>
            <w:r w:rsidRPr="002229B2">
              <w:rPr>
                <w:rFonts w:ascii="Times New Roman" w:eastAsia="Times New Roman" w:hAnsi="Times New Roman" w:cs="Times New Roman"/>
                <w:b/>
                <w:lang w:eastAsia="ru-RU"/>
              </w:rPr>
              <w:t>Всего</w:t>
            </w:r>
          </w:p>
        </w:tc>
        <w:tc>
          <w:tcPr>
            <w:tcW w:w="709" w:type="dxa"/>
          </w:tcPr>
          <w:p w:rsidR="00A959A7" w:rsidRPr="009058EB" w:rsidRDefault="00A959A7" w:rsidP="00A959A7">
            <w:pPr>
              <w:tabs>
                <w:tab w:val="left" w:pos="945"/>
              </w:tabs>
              <w:suppressAutoHyphens/>
              <w:spacing w:after="0" w:line="240" w:lineRule="auto"/>
              <w:ind w:hanging="108"/>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413,63</w:t>
            </w:r>
          </w:p>
        </w:tc>
        <w:tc>
          <w:tcPr>
            <w:tcW w:w="850"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328,97</w:t>
            </w:r>
          </w:p>
        </w:tc>
        <w:tc>
          <w:tcPr>
            <w:tcW w:w="709"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709" w:type="dxa"/>
          </w:tcPr>
          <w:p w:rsidR="00A959A7" w:rsidRPr="009058EB" w:rsidRDefault="00A959A7" w:rsidP="00A959A7">
            <w:pPr>
              <w:tabs>
                <w:tab w:val="center" w:pos="317"/>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709"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850"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1942,60</w:t>
            </w:r>
          </w:p>
        </w:tc>
      </w:tr>
      <w:tr w:rsidR="00A959A7" w:rsidRPr="007272F1" w:rsidTr="002229B2">
        <w:trPr>
          <w:cantSplit/>
          <w:trHeight w:val="287"/>
        </w:trPr>
        <w:tc>
          <w:tcPr>
            <w:tcW w:w="851" w:type="dxa"/>
            <w:vMerge/>
            <w:vAlign w:val="center"/>
          </w:tcPr>
          <w:p w:rsidR="00A959A7" w:rsidRPr="002229B2" w:rsidRDefault="00A959A7" w:rsidP="00A959A7">
            <w:pPr>
              <w:suppressAutoHyphens/>
              <w:spacing w:after="0" w:line="240" w:lineRule="auto"/>
              <w:rPr>
                <w:rFonts w:ascii="Times New Roman" w:eastAsia="Times New Roman" w:hAnsi="Times New Roman" w:cs="Times New Roman"/>
                <w:b/>
                <w:lang w:eastAsia="ar-SA"/>
              </w:rPr>
            </w:pPr>
          </w:p>
        </w:tc>
        <w:tc>
          <w:tcPr>
            <w:tcW w:w="8647" w:type="dxa"/>
            <w:vMerge/>
            <w:vAlign w:val="center"/>
          </w:tcPr>
          <w:p w:rsidR="00A959A7" w:rsidRPr="002229B2" w:rsidRDefault="00A959A7" w:rsidP="00A959A7">
            <w:pPr>
              <w:suppressAutoHyphens/>
              <w:spacing w:after="0" w:line="240" w:lineRule="auto"/>
              <w:rPr>
                <w:rFonts w:ascii="Times New Roman" w:eastAsia="Times New Roman" w:hAnsi="Times New Roman" w:cs="Times New Roman"/>
                <w:b/>
                <w:lang w:eastAsia="ar-SA"/>
              </w:rPr>
            </w:pPr>
          </w:p>
        </w:tc>
        <w:tc>
          <w:tcPr>
            <w:tcW w:w="2126" w:type="dxa"/>
            <w:shd w:val="clear" w:color="auto" w:fill="auto"/>
          </w:tcPr>
          <w:p w:rsidR="00A959A7" w:rsidRPr="002229B2" w:rsidRDefault="00A959A7" w:rsidP="00A959A7">
            <w:pPr>
              <w:suppressAutoHyphens/>
              <w:spacing w:after="0" w:line="240" w:lineRule="auto"/>
              <w:jc w:val="both"/>
              <w:rPr>
                <w:rFonts w:ascii="Times New Roman" w:eastAsia="Times New Roman" w:hAnsi="Times New Roman" w:cs="Times New Roman"/>
                <w:b/>
                <w:lang w:eastAsia="ru-RU"/>
              </w:rPr>
            </w:pPr>
            <w:r w:rsidRPr="002229B2">
              <w:rPr>
                <w:rFonts w:ascii="Times New Roman" w:eastAsia="Times New Roman" w:hAnsi="Times New Roman" w:cs="Times New Roman"/>
                <w:b/>
                <w:lang w:eastAsia="ru-RU"/>
              </w:rPr>
              <w:t>Бюджет округа</w:t>
            </w:r>
          </w:p>
        </w:tc>
        <w:tc>
          <w:tcPr>
            <w:tcW w:w="709" w:type="dxa"/>
          </w:tcPr>
          <w:p w:rsidR="00A959A7" w:rsidRPr="009058EB" w:rsidRDefault="00A959A7" w:rsidP="00A959A7">
            <w:pPr>
              <w:tabs>
                <w:tab w:val="left" w:pos="945"/>
              </w:tabs>
              <w:suppressAutoHyphens/>
              <w:spacing w:after="0" w:line="240" w:lineRule="auto"/>
              <w:ind w:hanging="108"/>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413,63</w:t>
            </w:r>
          </w:p>
        </w:tc>
        <w:tc>
          <w:tcPr>
            <w:tcW w:w="850"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328,97</w:t>
            </w:r>
          </w:p>
        </w:tc>
        <w:tc>
          <w:tcPr>
            <w:tcW w:w="709"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709"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709"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sidRPr="009058EB">
              <w:rPr>
                <w:rFonts w:ascii="Times New Roman" w:eastAsia="Times New Roman" w:hAnsi="Times New Roman"/>
                <w:b/>
                <w:sz w:val="18"/>
                <w:szCs w:val="18"/>
                <w:lang w:eastAsia="ru-RU"/>
              </w:rPr>
              <w:t>400,0</w:t>
            </w:r>
          </w:p>
        </w:tc>
        <w:tc>
          <w:tcPr>
            <w:tcW w:w="850" w:type="dxa"/>
          </w:tcPr>
          <w:p w:rsidR="00A959A7" w:rsidRPr="009058EB" w:rsidRDefault="00A959A7" w:rsidP="00A959A7">
            <w:pPr>
              <w:tabs>
                <w:tab w:val="left" w:pos="945"/>
              </w:tabs>
              <w:suppressAutoHyphens/>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1942,60</w:t>
            </w:r>
          </w:p>
        </w:tc>
      </w:tr>
    </w:tbl>
    <w:p w:rsidR="000529A9" w:rsidRDefault="004B331A" w:rsidP="00E072B2">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r w:rsidRPr="004B331A">
        <w:rPr>
          <w:rFonts w:ascii="Times New Roman" w:eastAsia="Times New Roman" w:hAnsi="Times New Roman" w:cs="Times New Roman"/>
          <w:sz w:val="20"/>
          <w:szCs w:val="20"/>
          <w:lang w:eastAsia="ru-RU"/>
        </w:rPr>
        <w:t xml:space="preserve">&lt;*&gt; Указанные мероприятия финансируются за счет средств по основной деятельности исполнителей </w:t>
      </w:r>
    </w:p>
    <w:p w:rsidR="00E072B2" w:rsidRDefault="00E072B2" w:rsidP="00E072B2">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E072B2" w:rsidRPr="00AD2F3D" w:rsidRDefault="003E22DA" w:rsidP="00E072B2">
      <w:pPr>
        <w:suppressAutoHyphens/>
        <w:autoSpaceDE w:val="0"/>
        <w:autoSpaceDN w:val="0"/>
        <w:adjustRightInd w:val="0"/>
        <w:spacing w:after="0" w:line="240" w:lineRule="auto"/>
        <w:ind w:firstLine="540"/>
        <w:jc w:val="center"/>
        <w:outlineLvl w:val="2"/>
        <w:rPr>
          <w:rFonts w:ascii="Times New Roman" w:hAnsi="Times New Roman" w:cs="Times New Roman"/>
          <w:sz w:val="18"/>
          <w:szCs w:val="18"/>
        </w:rPr>
      </w:pPr>
      <w:r>
        <w:rPr>
          <w:rFonts w:ascii="Times New Roman" w:eastAsia="Times New Roman" w:hAnsi="Times New Roman" w:cs="Times New Roman"/>
          <w:sz w:val="20"/>
          <w:szCs w:val="20"/>
          <w:lang w:eastAsia="ru-RU"/>
        </w:rPr>
        <w:t>__________</w:t>
      </w:r>
    </w:p>
    <w:sectPr w:rsidR="00E072B2" w:rsidRPr="00AD2F3D" w:rsidSect="00FE668E">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A7" w:rsidRDefault="00A959A7">
      <w:pPr>
        <w:spacing w:after="0" w:line="240" w:lineRule="auto"/>
      </w:pPr>
      <w:r>
        <w:separator/>
      </w:r>
    </w:p>
  </w:endnote>
  <w:endnote w:type="continuationSeparator" w:id="0">
    <w:p w:rsidR="00A959A7" w:rsidRDefault="00A9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DC3" w:rsidRDefault="00F27DC3">
    <w:pPr>
      <w:pStyle w:val="a3"/>
    </w:pPr>
  </w:p>
  <w:p w:rsidR="00A959A7" w:rsidRPr="0019069A" w:rsidRDefault="00A959A7">
    <w:pPr>
      <w:pStyle w:val="a3"/>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A7" w:rsidRDefault="00A959A7">
      <w:pPr>
        <w:spacing w:after="0" w:line="240" w:lineRule="auto"/>
      </w:pPr>
      <w:r>
        <w:separator/>
      </w:r>
    </w:p>
  </w:footnote>
  <w:footnote w:type="continuationSeparator" w:id="0">
    <w:p w:rsidR="00A959A7" w:rsidRDefault="00A95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5327FF"/>
    <w:multiLevelType w:val="hybridMultilevel"/>
    <w:tmpl w:val="3162D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605D7"/>
    <w:multiLevelType w:val="hybridMultilevel"/>
    <w:tmpl w:val="751AF7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A26F5"/>
    <w:multiLevelType w:val="multilevel"/>
    <w:tmpl w:val="C0B2DF50"/>
    <w:lvl w:ilvl="0">
      <w:start w:val="1"/>
      <w:numFmt w:val="decimal"/>
      <w:lvlText w:val="%1."/>
      <w:lvlJc w:val="left"/>
      <w:pPr>
        <w:ind w:left="720" w:hanging="360"/>
      </w:pPr>
    </w:lvl>
    <w:lvl w:ilvl="1">
      <w:start w:val="1"/>
      <w:numFmt w:val="decimal"/>
      <w:isLgl/>
      <w:lvlText w:val="%2."/>
      <w:lvlJc w:val="left"/>
      <w:pPr>
        <w:ind w:left="1070" w:hanging="360"/>
      </w:pPr>
      <w:rPr>
        <w:rFonts w:ascii="Times New Roman" w:eastAsia="Calibri" w:hAnsi="Times New Roman" w:cs="Times New Roman"/>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75143E"/>
    <w:multiLevelType w:val="hybridMultilevel"/>
    <w:tmpl w:val="4ADA2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71D81"/>
    <w:multiLevelType w:val="multilevel"/>
    <w:tmpl w:val="206C2DB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0CEF59C8"/>
    <w:multiLevelType w:val="hybridMultilevel"/>
    <w:tmpl w:val="715653DC"/>
    <w:lvl w:ilvl="0" w:tplc="63A670F8">
      <w:start w:val="2"/>
      <w:numFmt w:val="decimal"/>
      <w:lvlText w:val="%1."/>
      <w:lvlJc w:val="left"/>
      <w:pPr>
        <w:ind w:left="1866" w:hanging="360"/>
      </w:pPr>
      <w:rPr>
        <w:rFonts w:hint="default"/>
        <w:b/>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7">
    <w:nsid w:val="123D5990"/>
    <w:multiLevelType w:val="multilevel"/>
    <w:tmpl w:val="AAFAABF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12E81033"/>
    <w:multiLevelType w:val="hybridMultilevel"/>
    <w:tmpl w:val="EFE8562C"/>
    <w:lvl w:ilvl="0" w:tplc="6F64AFD0">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3E763A"/>
    <w:multiLevelType w:val="multilevel"/>
    <w:tmpl w:val="EDDCD38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134E44AB"/>
    <w:multiLevelType w:val="multilevel"/>
    <w:tmpl w:val="DEC83218"/>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Zero"/>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1">
    <w:nsid w:val="1390213C"/>
    <w:multiLevelType w:val="multilevel"/>
    <w:tmpl w:val="5DAC28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FD346C"/>
    <w:multiLevelType w:val="multilevel"/>
    <w:tmpl w:val="8F6825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7A42E6A"/>
    <w:multiLevelType w:val="hybridMultilevel"/>
    <w:tmpl w:val="D45432E4"/>
    <w:lvl w:ilvl="0" w:tplc="C1A0C5E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17CF2863"/>
    <w:multiLevelType w:val="hybridMultilevel"/>
    <w:tmpl w:val="1A2A12AA"/>
    <w:lvl w:ilvl="0" w:tplc="B49AF72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D75088"/>
    <w:multiLevelType w:val="hybridMultilevel"/>
    <w:tmpl w:val="59A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036CAE"/>
    <w:multiLevelType w:val="hybridMultilevel"/>
    <w:tmpl w:val="DEE801F4"/>
    <w:lvl w:ilvl="0" w:tplc="41DE3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B51154"/>
    <w:multiLevelType w:val="hybridMultilevel"/>
    <w:tmpl w:val="5EF41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27223D"/>
    <w:multiLevelType w:val="hybridMultilevel"/>
    <w:tmpl w:val="91A877FA"/>
    <w:lvl w:ilvl="0" w:tplc="033EBCE0">
      <w:start w:val="1"/>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9">
    <w:nsid w:val="20B33DF5"/>
    <w:multiLevelType w:val="hybridMultilevel"/>
    <w:tmpl w:val="13D4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BE1295"/>
    <w:multiLevelType w:val="hybridMultilevel"/>
    <w:tmpl w:val="B45EE8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7437521"/>
    <w:multiLevelType w:val="multilevel"/>
    <w:tmpl w:val="111E1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916692E"/>
    <w:multiLevelType w:val="multilevel"/>
    <w:tmpl w:val="AB6CC480"/>
    <w:lvl w:ilvl="0">
      <w:start w:val="1"/>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23">
    <w:nsid w:val="2D9A1CD9"/>
    <w:multiLevelType w:val="hybridMultilevel"/>
    <w:tmpl w:val="5674F7B8"/>
    <w:lvl w:ilvl="0" w:tplc="85B01AA4">
      <w:start w:val="3"/>
      <w:numFmt w:val="upperRoman"/>
      <w:lvlText w:val="%1."/>
      <w:lvlJc w:val="left"/>
      <w:pPr>
        <w:ind w:left="1080" w:hanging="720"/>
      </w:pPr>
      <w:rPr>
        <w:rFonts w:eastAsia="Times New Roman"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C87535"/>
    <w:multiLevelType w:val="hybridMultilevel"/>
    <w:tmpl w:val="1F0C5BE8"/>
    <w:lvl w:ilvl="0" w:tplc="CEB8E1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6B6222"/>
    <w:multiLevelType w:val="hybridMultilevel"/>
    <w:tmpl w:val="E1E46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1A22F0"/>
    <w:multiLevelType w:val="hybridMultilevel"/>
    <w:tmpl w:val="0E14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C4FA9"/>
    <w:multiLevelType w:val="multilevel"/>
    <w:tmpl w:val="E118FD9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u w:val="single"/>
      </w:rPr>
    </w:lvl>
    <w:lvl w:ilvl="2">
      <w:start w:val="3"/>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8">
    <w:nsid w:val="3B22587F"/>
    <w:multiLevelType w:val="hybridMultilevel"/>
    <w:tmpl w:val="3A682A2E"/>
    <w:lvl w:ilvl="0" w:tplc="8E6C6C7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CCE787B"/>
    <w:multiLevelType w:val="multilevel"/>
    <w:tmpl w:val="A6AA537A"/>
    <w:lvl w:ilvl="0">
      <w:start w:val="1"/>
      <w:numFmt w:val="decimal"/>
      <w:lvlText w:val="%1."/>
      <w:lvlJc w:val="left"/>
      <w:pPr>
        <w:ind w:left="1788" w:hanging="360"/>
      </w:pPr>
      <w:rPr>
        <w:rFonts w:hint="default"/>
      </w:rPr>
    </w:lvl>
    <w:lvl w:ilvl="1">
      <w:start w:val="1"/>
      <w:numFmt w:val="decimal"/>
      <w:isLgl/>
      <w:lvlText w:val="%1.%2."/>
      <w:lvlJc w:val="left"/>
      <w:pPr>
        <w:ind w:left="1833" w:hanging="405"/>
      </w:pPr>
      <w:rPr>
        <w:rFonts w:hint="default"/>
      </w:rPr>
    </w:lvl>
    <w:lvl w:ilvl="2">
      <w:start w:val="4"/>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508" w:hanging="1080"/>
      </w:pPr>
      <w:rPr>
        <w:rFonts w:hint="default"/>
      </w:rPr>
    </w:lvl>
    <w:lvl w:ilvl="7">
      <w:start w:val="1"/>
      <w:numFmt w:val="decimal"/>
      <w:isLgl/>
      <w:lvlText w:val="%1.%2.%3.%4.%5.%6.%7.%8."/>
      <w:lvlJc w:val="left"/>
      <w:pPr>
        <w:ind w:left="2508" w:hanging="1080"/>
      </w:pPr>
      <w:rPr>
        <w:rFonts w:hint="default"/>
      </w:rPr>
    </w:lvl>
    <w:lvl w:ilvl="8">
      <w:start w:val="1"/>
      <w:numFmt w:val="decimal"/>
      <w:isLgl/>
      <w:lvlText w:val="%1.%2.%3.%4.%5.%6.%7.%8.%9."/>
      <w:lvlJc w:val="left"/>
      <w:pPr>
        <w:ind w:left="2868" w:hanging="1440"/>
      </w:pPr>
      <w:rPr>
        <w:rFonts w:hint="default"/>
      </w:rPr>
    </w:lvl>
  </w:abstractNum>
  <w:abstractNum w:abstractNumId="30">
    <w:nsid w:val="427837C1"/>
    <w:multiLevelType w:val="multilevel"/>
    <w:tmpl w:val="2DB029E8"/>
    <w:lvl w:ilvl="0">
      <w:start w:val="1"/>
      <w:numFmt w:val="decimal"/>
      <w:lvlText w:val="%1."/>
      <w:lvlJc w:val="left"/>
      <w:pPr>
        <w:ind w:left="540" w:hanging="540"/>
      </w:pPr>
      <w:rPr>
        <w:rFonts w:hint="default"/>
      </w:rPr>
    </w:lvl>
    <w:lvl w:ilvl="1">
      <w:start w:val="1"/>
      <w:numFmt w:val="decimal"/>
      <w:lvlText w:val="%1.%2."/>
      <w:lvlJc w:val="left"/>
      <w:pPr>
        <w:ind w:left="486" w:hanging="54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31">
    <w:nsid w:val="437A6738"/>
    <w:multiLevelType w:val="multilevel"/>
    <w:tmpl w:val="F3E4FEA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2">
    <w:nsid w:val="443324EB"/>
    <w:multiLevelType w:val="hybridMultilevel"/>
    <w:tmpl w:val="5078953C"/>
    <w:lvl w:ilvl="0" w:tplc="219E29A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3">
    <w:nsid w:val="47611E9F"/>
    <w:multiLevelType w:val="hybridMultilevel"/>
    <w:tmpl w:val="F3629558"/>
    <w:lvl w:ilvl="0" w:tplc="A29E1DC2">
      <w:start w:val="1"/>
      <w:numFmt w:val="upperRoman"/>
      <w:lvlText w:val="%1."/>
      <w:lvlJc w:val="left"/>
      <w:pPr>
        <w:ind w:left="8659" w:hanging="72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34">
    <w:nsid w:val="48354DA3"/>
    <w:multiLevelType w:val="hybridMultilevel"/>
    <w:tmpl w:val="B45E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5073EB"/>
    <w:multiLevelType w:val="hybridMultilevel"/>
    <w:tmpl w:val="4A947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EB3F25"/>
    <w:multiLevelType w:val="multilevel"/>
    <w:tmpl w:val="2EB42882"/>
    <w:lvl w:ilvl="0">
      <w:start w:val="1"/>
      <w:numFmt w:val="decimal"/>
      <w:lvlText w:val="%1."/>
      <w:lvlJc w:val="left"/>
      <w:pPr>
        <w:ind w:left="405" w:hanging="405"/>
      </w:pPr>
      <w:rPr>
        <w:rFonts w:ascii="Times New Roman" w:eastAsiaTheme="minorHAnsi" w:hAnsi="Times New Roman" w:cs="Times New Roman"/>
      </w:rPr>
    </w:lvl>
    <w:lvl w:ilvl="1">
      <w:start w:val="1"/>
      <w:numFmt w:val="decimal"/>
      <w:lvlText w:val="%1.%2."/>
      <w:lvlJc w:val="left"/>
      <w:pPr>
        <w:ind w:left="405" w:hanging="40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517F2DE6"/>
    <w:multiLevelType w:val="multilevel"/>
    <w:tmpl w:val="0E4E15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33B3ACE"/>
    <w:multiLevelType w:val="hybridMultilevel"/>
    <w:tmpl w:val="88FC8DCA"/>
    <w:lvl w:ilvl="0" w:tplc="1638B90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5A97760"/>
    <w:multiLevelType w:val="multilevel"/>
    <w:tmpl w:val="0C186906"/>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5E60DBE"/>
    <w:multiLevelType w:val="hybridMultilevel"/>
    <w:tmpl w:val="879CD3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9AA29D6A">
      <w:start w:val="1"/>
      <w:numFmt w:val="upperRoman"/>
      <w:lvlText w:val="%5."/>
      <w:lvlJc w:val="left"/>
      <w:pPr>
        <w:ind w:left="3960" w:hanging="720"/>
      </w:pPr>
      <w:rPr>
        <w:rFonts w:hint="default"/>
        <w:b/>
        <w:sz w:val="22"/>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D41D21"/>
    <w:multiLevelType w:val="hybridMultilevel"/>
    <w:tmpl w:val="B45E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9F6218"/>
    <w:multiLevelType w:val="multilevel"/>
    <w:tmpl w:val="F3E4FEA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3">
    <w:nsid w:val="62291745"/>
    <w:multiLevelType w:val="hybridMultilevel"/>
    <w:tmpl w:val="DCB21FB6"/>
    <w:lvl w:ilvl="0" w:tplc="3490F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26178F3"/>
    <w:multiLevelType w:val="multilevel"/>
    <w:tmpl w:val="A0D486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C4F6882"/>
    <w:multiLevelType w:val="hybridMultilevel"/>
    <w:tmpl w:val="3E0A8AA6"/>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70831786"/>
    <w:multiLevelType w:val="hybridMultilevel"/>
    <w:tmpl w:val="C14857AA"/>
    <w:lvl w:ilvl="0" w:tplc="40FC5FE8">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9B2048"/>
    <w:multiLevelType w:val="hybridMultilevel"/>
    <w:tmpl w:val="05F6F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A35697"/>
    <w:multiLevelType w:val="hybridMultilevel"/>
    <w:tmpl w:val="43C2BB22"/>
    <w:lvl w:ilvl="0" w:tplc="9DE01378">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9"/>
  </w:num>
  <w:num w:numId="4">
    <w:abstractNumId w:val="39"/>
  </w:num>
  <w:num w:numId="5">
    <w:abstractNumId w:val="26"/>
  </w:num>
  <w:num w:numId="6">
    <w:abstractNumId w:val="34"/>
  </w:num>
  <w:num w:numId="7">
    <w:abstractNumId w:val="35"/>
  </w:num>
  <w:num w:numId="8">
    <w:abstractNumId w:val="40"/>
  </w:num>
  <w:num w:numId="9">
    <w:abstractNumId w:val="4"/>
  </w:num>
  <w:num w:numId="10">
    <w:abstractNumId w:val="1"/>
  </w:num>
  <w:num w:numId="11">
    <w:abstractNumId w:val="5"/>
  </w:num>
  <w:num w:numId="12">
    <w:abstractNumId w:val="9"/>
  </w:num>
  <w:num w:numId="13">
    <w:abstractNumId w:val="17"/>
  </w:num>
  <w:num w:numId="14">
    <w:abstractNumId w:val="38"/>
  </w:num>
  <w:num w:numId="15">
    <w:abstractNumId w:val="3"/>
  </w:num>
  <w:num w:numId="16">
    <w:abstractNumId w:val="12"/>
  </w:num>
  <w:num w:numId="17">
    <w:abstractNumId w:val="6"/>
  </w:num>
  <w:num w:numId="18">
    <w:abstractNumId w:val="21"/>
  </w:num>
  <w:num w:numId="19">
    <w:abstractNumId w:val="44"/>
  </w:num>
  <w:num w:numId="20">
    <w:abstractNumId w:val="37"/>
  </w:num>
  <w:num w:numId="21">
    <w:abstractNumId w:val="11"/>
  </w:num>
  <w:num w:numId="22">
    <w:abstractNumId w:val="2"/>
  </w:num>
  <w:num w:numId="23">
    <w:abstractNumId w:val="24"/>
  </w:num>
  <w:num w:numId="24">
    <w:abstractNumId w:val="23"/>
  </w:num>
  <w:num w:numId="25">
    <w:abstractNumId w:val="29"/>
  </w:num>
  <w:num w:numId="26">
    <w:abstractNumId w:val="36"/>
  </w:num>
  <w:num w:numId="27">
    <w:abstractNumId w:val="33"/>
  </w:num>
  <w:num w:numId="28">
    <w:abstractNumId w:val="14"/>
  </w:num>
  <w:num w:numId="29">
    <w:abstractNumId w:val="28"/>
  </w:num>
  <w:num w:numId="30">
    <w:abstractNumId w:val="48"/>
  </w:num>
  <w:num w:numId="31">
    <w:abstractNumId w:val="8"/>
  </w:num>
  <w:num w:numId="32">
    <w:abstractNumId w:val="27"/>
  </w:num>
  <w:num w:numId="33">
    <w:abstractNumId w:val="31"/>
  </w:num>
  <w:num w:numId="34">
    <w:abstractNumId w:val="42"/>
  </w:num>
  <w:num w:numId="35">
    <w:abstractNumId w:val="43"/>
  </w:num>
  <w:num w:numId="36">
    <w:abstractNumId w:val="10"/>
  </w:num>
  <w:num w:numId="37">
    <w:abstractNumId w:val="16"/>
  </w:num>
  <w:num w:numId="38">
    <w:abstractNumId w:val="13"/>
  </w:num>
  <w:num w:numId="39">
    <w:abstractNumId w:val="47"/>
  </w:num>
  <w:num w:numId="40">
    <w:abstractNumId w:val="15"/>
  </w:num>
  <w:num w:numId="41">
    <w:abstractNumId w:val="46"/>
  </w:num>
  <w:num w:numId="42">
    <w:abstractNumId w:val="45"/>
  </w:num>
  <w:num w:numId="43">
    <w:abstractNumId w:val="25"/>
  </w:num>
  <w:num w:numId="44">
    <w:abstractNumId w:val="41"/>
  </w:num>
  <w:num w:numId="45">
    <w:abstractNumId w:val="20"/>
  </w:num>
  <w:num w:numId="46">
    <w:abstractNumId w:val="32"/>
  </w:num>
  <w:num w:numId="47">
    <w:abstractNumId w:val="30"/>
  </w:num>
  <w:num w:numId="48">
    <w:abstractNumId w:val="2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90"/>
    <w:rsid w:val="000001CD"/>
    <w:rsid w:val="00015632"/>
    <w:rsid w:val="000529A9"/>
    <w:rsid w:val="00063B4B"/>
    <w:rsid w:val="00086C61"/>
    <w:rsid w:val="0009356D"/>
    <w:rsid w:val="000C1F15"/>
    <w:rsid w:val="000D1762"/>
    <w:rsid w:val="000D36D4"/>
    <w:rsid w:val="000E4421"/>
    <w:rsid w:val="000F7965"/>
    <w:rsid w:val="0010170E"/>
    <w:rsid w:val="00120C8D"/>
    <w:rsid w:val="001226E7"/>
    <w:rsid w:val="00123397"/>
    <w:rsid w:val="001414C5"/>
    <w:rsid w:val="001616B9"/>
    <w:rsid w:val="001668B9"/>
    <w:rsid w:val="00167A21"/>
    <w:rsid w:val="00174991"/>
    <w:rsid w:val="00176CAE"/>
    <w:rsid w:val="0019069A"/>
    <w:rsid w:val="001972C9"/>
    <w:rsid w:val="001B44E5"/>
    <w:rsid w:val="001F3BBF"/>
    <w:rsid w:val="002069CC"/>
    <w:rsid w:val="002229B2"/>
    <w:rsid w:val="00223673"/>
    <w:rsid w:val="002372EF"/>
    <w:rsid w:val="00242E0E"/>
    <w:rsid w:val="00250E90"/>
    <w:rsid w:val="00263ADA"/>
    <w:rsid w:val="0027150F"/>
    <w:rsid w:val="00272728"/>
    <w:rsid w:val="00281D3B"/>
    <w:rsid w:val="00285BEE"/>
    <w:rsid w:val="002B6EED"/>
    <w:rsid w:val="002C5D37"/>
    <w:rsid w:val="002C7D16"/>
    <w:rsid w:val="002F13DA"/>
    <w:rsid w:val="002F5758"/>
    <w:rsid w:val="002F6361"/>
    <w:rsid w:val="0031131B"/>
    <w:rsid w:val="003135EF"/>
    <w:rsid w:val="00333F4D"/>
    <w:rsid w:val="00343747"/>
    <w:rsid w:val="00352214"/>
    <w:rsid w:val="00362C37"/>
    <w:rsid w:val="00372271"/>
    <w:rsid w:val="00374A65"/>
    <w:rsid w:val="003A3666"/>
    <w:rsid w:val="003A7771"/>
    <w:rsid w:val="003B128F"/>
    <w:rsid w:val="003B6387"/>
    <w:rsid w:val="003C19C2"/>
    <w:rsid w:val="003D2C69"/>
    <w:rsid w:val="003E22DA"/>
    <w:rsid w:val="003F5613"/>
    <w:rsid w:val="00415F2E"/>
    <w:rsid w:val="004262F3"/>
    <w:rsid w:val="004373FE"/>
    <w:rsid w:val="00440461"/>
    <w:rsid w:val="004537E4"/>
    <w:rsid w:val="0046143B"/>
    <w:rsid w:val="004661E4"/>
    <w:rsid w:val="00476E20"/>
    <w:rsid w:val="00487C0D"/>
    <w:rsid w:val="004977B3"/>
    <w:rsid w:val="004B331A"/>
    <w:rsid w:val="004B4DE7"/>
    <w:rsid w:val="004B594A"/>
    <w:rsid w:val="004B71FF"/>
    <w:rsid w:val="004C38BD"/>
    <w:rsid w:val="004F1095"/>
    <w:rsid w:val="004F46D3"/>
    <w:rsid w:val="0050698E"/>
    <w:rsid w:val="005270A4"/>
    <w:rsid w:val="00532F37"/>
    <w:rsid w:val="005420B3"/>
    <w:rsid w:val="00562F67"/>
    <w:rsid w:val="00574088"/>
    <w:rsid w:val="005812DB"/>
    <w:rsid w:val="00591CF6"/>
    <w:rsid w:val="005B0AE3"/>
    <w:rsid w:val="005D1DDF"/>
    <w:rsid w:val="005D768D"/>
    <w:rsid w:val="005D7C8E"/>
    <w:rsid w:val="005F5FA1"/>
    <w:rsid w:val="00651F22"/>
    <w:rsid w:val="006529C0"/>
    <w:rsid w:val="0068133B"/>
    <w:rsid w:val="0068663C"/>
    <w:rsid w:val="006B2723"/>
    <w:rsid w:val="006B4848"/>
    <w:rsid w:val="006C26F8"/>
    <w:rsid w:val="006E76A5"/>
    <w:rsid w:val="00700E43"/>
    <w:rsid w:val="00703B90"/>
    <w:rsid w:val="00706CFF"/>
    <w:rsid w:val="00713D7C"/>
    <w:rsid w:val="00714B2B"/>
    <w:rsid w:val="007272F1"/>
    <w:rsid w:val="00733CDF"/>
    <w:rsid w:val="00752C94"/>
    <w:rsid w:val="00755319"/>
    <w:rsid w:val="00755A13"/>
    <w:rsid w:val="00783956"/>
    <w:rsid w:val="007926FC"/>
    <w:rsid w:val="00792C80"/>
    <w:rsid w:val="00793FD1"/>
    <w:rsid w:val="007B17CA"/>
    <w:rsid w:val="007C6556"/>
    <w:rsid w:val="007E4B65"/>
    <w:rsid w:val="0080105A"/>
    <w:rsid w:val="008071D2"/>
    <w:rsid w:val="00813F1C"/>
    <w:rsid w:val="00816EC3"/>
    <w:rsid w:val="008A1290"/>
    <w:rsid w:val="008A5B52"/>
    <w:rsid w:val="008C0742"/>
    <w:rsid w:val="008C75FF"/>
    <w:rsid w:val="008D1207"/>
    <w:rsid w:val="008D46FF"/>
    <w:rsid w:val="009125A9"/>
    <w:rsid w:val="00920E72"/>
    <w:rsid w:val="00956F0B"/>
    <w:rsid w:val="009837F6"/>
    <w:rsid w:val="00986185"/>
    <w:rsid w:val="00994408"/>
    <w:rsid w:val="00995875"/>
    <w:rsid w:val="009A0FFE"/>
    <w:rsid w:val="009A5126"/>
    <w:rsid w:val="009B0180"/>
    <w:rsid w:val="009B13B0"/>
    <w:rsid w:val="009E5FE0"/>
    <w:rsid w:val="009F150B"/>
    <w:rsid w:val="009F3659"/>
    <w:rsid w:val="00A21C3B"/>
    <w:rsid w:val="00A31084"/>
    <w:rsid w:val="00A72238"/>
    <w:rsid w:val="00A94543"/>
    <w:rsid w:val="00A959A7"/>
    <w:rsid w:val="00AB0D50"/>
    <w:rsid w:val="00AD21E3"/>
    <w:rsid w:val="00AD2F3D"/>
    <w:rsid w:val="00AD6CEB"/>
    <w:rsid w:val="00AE0F86"/>
    <w:rsid w:val="00AF21E6"/>
    <w:rsid w:val="00B25A90"/>
    <w:rsid w:val="00B334F4"/>
    <w:rsid w:val="00B40E79"/>
    <w:rsid w:val="00BA12A4"/>
    <w:rsid w:val="00BB443E"/>
    <w:rsid w:val="00BB54C3"/>
    <w:rsid w:val="00BF7C2C"/>
    <w:rsid w:val="00C01FD6"/>
    <w:rsid w:val="00C16BEB"/>
    <w:rsid w:val="00C32AB3"/>
    <w:rsid w:val="00C33027"/>
    <w:rsid w:val="00C33A17"/>
    <w:rsid w:val="00C43CDD"/>
    <w:rsid w:val="00C51179"/>
    <w:rsid w:val="00C6035E"/>
    <w:rsid w:val="00C75B3A"/>
    <w:rsid w:val="00C91CB8"/>
    <w:rsid w:val="00C94E49"/>
    <w:rsid w:val="00C96973"/>
    <w:rsid w:val="00CA53B1"/>
    <w:rsid w:val="00CA7A88"/>
    <w:rsid w:val="00CA7ADD"/>
    <w:rsid w:val="00CB2B52"/>
    <w:rsid w:val="00CB739D"/>
    <w:rsid w:val="00CC4251"/>
    <w:rsid w:val="00CD042C"/>
    <w:rsid w:val="00CD723B"/>
    <w:rsid w:val="00CE13AD"/>
    <w:rsid w:val="00CF226D"/>
    <w:rsid w:val="00D2345F"/>
    <w:rsid w:val="00D342FF"/>
    <w:rsid w:val="00D468ED"/>
    <w:rsid w:val="00D46E62"/>
    <w:rsid w:val="00D6088F"/>
    <w:rsid w:val="00D60B67"/>
    <w:rsid w:val="00D73010"/>
    <w:rsid w:val="00D7533D"/>
    <w:rsid w:val="00D80078"/>
    <w:rsid w:val="00D855A5"/>
    <w:rsid w:val="00DB764E"/>
    <w:rsid w:val="00DD5DB9"/>
    <w:rsid w:val="00DF273E"/>
    <w:rsid w:val="00E072B2"/>
    <w:rsid w:val="00E23205"/>
    <w:rsid w:val="00E4130D"/>
    <w:rsid w:val="00E57291"/>
    <w:rsid w:val="00E852A9"/>
    <w:rsid w:val="00EA72D7"/>
    <w:rsid w:val="00EB5929"/>
    <w:rsid w:val="00EC563C"/>
    <w:rsid w:val="00ED1AC4"/>
    <w:rsid w:val="00ED365C"/>
    <w:rsid w:val="00F2107D"/>
    <w:rsid w:val="00F27DC3"/>
    <w:rsid w:val="00F36204"/>
    <w:rsid w:val="00F46DEA"/>
    <w:rsid w:val="00F7691D"/>
    <w:rsid w:val="00F817CA"/>
    <w:rsid w:val="00F9163A"/>
    <w:rsid w:val="00F918D3"/>
    <w:rsid w:val="00F9694D"/>
    <w:rsid w:val="00FA39EF"/>
    <w:rsid w:val="00FC266C"/>
    <w:rsid w:val="00FC5D62"/>
    <w:rsid w:val="00FC7B16"/>
    <w:rsid w:val="00FE668E"/>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6EA2-6BCF-4825-A110-937B7DBB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65C"/>
  </w:style>
  <w:style w:type="paragraph" w:styleId="1">
    <w:name w:val="heading 1"/>
    <w:basedOn w:val="a"/>
    <w:next w:val="a"/>
    <w:link w:val="10"/>
    <w:qFormat/>
    <w:rsid w:val="004B331A"/>
    <w:pPr>
      <w:keepNext/>
      <w:numPr>
        <w:numId w:val="4"/>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3D7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13D7C"/>
  </w:style>
  <w:style w:type="table" w:styleId="a5">
    <w:name w:val="Table Grid"/>
    <w:basedOn w:val="a1"/>
    <w:uiPriority w:val="39"/>
    <w:rsid w:val="00BB5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86185"/>
    <w:pPr>
      <w:ind w:left="720"/>
      <w:contextualSpacing/>
    </w:pPr>
  </w:style>
  <w:style w:type="paragraph" w:styleId="a7">
    <w:name w:val="Balloon Text"/>
    <w:basedOn w:val="a"/>
    <w:link w:val="a8"/>
    <w:unhideWhenUsed/>
    <w:rsid w:val="008D1207"/>
    <w:pPr>
      <w:spacing w:after="0" w:line="240" w:lineRule="auto"/>
    </w:pPr>
    <w:rPr>
      <w:rFonts w:ascii="Tahoma" w:hAnsi="Tahoma" w:cs="Tahoma"/>
      <w:sz w:val="16"/>
      <w:szCs w:val="16"/>
    </w:rPr>
  </w:style>
  <w:style w:type="character" w:customStyle="1" w:styleId="a8">
    <w:name w:val="Текст выноски Знак"/>
    <w:basedOn w:val="a0"/>
    <w:link w:val="a7"/>
    <w:rsid w:val="008D1207"/>
    <w:rPr>
      <w:rFonts w:ascii="Tahoma" w:hAnsi="Tahoma" w:cs="Tahoma"/>
      <w:sz w:val="16"/>
      <w:szCs w:val="16"/>
    </w:rPr>
  </w:style>
  <w:style w:type="paragraph" w:styleId="a9">
    <w:name w:val="header"/>
    <w:basedOn w:val="a"/>
    <w:link w:val="aa"/>
    <w:unhideWhenUsed/>
    <w:rsid w:val="0010170E"/>
    <w:pPr>
      <w:tabs>
        <w:tab w:val="center" w:pos="4677"/>
        <w:tab w:val="right" w:pos="9355"/>
      </w:tabs>
      <w:spacing w:after="0" w:line="240" w:lineRule="auto"/>
    </w:pPr>
  </w:style>
  <w:style w:type="character" w:customStyle="1" w:styleId="aa">
    <w:name w:val="Верхний колонтитул Знак"/>
    <w:basedOn w:val="a0"/>
    <w:link w:val="a9"/>
    <w:rsid w:val="0010170E"/>
  </w:style>
  <w:style w:type="character" w:customStyle="1" w:styleId="10">
    <w:name w:val="Заголовок 1 Знак"/>
    <w:basedOn w:val="a0"/>
    <w:link w:val="1"/>
    <w:rsid w:val="004B331A"/>
    <w:rPr>
      <w:rFonts w:ascii="Arial" w:eastAsia="Times New Roman" w:hAnsi="Arial" w:cs="Arial"/>
      <w:b/>
      <w:bCs/>
      <w:kern w:val="1"/>
      <w:sz w:val="32"/>
      <w:szCs w:val="32"/>
      <w:lang w:eastAsia="ar-SA"/>
    </w:rPr>
  </w:style>
  <w:style w:type="numbering" w:customStyle="1" w:styleId="11">
    <w:name w:val="Нет списка1"/>
    <w:next w:val="a2"/>
    <w:uiPriority w:val="99"/>
    <w:semiHidden/>
    <w:unhideWhenUsed/>
    <w:rsid w:val="004B331A"/>
  </w:style>
  <w:style w:type="numbering" w:customStyle="1" w:styleId="110">
    <w:name w:val="Нет списка11"/>
    <w:next w:val="a2"/>
    <w:uiPriority w:val="99"/>
    <w:semiHidden/>
    <w:unhideWhenUsed/>
    <w:rsid w:val="004B331A"/>
  </w:style>
  <w:style w:type="table" w:customStyle="1" w:styleId="12">
    <w:name w:val="Сетка таблицы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rsid w:val="004B331A"/>
  </w:style>
  <w:style w:type="character" w:customStyle="1" w:styleId="fontstyle12">
    <w:name w:val="fontstyle12"/>
    <w:basedOn w:val="a0"/>
    <w:rsid w:val="004B331A"/>
  </w:style>
  <w:style w:type="paragraph" w:customStyle="1" w:styleId="conspluscell">
    <w:name w:val="conspluscell"/>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rsid w:val="004B331A"/>
    <w:rPr>
      <w:color w:val="0000FF"/>
      <w:u w:val="single"/>
    </w:rPr>
  </w:style>
  <w:style w:type="paragraph" w:customStyle="1" w:styleId="consplustitle">
    <w:name w:val="consplustitle"/>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rsid w:val="004B331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12">
    <w:name w:val="Сетка таблицы1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4B331A"/>
    <w:pPr>
      <w:widowControl w:val="0"/>
      <w:autoSpaceDE w:val="0"/>
      <w:autoSpaceDN w:val="0"/>
      <w:adjustRightInd w:val="0"/>
      <w:spacing w:after="0" w:line="302" w:lineRule="exact"/>
      <w:ind w:hanging="96"/>
      <w:jc w:val="both"/>
    </w:pPr>
    <w:rPr>
      <w:rFonts w:ascii="Times New Roman" w:eastAsia="Times New Roman" w:hAnsi="Times New Roman" w:cs="Times New Roman"/>
      <w:sz w:val="24"/>
      <w:szCs w:val="24"/>
      <w:lang w:eastAsia="ru-RU"/>
    </w:rPr>
  </w:style>
  <w:style w:type="paragraph" w:customStyle="1" w:styleId="ConsPlusNonformat">
    <w:name w:val="ConsPlusNonformat"/>
    <w:rsid w:val="004B33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4B33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basedOn w:val="a"/>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4B331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d">
    <w:name w:val="Body Text Indent"/>
    <w:basedOn w:val="a"/>
    <w:link w:val="ae"/>
    <w:rsid w:val="004B331A"/>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e">
    <w:name w:val="Основной текст с отступом Знак"/>
    <w:basedOn w:val="a0"/>
    <w:link w:val="ad"/>
    <w:rsid w:val="004B331A"/>
    <w:rPr>
      <w:rFonts w:ascii="Times New Roman" w:eastAsia="Times New Roman" w:hAnsi="Times New Roman" w:cs="Times New Roman"/>
      <w:sz w:val="28"/>
      <w:szCs w:val="20"/>
      <w:lang w:eastAsia="ar-SA"/>
    </w:rPr>
  </w:style>
  <w:style w:type="paragraph" w:customStyle="1" w:styleId="13">
    <w:name w:val="Знак Знак1"/>
    <w:basedOn w:val="a"/>
    <w:rsid w:val="004B331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
    <w:name w:val="No Spacing"/>
    <w:link w:val="af0"/>
    <w:qFormat/>
    <w:rsid w:val="004B331A"/>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f2"/>
    <w:link w:val="af3"/>
    <w:qFormat/>
    <w:rsid w:val="004B331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3">
    <w:name w:val="Название Знак"/>
    <w:basedOn w:val="a0"/>
    <w:link w:val="af1"/>
    <w:rsid w:val="004B331A"/>
    <w:rPr>
      <w:rFonts w:ascii="Times New Roman" w:eastAsia="Times New Roman" w:hAnsi="Times New Roman" w:cs="Times New Roman"/>
      <w:b/>
      <w:sz w:val="28"/>
      <w:szCs w:val="20"/>
      <w:lang w:eastAsia="ar-SA"/>
    </w:rPr>
  </w:style>
  <w:style w:type="paragraph" w:styleId="af2">
    <w:name w:val="Subtitle"/>
    <w:basedOn w:val="a"/>
    <w:next w:val="a"/>
    <w:link w:val="af4"/>
    <w:qFormat/>
    <w:rsid w:val="004B331A"/>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4">
    <w:name w:val="Подзаголовок Знак"/>
    <w:basedOn w:val="a0"/>
    <w:link w:val="af2"/>
    <w:rsid w:val="004B331A"/>
    <w:rPr>
      <w:rFonts w:ascii="Calibri Light" w:eastAsia="Times New Roman" w:hAnsi="Calibri Light" w:cs="Times New Roman"/>
      <w:sz w:val="24"/>
      <w:szCs w:val="24"/>
      <w:lang w:eastAsia="ru-RU"/>
    </w:rPr>
  </w:style>
  <w:style w:type="character" w:customStyle="1" w:styleId="af0">
    <w:name w:val="Без интервала Знак"/>
    <w:link w:val="af"/>
    <w:rsid w:val="004B331A"/>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4B331A"/>
  </w:style>
  <w:style w:type="table" w:customStyle="1" w:styleId="1110">
    <w:name w:val="Сетка таблицы11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rsid w:val="004B331A"/>
  </w:style>
  <w:style w:type="table" w:customStyle="1" w:styleId="11110">
    <w:name w:val="Сетка таблицы111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rsid w:val="004B331A"/>
  </w:style>
  <w:style w:type="table" w:customStyle="1" w:styleId="20">
    <w:name w:val="Сетка таблицы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unhideWhenUsed/>
    <w:rsid w:val="004B331A"/>
    <w:rPr>
      <w:sz w:val="16"/>
      <w:szCs w:val="16"/>
    </w:rPr>
  </w:style>
  <w:style w:type="paragraph" w:styleId="af6">
    <w:name w:val="annotation text"/>
    <w:basedOn w:val="a"/>
    <w:link w:val="af7"/>
    <w:uiPriority w:val="99"/>
    <w:unhideWhenUsed/>
    <w:rsid w:val="004B331A"/>
    <w:pPr>
      <w:spacing w:line="240" w:lineRule="auto"/>
    </w:pPr>
    <w:rPr>
      <w:rFonts w:ascii="Calibri" w:eastAsia="Calibri" w:hAnsi="Calibri" w:cs="Times New Roman"/>
      <w:sz w:val="20"/>
      <w:szCs w:val="20"/>
    </w:rPr>
  </w:style>
  <w:style w:type="character" w:customStyle="1" w:styleId="af7">
    <w:name w:val="Текст примечания Знак"/>
    <w:basedOn w:val="a0"/>
    <w:link w:val="af6"/>
    <w:uiPriority w:val="99"/>
    <w:rsid w:val="004B331A"/>
    <w:rPr>
      <w:rFonts w:ascii="Calibri" w:eastAsia="Calibri" w:hAnsi="Calibri" w:cs="Times New Roman"/>
      <w:sz w:val="20"/>
      <w:szCs w:val="20"/>
    </w:rPr>
  </w:style>
  <w:style w:type="paragraph" w:styleId="af8">
    <w:name w:val="annotation subject"/>
    <w:basedOn w:val="af6"/>
    <w:next w:val="af6"/>
    <w:link w:val="af9"/>
    <w:uiPriority w:val="99"/>
    <w:unhideWhenUsed/>
    <w:rsid w:val="004B331A"/>
    <w:rPr>
      <w:b/>
      <w:bCs/>
    </w:rPr>
  </w:style>
  <w:style w:type="character" w:customStyle="1" w:styleId="af9">
    <w:name w:val="Тема примечания Знак"/>
    <w:basedOn w:val="af7"/>
    <w:link w:val="af8"/>
    <w:uiPriority w:val="99"/>
    <w:rsid w:val="004B331A"/>
    <w:rPr>
      <w:rFonts w:ascii="Calibri" w:eastAsia="Calibri" w:hAnsi="Calibri" w:cs="Times New Roman"/>
      <w:b/>
      <w:bCs/>
      <w:sz w:val="20"/>
      <w:szCs w:val="20"/>
    </w:rPr>
  </w:style>
  <w:style w:type="numbering" w:customStyle="1" w:styleId="3">
    <w:name w:val="Нет списка3"/>
    <w:next w:val="a2"/>
    <w:uiPriority w:val="99"/>
    <w:semiHidden/>
    <w:rsid w:val="004B331A"/>
  </w:style>
  <w:style w:type="table" w:customStyle="1" w:styleId="30">
    <w:name w:val="Сетка таблицы3"/>
    <w:basedOn w:val="a1"/>
    <w:next w:val="a5"/>
    <w:uiPriority w:val="39"/>
    <w:rsid w:val="004B331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
    <w:name w:val="WW-Absatz-Standardschriftart111111"/>
    <w:rsid w:val="004B331A"/>
  </w:style>
  <w:style w:type="character" w:customStyle="1" w:styleId="21">
    <w:name w:val="Основной шрифт абзаца2"/>
    <w:rsid w:val="004B331A"/>
  </w:style>
  <w:style w:type="paragraph" w:customStyle="1" w:styleId="afa">
    <w:name w:val="Знак Знак Знак Знак"/>
    <w:basedOn w:val="a"/>
    <w:rsid w:val="004B331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b">
    <w:name w:val="Body Text"/>
    <w:basedOn w:val="a"/>
    <w:link w:val="afc"/>
    <w:rsid w:val="004B331A"/>
    <w:pPr>
      <w:suppressAutoHyphens/>
      <w:spacing w:after="120" w:line="240" w:lineRule="auto"/>
    </w:pPr>
    <w:rPr>
      <w:rFonts w:ascii="Times New Roman" w:eastAsia="Times New Roman" w:hAnsi="Times New Roman" w:cs="Times New Roman"/>
      <w:sz w:val="24"/>
      <w:szCs w:val="24"/>
      <w:lang w:eastAsia="ar-SA"/>
    </w:rPr>
  </w:style>
  <w:style w:type="character" w:customStyle="1" w:styleId="afc">
    <w:name w:val="Основной текст Знак"/>
    <w:basedOn w:val="a0"/>
    <w:link w:val="afb"/>
    <w:rsid w:val="004B331A"/>
    <w:rPr>
      <w:rFonts w:ascii="Times New Roman" w:eastAsia="Times New Roman" w:hAnsi="Times New Roman" w:cs="Times New Roman"/>
      <w:sz w:val="24"/>
      <w:szCs w:val="24"/>
      <w:lang w:eastAsia="ar-SA"/>
    </w:rPr>
  </w:style>
  <w:style w:type="character" w:customStyle="1" w:styleId="WW-Absatz-Standardschriftart11111">
    <w:name w:val="WW-Absatz-Standardschriftart11111"/>
    <w:rsid w:val="004B331A"/>
  </w:style>
  <w:style w:type="character" w:customStyle="1" w:styleId="WW-Absatz-Standardschriftart1111111111111">
    <w:name w:val="WW-Absatz-Standardschriftart1111111111111"/>
    <w:rsid w:val="004B331A"/>
  </w:style>
  <w:style w:type="character" w:customStyle="1" w:styleId="WW-Absatz-Standardschriftart11111111111111">
    <w:name w:val="WW-Absatz-Standardschriftart11111111111111"/>
    <w:rsid w:val="004B331A"/>
  </w:style>
  <w:style w:type="paragraph" w:customStyle="1" w:styleId="afd">
    <w:name w:val="Знак Знак Знак Знак Знак Знак Знак"/>
    <w:basedOn w:val="a"/>
    <w:rsid w:val="004B331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Plain Text"/>
    <w:basedOn w:val="a"/>
    <w:link w:val="aff"/>
    <w:uiPriority w:val="99"/>
    <w:unhideWhenUsed/>
    <w:rsid w:val="004B331A"/>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4B331A"/>
    <w:rPr>
      <w:rFonts w:ascii="Consolas" w:eastAsia="Calibri" w:hAnsi="Consolas" w:cs="Times New Roman"/>
      <w:sz w:val="21"/>
      <w:szCs w:val="21"/>
    </w:rPr>
  </w:style>
  <w:style w:type="paragraph" w:styleId="aff0">
    <w:name w:val="Normal (Web)"/>
    <w:basedOn w:val="a"/>
    <w:unhideWhenUsed/>
    <w:rsid w:val="004B3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4B331A"/>
    <w:pPr>
      <w:widowControl w:val="0"/>
      <w:autoSpaceDE w:val="0"/>
      <w:autoSpaceDN w:val="0"/>
      <w:spacing w:after="0" w:line="240" w:lineRule="auto"/>
    </w:pPr>
    <w:rPr>
      <w:rFonts w:ascii="Calibri" w:eastAsia="Times New Roman" w:hAnsi="Calibri" w:cs="Calibri"/>
      <w:szCs w:val="20"/>
      <w:lang w:eastAsia="ru-RU"/>
    </w:rPr>
  </w:style>
  <w:style w:type="character" w:styleId="aff1">
    <w:name w:val="page number"/>
    <w:rsid w:val="004B331A"/>
  </w:style>
  <w:style w:type="numbering" w:customStyle="1" w:styleId="120">
    <w:name w:val="Нет списка12"/>
    <w:next w:val="a2"/>
    <w:semiHidden/>
    <w:rsid w:val="004B331A"/>
  </w:style>
  <w:style w:type="table" w:customStyle="1" w:styleId="121">
    <w:name w:val="Сетка таблицы1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4B331A"/>
  </w:style>
  <w:style w:type="table" w:customStyle="1" w:styleId="211">
    <w:name w:val="Сетка таблицы21"/>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4B331A"/>
  </w:style>
  <w:style w:type="table" w:customStyle="1" w:styleId="310">
    <w:name w:val="Сетка таблицы31"/>
    <w:basedOn w:val="a1"/>
    <w:next w:val="a5"/>
    <w:uiPriority w:val="39"/>
    <w:rsid w:val="004B3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4B331A"/>
  </w:style>
  <w:style w:type="table" w:customStyle="1" w:styleId="1121">
    <w:name w:val="Сетка таблицы112"/>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rsid w:val="004B331A"/>
  </w:style>
  <w:style w:type="table" w:customStyle="1" w:styleId="11120">
    <w:name w:val="Сетка таблицы1112"/>
    <w:basedOn w:val="a1"/>
    <w:next w:val="a5"/>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4B331A"/>
  </w:style>
  <w:style w:type="table" w:customStyle="1" w:styleId="111110">
    <w:name w:val="Сетка таблицы11111"/>
    <w:basedOn w:val="a1"/>
    <w:next w:val="a5"/>
    <w:uiPriority w:val="39"/>
    <w:rsid w:val="004B3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semiHidden/>
    <w:rsid w:val="004B331A"/>
  </w:style>
  <w:style w:type="table" w:customStyle="1" w:styleId="1111110">
    <w:name w:val="Сетка таблицы111111"/>
    <w:basedOn w:val="a1"/>
    <w:next w:val="a5"/>
    <w:locked/>
    <w:rsid w:val="004B3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semiHidden/>
    <w:rsid w:val="004B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358046">
      <w:bodyDiv w:val="1"/>
      <w:marLeft w:val="0"/>
      <w:marRight w:val="0"/>
      <w:marTop w:val="0"/>
      <w:marBottom w:val="0"/>
      <w:divBdr>
        <w:top w:val="none" w:sz="0" w:space="0" w:color="auto"/>
        <w:left w:val="none" w:sz="0" w:space="0" w:color="auto"/>
        <w:bottom w:val="none" w:sz="0" w:space="0" w:color="auto"/>
        <w:right w:val="none" w:sz="0" w:space="0" w:color="auto"/>
      </w:divBdr>
    </w:div>
    <w:div w:id="190572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2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RLAW240&amp;n=243371"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83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7870</Words>
  <Characters>44862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2025-04-28T10:33:00Z</cp:lastPrinted>
  <dcterms:created xsi:type="dcterms:W3CDTF">2025-04-28T11:34:00Z</dcterms:created>
  <dcterms:modified xsi:type="dcterms:W3CDTF">2025-04-28T11:34:00Z</dcterms:modified>
</cp:coreProperties>
</file>