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381E6D88" wp14:editId="025CD0A7">
            <wp:extent cx="483235" cy="603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33" w:rsidRPr="00F06009" w:rsidRDefault="008D3C33" w:rsidP="008D3C33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12"/>
          <w:szCs w:val="24"/>
          <w:lang w:eastAsia="ar-SA"/>
        </w:rPr>
      </w:pPr>
    </w:p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ДУМА</w:t>
      </w:r>
      <w:r w:rsidR="009D0F9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АФАНАСЬЕВСКОГО МУНИЦИПАЛЬНОГО ОКРУГА</w:t>
      </w: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КИРОВСКОЙ ОБЛАСТИ</w:t>
      </w:r>
    </w:p>
    <w:p w:rsidR="008D3C33" w:rsidRPr="00F06009" w:rsidRDefault="009D0F94" w:rsidP="008D3C33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ПЕРВОГО</w:t>
      </w:r>
      <w:r w:rsidR="008D3C33" w:rsidRPr="00F060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D3C33" w:rsidRPr="002027E0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2027E0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 Е Ш Е Н И Е</w:t>
      </w:r>
    </w:p>
    <w:p w:rsidR="008D3C33" w:rsidRPr="00F06009" w:rsidRDefault="008D3C33" w:rsidP="008D3C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8D3C33" w:rsidRPr="00F06009" w:rsidRDefault="00D75009" w:rsidP="008D3C3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21.09.2022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</w:t>
      </w:r>
      <w:r w:rsidR="008D3C3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1/11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>пгт</w:t>
      </w:r>
      <w:proofErr w:type="gramEnd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Афанасьево</w:t>
      </w:r>
    </w:p>
    <w:p w:rsidR="008D3C33" w:rsidRPr="00F21BF8" w:rsidRDefault="008D3C33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2027E0" w:rsidRDefault="00E33153" w:rsidP="00AC6B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="00830531">
        <w:rPr>
          <w:rFonts w:ascii="Times New Roman" w:eastAsia="Calibri" w:hAnsi="Times New Roman" w:cs="Times New Roman"/>
          <w:b/>
          <w:sz w:val="28"/>
          <w:szCs w:val="28"/>
        </w:rPr>
        <w:t>определении официальных</w:t>
      </w:r>
    </w:p>
    <w:p w:rsidR="008D3C33" w:rsidRPr="00A70ACC" w:rsidRDefault="00830531" w:rsidP="00AC6B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источников опубликования</w:t>
      </w:r>
    </w:p>
    <w:p w:rsidR="008D3C33" w:rsidRPr="00A70ACC" w:rsidRDefault="008D3C33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6C6957" w:rsidRDefault="00830531" w:rsidP="002027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531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830531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830531">
        <w:rPr>
          <w:rFonts w:ascii="Times New Roman" w:hAnsi="Times New Roman" w:cs="Times New Roman"/>
          <w:bCs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E33153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E33153">
        <w:rPr>
          <w:rFonts w:ascii="Times New Roman" w:hAnsi="Times New Roman" w:cs="Times New Roman"/>
          <w:bCs/>
          <w:sz w:val="28"/>
          <w:szCs w:val="28"/>
        </w:rPr>
        <w:t xml:space="preserve"> Кировской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11.04.2022 № 56</w:t>
      </w:r>
      <w:r w:rsidRPr="00E33153">
        <w:rPr>
          <w:rFonts w:ascii="Times New Roman" w:hAnsi="Times New Roman" w:cs="Times New Roman"/>
          <w:bCs/>
          <w:sz w:val="28"/>
          <w:szCs w:val="28"/>
        </w:rPr>
        <w:t>-ЗО "</w:t>
      </w:r>
      <w:r>
        <w:rPr>
          <w:rFonts w:ascii="Times New Roman" w:hAnsi="Times New Roman" w:cs="Times New Roman"/>
          <w:sz w:val="28"/>
          <w:szCs w:val="28"/>
        </w:rPr>
        <w:t>О преобразовании муниципальных образований Афанасьевского муниципального района Кировской области и наделении вновь образованного муниципального образования статусом муниципального округа</w:t>
      </w:r>
      <w:r w:rsidRPr="00E33153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33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531">
        <w:rPr>
          <w:rFonts w:ascii="Times New Roman" w:hAnsi="Times New Roman" w:cs="Times New Roman"/>
          <w:bCs/>
          <w:sz w:val="28"/>
          <w:szCs w:val="28"/>
        </w:rPr>
        <w:t xml:space="preserve"> Дума </w:t>
      </w:r>
      <w:r>
        <w:rPr>
          <w:rFonts w:ascii="Times New Roman" w:hAnsi="Times New Roman" w:cs="Times New Roman"/>
          <w:bCs/>
          <w:sz w:val="28"/>
          <w:szCs w:val="28"/>
        </w:rPr>
        <w:t>Афанасьевского</w:t>
      </w:r>
      <w:r w:rsidRPr="0083053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>РЕШИЛА</w:t>
      </w:r>
      <w:r w:rsidRPr="00830531">
        <w:rPr>
          <w:rFonts w:ascii="Times New Roman" w:hAnsi="Times New Roman" w:cs="Times New Roman"/>
          <w:bCs/>
          <w:sz w:val="28"/>
          <w:szCs w:val="28"/>
        </w:rPr>
        <w:t>:</w:t>
      </w:r>
    </w:p>
    <w:p w:rsidR="00830531" w:rsidRPr="00830531" w:rsidRDefault="00830531" w:rsidP="002027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53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154D7">
        <w:rPr>
          <w:rFonts w:ascii="Times New Roman" w:hAnsi="Times New Roman" w:cs="Times New Roman"/>
          <w:bCs/>
          <w:sz w:val="28"/>
          <w:szCs w:val="28"/>
        </w:rPr>
        <w:t xml:space="preserve">Определить </w:t>
      </w:r>
      <w:r w:rsidRPr="00830531">
        <w:rPr>
          <w:rFonts w:ascii="Times New Roman" w:hAnsi="Times New Roman" w:cs="Times New Roman"/>
          <w:bCs/>
          <w:sz w:val="28"/>
          <w:szCs w:val="28"/>
        </w:rPr>
        <w:t>в качестве официального издания для опубликования муниципальных правовых актов</w:t>
      </w:r>
      <w:r w:rsidR="006C69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957">
        <w:rPr>
          <w:rFonts w:ascii="Times New Roman" w:hAnsi="Times New Roman" w:cs="Times New Roman"/>
          <w:sz w:val="28"/>
          <w:szCs w:val="28"/>
        </w:rPr>
        <w:t>или соглашения, заключенного между органами местного самоуправления</w:t>
      </w:r>
      <w:r w:rsidRPr="00830531">
        <w:rPr>
          <w:rFonts w:ascii="Times New Roman" w:hAnsi="Times New Roman" w:cs="Times New Roman"/>
          <w:bCs/>
          <w:sz w:val="28"/>
          <w:szCs w:val="28"/>
        </w:rPr>
        <w:t>,</w:t>
      </w:r>
      <w:r w:rsidR="00425708" w:rsidRPr="00425708">
        <w:t xml:space="preserve"> </w:t>
      </w:r>
      <w:r w:rsidR="00425708" w:rsidRPr="00425708">
        <w:rPr>
          <w:rFonts w:ascii="Times New Roman" w:hAnsi="Times New Roman" w:cs="Times New Roman"/>
          <w:sz w:val="28"/>
          <w:szCs w:val="28"/>
        </w:rPr>
        <w:t>обсуждения проектов муниципальных правовых актов по вопросам местного значения,</w:t>
      </w:r>
      <w:r w:rsidRPr="00425708">
        <w:rPr>
          <w:rFonts w:ascii="Times New Roman" w:hAnsi="Times New Roman" w:cs="Times New Roman"/>
          <w:bCs/>
          <w:sz w:val="28"/>
          <w:szCs w:val="28"/>
        </w:rPr>
        <w:t xml:space="preserve"> иной</w:t>
      </w:r>
      <w:r w:rsidRPr="00830531">
        <w:rPr>
          <w:rFonts w:ascii="Times New Roman" w:hAnsi="Times New Roman" w:cs="Times New Roman"/>
          <w:bCs/>
          <w:sz w:val="28"/>
          <w:szCs w:val="28"/>
        </w:rPr>
        <w:t xml:space="preserve"> официальной информации 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Афанасьевского</w:t>
      </w:r>
      <w:r w:rsidRPr="0083053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="006154D7">
        <w:rPr>
          <w:rFonts w:ascii="Times New Roman" w:hAnsi="Times New Roman" w:cs="Times New Roman"/>
          <w:bCs/>
          <w:sz w:val="28"/>
          <w:szCs w:val="28"/>
        </w:rPr>
        <w:t xml:space="preserve"> печатное средство массовой информации</w:t>
      </w:r>
      <w:r w:rsidRPr="00830531">
        <w:rPr>
          <w:rFonts w:ascii="Times New Roman" w:hAnsi="Times New Roman" w:cs="Times New Roman"/>
          <w:bCs/>
          <w:sz w:val="28"/>
          <w:szCs w:val="28"/>
        </w:rPr>
        <w:t>.</w:t>
      </w:r>
    </w:p>
    <w:p w:rsidR="00830531" w:rsidRPr="00830531" w:rsidRDefault="00D53919" w:rsidP="002027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30531" w:rsidRPr="00830531">
        <w:rPr>
          <w:rFonts w:ascii="Times New Roman" w:hAnsi="Times New Roman" w:cs="Times New Roman"/>
          <w:bCs/>
          <w:sz w:val="28"/>
          <w:szCs w:val="28"/>
        </w:rPr>
        <w:t>. Установить название печатного средства массовой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830531" w:rsidRPr="00830531">
        <w:rPr>
          <w:rFonts w:ascii="Times New Roman" w:hAnsi="Times New Roman" w:cs="Times New Roman"/>
          <w:bCs/>
          <w:sz w:val="28"/>
          <w:szCs w:val="28"/>
        </w:rPr>
        <w:t xml:space="preserve"> "Сборник муниципальных правовых актов органов местного самоуправления муниципального образования </w:t>
      </w:r>
      <w:r w:rsidR="00830531">
        <w:rPr>
          <w:rFonts w:ascii="Times New Roman" w:hAnsi="Times New Roman" w:cs="Times New Roman"/>
          <w:bCs/>
          <w:sz w:val="28"/>
          <w:szCs w:val="28"/>
        </w:rPr>
        <w:t>Афанасьевский</w:t>
      </w:r>
      <w:r w:rsidR="00830531" w:rsidRPr="00830531">
        <w:rPr>
          <w:rFonts w:ascii="Times New Roman" w:hAnsi="Times New Roman" w:cs="Times New Roman"/>
          <w:bCs/>
          <w:sz w:val="28"/>
          <w:szCs w:val="28"/>
        </w:rPr>
        <w:t xml:space="preserve"> муниципальный округ Кировской области"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Сборник МПА)</w:t>
      </w:r>
      <w:r w:rsidR="00830531" w:rsidRPr="00830531">
        <w:rPr>
          <w:rFonts w:ascii="Times New Roman" w:hAnsi="Times New Roman" w:cs="Times New Roman"/>
          <w:bCs/>
          <w:sz w:val="28"/>
          <w:szCs w:val="28"/>
        </w:rPr>
        <w:t>.</w:t>
      </w:r>
    </w:p>
    <w:p w:rsidR="00830531" w:rsidRPr="00830531" w:rsidRDefault="00D53919" w:rsidP="002027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30531" w:rsidRPr="00830531">
        <w:rPr>
          <w:rFonts w:ascii="Times New Roman" w:hAnsi="Times New Roman" w:cs="Times New Roman"/>
          <w:bCs/>
          <w:sz w:val="28"/>
          <w:szCs w:val="28"/>
        </w:rPr>
        <w:t>. Установить форму распространения печатного издания - бюллетень.</w:t>
      </w:r>
    </w:p>
    <w:p w:rsidR="00830531" w:rsidRPr="00830531" w:rsidRDefault="00D53919" w:rsidP="002027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830531" w:rsidRPr="00830531">
        <w:rPr>
          <w:rFonts w:ascii="Times New Roman" w:hAnsi="Times New Roman" w:cs="Times New Roman"/>
          <w:bCs/>
          <w:sz w:val="28"/>
          <w:szCs w:val="28"/>
        </w:rPr>
        <w:t>. Установить периодичность выпуска бюллетеня - по мере необходимости</w:t>
      </w:r>
      <w:r w:rsidR="00572283">
        <w:rPr>
          <w:rFonts w:ascii="Times New Roman" w:hAnsi="Times New Roman" w:cs="Times New Roman"/>
          <w:bCs/>
          <w:sz w:val="28"/>
          <w:szCs w:val="28"/>
        </w:rPr>
        <w:t>, но не реже 1 раза в месяц</w:t>
      </w:r>
      <w:r w:rsidR="00830531" w:rsidRPr="00830531">
        <w:rPr>
          <w:rFonts w:ascii="Times New Roman" w:hAnsi="Times New Roman" w:cs="Times New Roman"/>
          <w:bCs/>
          <w:sz w:val="28"/>
          <w:szCs w:val="28"/>
        </w:rPr>
        <w:t>.</w:t>
      </w:r>
    </w:p>
    <w:p w:rsidR="00830531" w:rsidRPr="00830531" w:rsidRDefault="00D53919" w:rsidP="002027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30531" w:rsidRPr="00830531">
        <w:rPr>
          <w:rFonts w:ascii="Times New Roman" w:hAnsi="Times New Roman" w:cs="Times New Roman"/>
          <w:bCs/>
          <w:sz w:val="28"/>
          <w:szCs w:val="28"/>
        </w:rPr>
        <w:t xml:space="preserve">. Установить максимальный тираж бюллетеня - </w:t>
      </w:r>
      <w:r w:rsidR="006154D7">
        <w:rPr>
          <w:rFonts w:ascii="Times New Roman" w:hAnsi="Times New Roman" w:cs="Times New Roman"/>
          <w:bCs/>
          <w:sz w:val="28"/>
          <w:szCs w:val="28"/>
        </w:rPr>
        <w:t>5</w:t>
      </w:r>
      <w:r w:rsidR="00830531" w:rsidRPr="00830531">
        <w:rPr>
          <w:rFonts w:ascii="Times New Roman" w:hAnsi="Times New Roman" w:cs="Times New Roman"/>
          <w:bCs/>
          <w:sz w:val="28"/>
          <w:szCs w:val="28"/>
        </w:rPr>
        <w:t xml:space="preserve"> экземпляров.</w:t>
      </w:r>
    </w:p>
    <w:p w:rsidR="00D53919" w:rsidRDefault="00D53919" w:rsidP="002027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30531" w:rsidRPr="00830531">
        <w:rPr>
          <w:rFonts w:ascii="Times New Roman" w:hAnsi="Times New Roman" w:cs="Times New Roman"/>
          <w:bCs/>
          <w:sz w:val="28"/>
          <w:szCs w:val="28"/>
        </w:rPr>
        <w:t xml:space="preserve">. Установить территорию распространения бюллетеня - территория </w:t>
      </w:r>
      <w:r w:rsidR="00830531">
        <w:rPr>
          <w:rFonts w:ascii="Times New Roman" w:hAnsi="Times New Roman" w:cs="Times New Roman"/>
          <w:bCs/>
          <w:sz w:val="28"/>
          <w:szCs w:val="28"/>
        </w:rPr>
        <w:t>Афанасьевского</w:t>
      </w:r>
      <w:r w:rsidR="00830531" w:rsidRPr="0083053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53919" w:rsidRPr="00D53919" w:rsidRDefault="00D53919" w:rsidP="002027E0">
      <w:pPr>
        <w:tabs>
          <w:tab w:val="left" w:pos="7230"/>
        </w:tabs>
        <w:suppressAutoHyphens/>
        <w:autoSpaceDE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53919">
        <w:rPr>
          <w:rFonts w:ascii="Times New Roman" w:hAnsi="Times New Roman" w:cs="Times New Roman"/>
          <w:sz w:val="28"/>
          <w:szCs w:val="28"/>
        </w:rPr>
        <w:t>. Установить места размещения экземпляров официального издания – здани</w:t>
      </w:r>
      <w:r w:rsidR="00425708">
        <w:rPr>
          <w:rFonts w:ascii="Times New Roman" w:hAnsi="Times New Roman" w:cs="Times New Roman"/>
          <w:sz w:val="28"/>
          <w:szCs w:val="28"/>
        </w:rPr>
        <w:t>я</w:t>
      </w:r>
      <w:r w:rsidRPr="00D53919">
        <w:rPr>
          <w:rFonts w:ascii="Times New Roman" w:hAnsi="Times New Roman" w:cs="Times New Roman"/>
          <w:sz w:val="28"/>
          <w:szCs w:val="28"/>
        </w:rPr>
        <w:t xml:space="preserve"> администрации Афанасьев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3919">
        <w:rPr>
          <w:rFonts w:ascii="Times New Roman" w:hAnsi="Times New Roman" w:cs="Times New Roman"/>
          <w:sz w:val="28"/>
          <w:szCs w:val="28"/>
        </w:rPr>
        <w:t xml:space="preserve">кого муниципального округа (пгт Афанасьево, ул. Красных Партизан, д. 5, ул. Красных Партизан, д. 7, с. Бисерово, ул. Советская, д. 37, с. Гордино, ул. Мира, д. 31, с. Пашино, </w:t>
      </w:r>
      <w:r w:rsidR="006154D7">
        <w:rPr>
          <w:rFonts w:ascii="Times New Roman" w:hAnsi="Times New Roman" w:cs="Times New Roman"/>
          <w:sz w:val="28"/>
          <w:szCs w:val="28"/>
        </w:rPr>
        <w:t>пер. Школьный, д. 2</w:t>
      </w:r>
      <w:r w:rsidRPr="00D53919">
        <w:rPr>
          <w:rFonts w:ascii="Times New Roman" w:hAnsi="Times New Roman" w:cs="Times New Roman"/>
          <w:sz w:val="28"/>
          <w:szCs w:val="28"/>
        </w:rPr>
        <w:t>).</w:t>
      </w:r>
    </w:p>
    <w:p w:rsidR="00D53919" w:rsidRDefault="00D53919" w:rsidP="002027E0">
      <w:pPr>
        <w:tabs>
          <w:tab w:val="left" w:pos="7230"/>
        </w:tabs>
        <w:suppressAutoHyphens/>
        <w:autoSpaceDE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МПА</w:t>
      </w:r>
      <w:r w:rsidRPr="00D53919">
        <w:rPr>
          <w:rFonts w:ascii="Times New Roman" w:hAnsi="Times New Roman" w:cs="Times New Roman"/>
          <w:sz w:val="28"/>
          <w:szCs w:val="28"/>
        </w:rPr>
        <w:t xml:space="preserve"> подлежит обязательному размещению на официальном сайте </w:t>
      </w:r>
      <w:r w:rsidR="002B4F1F">
        <w:rPr>
          <w:rFonts w:ascii="Times New Roman" w:hAnsi="Times New Roman" w:cs="Times New Roman"/>
          <w:sz w:val="28"/>
          <w:szCs w:val="28"/>
        </w:rPr>
        <w:t>администрации</w:t>
      </w:r>
      <w:r w:rsidRPr="00D53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Pr="00D53919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D53919" w:rsidRPr="00D53919" w:rsidRDefault="00D53919" w:rsidP="002027E0">
      <w:pPr>
        <w:tabs>
          <w:tab w:val="left" w:pos="7230"/>
        </w:tabs>
        <w:suppressAutoHyphens/>
        <w:autoSpaceDE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3919">
        <w:rPr>
          <w:rFonts w:ascii="Times New Roman" w:hAnsi="Times New Roman" w:cs="Times New Roman"/>
          <w:sz w:val="28"/>
          <w:szCs w:val="28"/>
        </w:rPr>
        <w:t>8. Установить, что каждый выпуск официального издания должен содержать следующие сведения: название издания; порядковый номер выпуска и дату его выхода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531" w:rsidRPr="009840DB" w:rsidRDefault="00D53919" w:rsidP="002027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0DB">
        <w:rPr>
          <w:rFonts w:ascii="Times New Roman" w:hAnsi="Times New Roman" w:cs="Times New Roman"/>
          <w:bCs/>
          <w:sz w:val="28"/>
          <w:szCs w:val="28"/>
        </w:rPr>
        <w:t>9</w:t>
      </w:r>
      <w:r w:rsidR="00830531" w:rsidRPr="009840D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840DB" w:rsidRPr="009840DB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сбора материалов для публикации в Сборнике НПА и выпуск официального издания назначить организационный отдел администрации </w:t>
      </w:r>
      <w:r w:rsidR="00830531" w:rsidRPr="009840DB">
        <w:rPr>
          <w:rFonts w:ascii="Times New Roman" w:hAnsi="Times New Roman" w:cs="Times New Roman"/>
          <w:bCs/>
          <w:sz w:val="28"/>
          <w:szCs w:val="28"/>
        </w:rPr>
        <w:t>Афанасьевского муниципального округа.</w:t>
      </w:r>
    </w:p>
    <w:p w:rsidR="00D53919" w:rsidRPr="00D53919" w:rsidRDefault="00D53919" w:rsidP="002027E0">
      <w:pPr>
        <w:tabs>
          <w:tab w:val="left" w:pos="7230"/>
        </w:tabs>
        <w:suppressAutoHyphens/>
        <w:autoSpaceDE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3919">
        <w:rPr>
          <w:rFonts w:ascii="Times New Roman" w:hAnsi="Times New Roman" w:cs="Times New Roman"/>
          <w:sz w:val="28"/>
          <w:szCs w:val="28"/>
        </w:rPr>
        <w:t>10. Признать утратившими силу:</w:t>
      </w:r>
    </w:p>
    <w:p w:rsidR="00D53919" w:rsidRPr="00D53919" w:rsidRDefault="00D53919" w:rsidP="002027E0">
      <w:pPr>
        <w:tabs>
          <w:tab w:val="left" w:pos="7230"/>
        </w:tabs>
        <w:suppressAutoHyphens/>
        <w:autoSpaceDE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3919">
        <w:rPr>
          <w:rFonts w:ascii="Times New Roman" w:hAnsi="Times New Roman" w:cs="Times New Roman"/>
          <w:sz w:val="28"/>
          <w:szCs w:val="28"/>
        </w:rPr>
        <w:t xml:space="preserve">10.1. Решение </w:t>
      </w:r>
      <w:r>
        <w:rPr>
          <w:rFonts w:ascii="Times New Roman" w:hAnsi="Times New Roman" w:cs="Times New Roman"/>
          <w:sz w:val="28"/>
          <w:szCs w:val="28"/>
        </w:rPr>
        <w:t>Афанасьевской</w:t>
      </w:r>
      <w:r w:rsidRPr="00D53919">
        <w:rPr>
          <w:rFonts w:ascii="Times New Roman" w:hAnsi="Times New Roman" w:cs="Times New Roman"/>
          <w:sz w:val="28"/>
          <w:szCs w:val="28"/>
        </w:rPr>
        <w:t xml:space="preserve"> районной Думы Кировской области от </w:t>
      </w:r>
      <w:r w:rsidR="00425708">
        <w:rPr>
          <w:rFonts w:ascii="Times New Roman" w:hAnsi="Times New Roman" w:cs="Times New Roman"/>
          <w:sz w:val="28"/>
          <w:szCs w:val="28"/>
        </w:rPr>
        <w:t>27.06.2007 № 15/8</w:t>
      </w:r>
      <w:r w:rsidRPr="00D53919">
        <w:rPr>
          <w:rFonts w:ascii="Times New Roman" w:hAnsi="Times New Roman" w:cs="Times New Roman"/>
          <w:sz w:val="28"/>
          <w:szCs w:val="28"/>
        </w:rPr>
        <w:t xml:space="preserve"> «Об учреждении печатного средства массовой информации».</w:t>
      </w:r>
    </w:p>
    <w:p w:rsidR="00830531" w:rsidRDefault="00D53919" w:rsidP="002027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10.2</w:t>
      </w:r>
      <w:r w:rsidR="00830531" w:rsidRPr="00D53919">
        <w:rPr>
          <w:rFonts w:ascii="Times New Roman" w:hAnsi="Times New Roman" w:cs="Times New Roman"/>
          <w:bCs/>
          <w:sz w:val="28"/>
          <w:szCs w:val="28"/>
        </w:rPr>
        <w:t>.</w:t>
      </w:r>
      <w:r w:rsidR="00425708" w:rsidRPr="00425708">
        <w:rPr>
          <w:rFonts w:ascii="Times New Roman" w:hAnsi="Times New Roman" w:cs="Times New Roman"/>
          <w:sz w:val="28"/>
          <w:szCs w:val="28"/>
        </w:rPr>
        <w:t xml:space="preserve"> </w:t>
      </w:r>
      <w:r w:rsidR="00425708" w:rsidRPr="00D5391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25708">
        <w:rPr>
          <w:rFonts w:ascii="Times New Roman" w:hAnsi="Times New Roman" w:cs="Times New Roman"/>
          <w:sz w:val="28"/>
          <w:szCs w:val="28"/>
        </w:rPr>
        <w:t>Афанасьевской</w:t>
      </w:r>
      <w:r w:rsidR="00425708" w:rsidRPr="00D53919">
        <w:rPr>
          <w:rFonts w:ascii="Times New Roman" w:hAnsi="Times New Roman" w:cs="Times New Roman"/>
          <w:sz w:val="28"/>
          <w:szCs w:val="28"/>
        </w:rPr>
        <w:t xml:space="preserve"> районной Думы Кировской области от </w:t>
      </w:r>
      <w:r w:rsidR="00425708">
        <w:rPr>
          <w:rFonts w:ascii="Times New Roman" w:hAnsi="Times New Roman" w:cs="Times New Roman"/>
          <w:sz w:val="28"/>
          <w:szCs w:val="28"/>
        </w:rPr>
        <w:t>27.02.2008 № 25/11</w:t>
      </w:r>
      <w:r w:rsidR="00425708" w:rsidRPr="00D53919">
        <w:rPr>
          <w:rFonts w:ascii="Times New Roman" w:hAnsi="Times New Roman" w:cs="Times New Roman"/>
          <w:sz w:val="28"/>
          <w:szCs w:val="28"/>
        </w:rPr>
        <w:t xml:space="preserve"> «</w:t>
      </w:r>
      <w:r w:rsidR="00425708">
        <w:rPr>
          <w:rFonts w:ascii="Times New Roman" w:hAnsi="Times New Roman" w:cs="Times New Roman"/>
          <w:sz w:val="28"/>
          <w:szCs w:val="28"/>
        </w:rPr>
        <w:t>О внесении изменений в решение Афанасьевской районной Думы от 27.06.2007 № 15/8</w:t>
      </w:r>
      <w:r w:rsidR="00425708" w:rsidRPr="00D53919">
        <w:rPr>
          <w:rFonts w:ascii="Times New Roman" w:hAnsi="Times New Roman" w:cs="Times New Roman"/>
          <w:sz w:val="28"/>
          <w:szCs w:val="28"/>
        </w:rPr>
        <w:t>».</w:t>
      </w:r>
    </w:p>
    <w:p w:rsidR="00425708" w:rsidRDefault="00425708" w:rsidP="002027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D53919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Афанасьевской</w:t>
      </w:r>
      <w:r w:rsidRPr="00D53919">
        <w:rPr>
          <w:rFonts w:ascii="Times New Roman" w:hAnsi="Times New Roman" w:cs="Times New Roman"/>
          <w:sz w:val="28"/>
          <w:szCs w:val="28"/>
        </w:rPr>
        <w:t xml:space="preserve"> районной Думы Кировской области от </w:t>
      </w:r>
      <w:r>
        <w:rPr>
          <w:rFonts w:ascii="Times New Roman" w:hAnsi="Times New Roman" w:cs="Times New Roman"/>
          <w:sz w:val="28"/>
          <w:szCs w:val="28"/>
        </w:rPr>
        <w:t>26.10.2011 № 9/15</w:t>
      </w:r>
      <w:r w:rsidRPr="00D539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Афанасьевской районной Думы от 27.06.2007 № 15/8</w:t>
      </w:r>
      <w:r w:rsidRPr="00D53919">
        <w:rPr>
          <w:rFonts w:ascii="Times New Roman" w:hAnsi="Times New Roman" w:cs="Times New Roman"/>
          <w:sz w:val="28"/>
          <w:szCs w:val="28"/>
        </w:rPr>
        <w:t>».</w:t>
      </w:r>
    </w:p>
    <w:p w:rsidR="00425708" w:rsidRDefault="00425708" w:rsidP="002027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10.4. </w:t>
      </w:r>
      <w:r w:rsidRPr="00D53919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Ичетовкинской сельской</w:t>
      </w:r>
      <w:r w:rsidRPr="00D53919">
        <w:rPr>
          <w:rFonts w:ascii="Times New Roman" w:hAnsi="Times New Roman" w:cs="Times New Roman"/>
          <w:sz w:val="28"/>
          <w:szCs w:val="28"/>
        </w:rPr>
        <w:t xml:space="preserve"> Думы Кировской области от </w:t>
      </w:r>
      <w:r w:rsidR="00D01A47">
        <w:rPr>
          <w:rFonts w:ascii="Times New Roman" w:hAnsi="Times New Roman" w:cs="Times New Roman"/>
          <w:sz w:val="28"/>
          <w:szCs w:val="28"/>
        </w:rPr>
        <w:t>14.12.2007 № 1/9</w:t>
      </w:r>
      <w:r w:rsidRPr="00D53919">
        <w:rPr>
          <w:rFonts w:ascii="Times New Roman" w:hAnsi="Times New Roman" w:cs="Times New Roman"/>
          <w:sz w:val="28"/>
          <w:szCs w:val="28"/>
        </w:rPr>
        <w:t xml:space="preserve"> «Об учреждении печатного средства».</w:t>
      </w:r>
    </w:p>
    <w:p w:rsidR="00425708" w:rsidRDefault="00425708" w:rsidP="002027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23B03" w:rsidRPr="002027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3919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Бисеровской сельской</w:t>
      </w:r>
      <w:r w:rsidRPr="00D53919">
        <w:rPr>
          <w:rFonts w:ascii="Times New Roman" w:hAnsi="Times New Roman" w:cs="Times New Roman"/>
          <w:sz w:val="28"/>
          <w:szCs w:val="28"/>
        </w:rPr>
        <w:t xml:space="preserve"> Думы Кировской области от </w:t>
      </w:r>
      <w:r w:rsidR="006154D7">
        <w:rPr>
          <w:rFonts w:ascii="Times New Roman" w:hAnsi="Times New Roman" w:cs="Times New Roman"/>
          <w:sz w:val="28"/>
          <w:szCs w:val="28"/>
        </w:rPr>
        <w:t>24.11.2005 № 2/18</w:t>
      </w:r>
      <w:r w:rsidRPr="00D53919">
        <w:rPr>
          <w:rFonts w:ascii="Times New Roman" w:hAnsi="Times New Roman" w:cs="Times New Roman"/>
          <w:sz w:val="28"/>
          <w:szCs w:val="28"/>
        </w:rPr>
        <w:t xml:space="preserve"> «Об учреждении печатного средства массовой информации».</w:t>
      </w:r>
    </w:p>
    <w:p w:rsidR="00425708" w:rsidRDefault="00425708" w:rsidP="002027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23B03" w:rsidRPr="002027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3919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Борской сельской</w:t>
      </w:r>
      <w:r w:rsidRPr="00D53919">
        <w:rPr>
          <w:rFonts w:ascii="Times New Roman" w:hAnsi="Times New Roman" w:cs="Times New Roman"/>
          <w:sz w:val="28"/>
          <w:szCs w:val="28"/>
        </w:rPr>
        <w:t xml:space="preserve"> Думы Кировской области от </w:t>
      </w:r>
      <w:r w:rsidR="004B2A3F">
        <w:rPr>
          <w:rFonts w:ascii="Times New Roman" w:hAnsi="Times New Roman" w:cs="Times New Roman"/>
          <w:sz w:val="28"/>
          <w:szCs w:val="28"/>
        </w:rPr>
        <w:t>23.11.2005 № 8</w:t>
      </w:r>
      <w:r w:rsidRPr="00D53919">
        <w:rPr>
          <w:rFonts w:ascii="Times New Roman" w:hAnsi="Times New Roman" w:cs="Times New Roman"/>
          <w:sz w:val="28"/>
          <w:szCs w:val="28"/>
        </w:rPr>
        <w:t xml:space="preserve"> «Об учреждении печатного средства массовой информации».</w:t>
      </w:r>
    </w:p>
    <w:p w:rsidR="00425708" w:rsidRDefault="00425708" w:rsidP="002027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23B03" w:rsidRPr="00623B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3919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D53919">
        <w:rPr>
          <w:rFonts w:ascii="Times New Roman" w:hAnsi="Times New Roman" w:cs="Times New Roman"/>
          <w:sz w:val="28"/>
          <w:szCs w:val="28"/>
        </w:rPr>
        <w:t xml:space="preserve"> Думы Кировской области от </w:t>
      </w:r>
      <w:r w:rsidR="0091334F">
        <w:rPr>
          <w:rFonts w:ascii="Times New Roman" w:hAnsi="Times New Roman" w:cs="Times New Roman"/>
          <w:sz w:val="28"/>
          <w:szCs w:val="28"/>
        </w:rPr>
        <w:t>21.11.2005 № 2/2</w:t>
      </w:r>
      <w:r w:rsidRPr="00D53919">
        <w:rPr>
          <w:rFonts w:ascii="Times New Roman" w:hAnsi="Times New Roman" w:cs="Times New Roman"/>
          <w:sz w:val="28"/>
          <w:szCs w:val="28"/>
        </w:rPr>
        <w:t xml:space="preserve"> «Об учреждении печатного средства массовой информации».</w:t>
      </w:r>
    </w:p>
    <w:p w:rsidR="00425708" w:rsidRPr="00D53919" w:rsidRDefault="00425708" w:rsidP="002027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23B03" w:rsidRPr="002027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3919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Лыткинской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D53919">
        <w:rPr>
          <w:rFonts w:ascii="Times New Roman" w:hAnsi="Times New Roman" w:cs="Times New Roman"/>
          <w:sz w:val="28"/>
          <w:szCs w:val="28"/>
        </w:rPr>
        <w:t xml:space="preserve"> Думы Кировской области от </w:t>
      </w:r>
      <w:r w:rsidR="00BC1F33">
        <w:rPr>
          <w:rFonts w:ascii="Times New Roman" w:hAnsi="Times New Roman" w:cs="Times New Roman"/>
          <w:sz w:val="28"/>
          <w:szCs w:val="28"/>
        </w:rPr>
        <w:t>24.11.2005 № 15</w:t>
      </w:r>
      <w:r w:rsidRPr="00D53919">
        <w:rPr>
          <w:rFonts w:ascii="Times New Roman" w:hAnsi="Times New Roman" w:cs="Times New Roman"/>
          <w:sz w:val="28"/>
          <w:szCs w:val="28"/>
        </w:rPr>
        <w:t xml:space="preserve"> «Об учреждении печатного средства массовой информации».</w:t>
      </w:r>
    </w:p>
    <w:p w:rsidR="00196C17" w:rsidRDefault="00D53919" w:rsidP="002027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830531" w:rsidRPr="00830531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с даты </w:t>
      </w:r>
      <w:r w:rsidR="004B2A3F"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="00830531" w:rsidRPr="00830531">
        <w:rPr>
          <w:rFonts w:ascii="Times New Roman" w:hAnsi="Times New Roman" w:cs="Times New Roman"/>
          <w:bCs/>
          <w:sz w:val="28"/>
          <w:szCs w:val="28"/>
        </w:rPr>
        <w:t xml:space="preserve"> и подлежит официальному опубликованию.</w:t>
      </w:r>
    </w:p>
    <w:p w:rsidR="008D3C33" w:rsidRPr="005A3124" w:rsidRDefault="008D3C33" w:rsidP="008D3C33">
      <w:pPr>
        <w:spacing w:after="0" w:line="360" w:lineRule="auto"/>
        <w:jc w:val="both"/>
        <w:rPr>
          <w:rFonts w:ascii="Times New Roman" w:eastAsia="Calibri" w:hAnsi="Times New Roman" w:cs="Times New Roman"/>
          <w:sz w:val="56"/>
          <w:szCs w:val="56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80"/>
        <w:gridCol w:w="3060"/>
      </w:tblGrid>
      <w:tr w:rsidR="008D3C33" w:rsidRPr="00A631A9" w:rsidTr="00D75009">
        <w:trPr>
          <w:trHeight w:val="80"/>
        </w:trPr>
        <w:tc>
          <w:tcPr>
            <w:tcW w:w="6480" w:type="dxa"/>
          </w:tcPr>
          <w:p w:rsidR="00BD59A2" w:rsidRDefault="008D3C33" w:rsidP="00BD5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Думы</w:t>
            </w:r>
            <w:r w:rsidR="00BD59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Афанасьевского</w:t>
            </w:r>
          </w:p>
          <w:p w:rsidR="008D3C33" w:rsidRPr="00A631A9" w:rsidRDefault="00BD59A2" w:rsidP="00BD5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округа</w:t>
            </w:r>
            <w:r w:rsidR="008D3C33"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</w:p>
          <w:p w:rsidR="008D3C33" w:rsidRPr="005A3124" w:rsidRDefault="008D3C33" w:rsidP="00BD5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  <w:p w:rsidR="008D3C33" w:rsidRPr="00A631A9" w:rsidRDefault="008D3C33" w:rsidP="006955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Афанасьевского </w:t>
            </w:r>
            <w:r w:rsidR="006955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</w:t>
            </w: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3060" w:type="dxa"/>
          </w:tcPr>
          <w:p w:rsidR="008D3C33" w:rsidRDefault="008D3C33" w:rsidP="00BD59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D59A2" w:rsidRDefault="008D3C33" w:rsidP="00D7500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D750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В.Н. Харина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D59A2" w:rsidRDefault="00BD59A2" w:rsidP="00BD5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C1487" w:rsidRDefault="00695536" w:rsidP="00202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Д.Ю. Буторин</w:t>
            </w:r>
            <w:r w:rsidR="008D3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8D3C33" w:rsidRPr="00A631A9" w:rsidRDefault="008D3C33" w:rsidP="005C1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7B57B1" w:rsidSect="002027E0">
      <w:footerReference w:type="default" r:id="rId9"/>
      <w:pgSz w:w="11906" w:h="16838"/>
      <w:pgMar w:top="1134" w:right="851" w:bottom="992" w:left="170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AA" w:rsidRDefault="00331FAA" w:rsidP="00A70ACC">
      <w:pPr>
        <w:spacing w:after="0" w:line="240" w:lineRule="auto"/>
      </w:pPr>
      <w:r>
        <w:separator/>
      </w:r>
    </w:p>
  </w:endnote>
  <w:endnote w:type="continuationSeparator" w:id="0">
    <w:p w:rsidR="00331FAA" w:rsidRDefault="00331FAA" w:rsidP="00A7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63" w:rsidRPr="00160C4B" w:rsidRDefault="002027E0" w:rsidP="00A70ACC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sz w:val="20"/>
        <w:szCs w:val="20"/>
        <w:lang w:eastAsia="ar-SA"/>
      </w:rPr>
      <w:t>19.09.2022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\9:09:42D:\</w:t>
    </w:r>
    <w:proofErr w:type="spellStart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My</w:t>
    </w:r>
    <w:proofErr w:type="spellEnd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 xml:space="preserve"> </w:t>
    </w:r>
    <w:proofErr w:type="spellStart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Documents</w:t>
    </w:r>
    <w:proofErr w:type="spellEnd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\Дума\Решения 202</w:t>
    </w:r>
    <w:r>
      <w:rPr>
        <w:rFonts w:ascii="Times New Roman" w:eastAsia="Times New Roman" w:hAnsi="Times New Roman"/>
        <w:sz w:val="20"/>
        <w:szCs w:val="20"/>
        <w:lang w:eastAsia="ar-SA"/>
      </w:rPr>
      <w:t>2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 xml:space="preserve"> года\D</w:t>
    </w:r>
    <w:r>
      <w:rPr>
        <w:rFonts w:ascii="Times New Roman" w:eastAsia="Times New Roman" w:hAnsi="Times New Roman"/>
        <w:sz w:val="20"/>
        <w:szCs w:val="20"/>
        <w:lang w:eastAsia="ar-SA"/>
      </w:rPr>
      <w:t>22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.doc</w:t>
    </w:r>
  </w:p>
  <w:p w:rsidR="00FB7663" w:rsidRDefault="00FB76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AA" w:rsidRDefault="00331FAA" w:rsidP="00A70ACC">
      <w:pPr>
        <w:spacing w:after="0" w:line="240" w:lineRule="auto"/>
      </w:pPr>
      <w:r>
        <w:separator/>
      </w:r>
    </w:p>
  </w:footnote>
  <w:footnote w:type="continuationSeparator" w:id="0">
    <w:p w:rsidR="00331FAA" w:rsidRDefault="00331FAA" w:rsidP="00A7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4F41"/>
    <w:multiLevelType w:val="multilevel"/>
    <w:tmpl w:val="59C2C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04C55AF"/>
    <w:multiLevelType w:val="multilevel"/>
    <w:tmpl w:val="FCBC76FA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33"/>
    <w:rsid w:val="00026ACE"/>
    <w:rsid w:val="00031657"/>
    <w:rsid w:val="00107A8D"/>
    <w:rsid w:val="001557CF"/>
    <w:rsid w:val="0018633F"/>
    <w:rsid w:val="00196C17"/>
    <w:rsid w:val="001F0858"/>
    <w:rsid w:val="002027E0"/>
    <w:rsid w:val="00221E5D"/>
    <w:rsid w:val="002A5C5B"/>
    <w:rsid w:val="002B4F1F"/>
    <w:rsid w:val="002E2095"/>
    <w:rsid w:val="003220C6"/>
    <w:rsid w:val="00326B3C"/>
    <w:rsid w:val="00331FAA"/>
    <w:rsid w:val="004051FF"/>
    <w:rsid w:val="00425708"/>
    <w:rsid w:val="004B2A3F"/>
    <w:rsid w:val="004C7A0F"/>
    <w:rsid w:val="004D0D89"/>
    <w:rsid w:val="004E6E73"/>
    <w:rsid w:val="005660E5"/>
    <w:rsid w:val="00572283"/>
    <w:rsid w:val="005C1487"/>
    <w:rsid w:val="005D6013"/>
    <w:rsid w:val="006154D7"/>
    <w:rsid w:val="00622AE8"/>
    <w:rsid w:val="00623B03"/>
    <w:rsid w:val="00671F8F"/>
    <w:rsid w:val="00695536"/>
    <w:rsid w:val="006C6957"/>
    <w:rsid w:val="007132C8"/>
    <w:rsid w:val="00777294"/>
    <w:rsid w:val="007B57B1"/>
    <w:rsid w:val="008211AD"/>
    <w:rsid w:val="00830531"/>
    <w:rsid w:val="008735C9"/>
    <w:rsid w:val="008A3D01"/>
    <w:rsid w:val="008D0583"/>
    <w:rsid w:val="008D3C33"/>
    <w:rsid w:val="008F0D87"/>
    <w:rsid w:val="008F7B8F"/>
    <w:rsid w:val="0091334F"/>
    <w:rsid w:val="00916431"/>
    <w:rsid w:val="009840DB"/>
    <w:rsid w:val="00984B78"/>
    <w:rsid w:val="009A509F"/>
    <w:rsid w:val="009D0F94"/>
    <w:rsid w:val="009F1B0E"/>
    <w:rsid w:val="00A14DB4"/>
    <w:rsid w:val="00A42D6D"/>
    <w:rsid w:val="00A70ACC"/>
    <w:rsid w:val="00A841DB"/>
    <w:rsid w:val="00A94928"/>
    <w:rsid w:val="00A977C7"/>
    <w:rsid w:val="00AC6BF2"/>
    <w:rsid w:val="00AE4978"/>
    <w:rsid w:val="00BC1F33"/>
    <w:rsid w:val="00BD59A2"/>
    <w:rsid w:val="00C70669"/>
    <w:rsid w:val="00CF687C"/>
    <w:rsid w:val="00D01A47"/>
    <w:rsid w:val="00D36875"/>
    <w:rsid w:val="00D53919"/>
    <w:rsid w:val="00D6629A"/>
    <w:rsid w:val="00D67C4C"/>
    <w:rsid w:val="00D75009"/>
    <w:rsid w:val="00DE63D4"/>
    <w:rsid w:val="00E33153"/>
    <w:rsid w:val="00E36BD8"/>
    <w:rsid w:val="00E52DE7"/>
    <w:rsid w:val="00EC6FAA"/>
    <w:rsid w:val="00ED7DED"/>
    <w:rsid w:val="00F008D2"/>
    <w:rsid w:val="00F033C9"/>
    <w:rsid w:val="00F22F3D"/>
    <w:rsid w:val="00F525E1"/>
    <w:rsid w:val="00F9436E"/>
    <w:rsid w:val="00F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FFB6240-DEEF-43BE-A163-CD14B0D0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ACC"/>
  </w:style>
  <w:style w:type="paragraph" w:styleId="a8">
    <w:name w:val="footer"/>
    <w:basedOn w:val="a"/>
    <w:link w:val="a9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5C920C2255D6EE3AD9D60839CF1F8BE4BBA21549B821046974B5172A283C6393652D8ED564409ADAA24DE08u5x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2022-09-19T14:54:00Z</cp:lastPrinted>
  <dcterms:created xsi:type="dcterms:W3CDTF">2021-09-06T06:01:00Z</dcterms:created>
  <dcterms:modified xsi:type="dcterms:W3CDTF">2022-09-23T08:20:00Z</dcterms:modified>
</cp:coreProperties>
</file>